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C2893" w14:textId="77777777" w:rsidR="00D04E7A" w:rsidRDefault="00D04E7A" w:rsidP="00D04E7A">
      <w:pPr>
        <w:ind w:firstLine="708"/>
        <w:jc w:val="both"/>
        <w:rPr>
          <w:b/>
        </w:rPr>
      </w:pPr>
      <w:r>
        <w:t>В связи с нынешней экономической ситуацией возрастает роль инновационной деятельности. Развитие инновационной деятельности приводит к безопасности и снижению зависимости государства от других стран и в дальнейшем рассматривается как необходимое условие конкурентоспособности и устойчивости экономики.</w:t>
      </w:r>
      <w:r>
        <w:rPr>
          <w:color w:val="000000"/>
        </w:rPr>
        <w:t xml:space="preserve"> </w:t>
      </w:r>
      <w:r>
        <w:t>Наращивание инновационного потенциала играет центральную роль в динамике роста успешных развивающихся стран.</w:t>
      </w:r>
      <w:r>
        <w:rPr>
          <w:b/>
        </w:rPr>
        <w:t xml:space="preserve"> </w:t>
      </w:r>
      <w:r>
        <w:t>На данный момент Россия занимает невысокое место в рейтинге стран, занимающих прочные позиции в глобальном инновационном процессе. Поэтому актуально изучить вопросы, касающиеся состояния инновационной деятельности в Российской Федерации.</w:t>
      </w:r>
    </w:p>
    <w:p w14:paraId="528D3EFB" w14:textId="77777777" w:rsidR="00D04E7A" w:rsidRDefault="00D04E7A" w:rsidP="00D04E7A">
      <w:pPr>
        <w:jc w:val="both"/>
      </w:pPr>
      <w:r>
        <w:t xml:space="preserve"> </w:t>
      </w:r>
      <w:r>
        <w:tab/>
        <w:t>Предметом исследования являются инновационная активность в регионах России и её зависимость от ряда социально-экономических факторов.</w:t>
      </w:r>
      <w:r>
        <w:rPr>
          <w:color w:val="000000"/>
        </w:rPr>
        <w:t xml:space="preserve"> </w:t>
      </w:r>
      <w:r>
        <w:t xml:space="preserve">Исследование базируется на системе показателей, характеризующих социально-экономические условия инновационной деятельности, научно-технический потенциал, уровень инновационной активности, качество региональной инновационной политики и т.д. Объектом исследования является совокупность регионов России. </w:t>
      </w:r>
    </w:p>
    <w:p w14:paraId="0FB60A23" w14:textId="77777777" w:rsidR="00D04E7A" w:rsidRPr="00D031BB" w:rsidRDefault="00D04E7A" w:rsidP="00D04E7A">
      <w:pPr>
        <w:ind w:firstLine="708"/>
        <w:jc w:val="both"/>
      </w:pPr>
      <w:r w:rsidRPr="00D031BB">
        <w:t>Целью нашего исследования является выявление факторов инновационной активности регионов России и построение на их основе приоритетов инновационного развития.</w:t>
      </w:r>
    </w:p>
    <w:p w14:paraId="55AFAA38" w14:textId="77777777" w:rsidR="00D04E7A" w:rsidRPr="00D031BB" w:rsidRDefault="00D04E7A" w:rsidP="00D04E7A">
      <w:pPr>
        <w:jc w:val="both"/>
      </w:pPr>
      <w:r w:rsidRPr="00D031BB">
        <w:t xml:space="preserve"> </w:t>
      </w:r>
      <w:r w:rsidRPr="00D031BB">
        <w:tab/>
        <w:t xml:space="preserve"> Для достижения указанной цели в данной работе ставятся следующие исследовательские задачи:</w:t>
      </w:r>
    </w:p>
    <w:p w14:paraId="4F220773" w14:textId="77777777" w:rsidR="00D04E7A" w:rsidRPr="00D031BB" w:rsidRDefault="00D04E7A" w:rsidP="00D04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031BB">
        <w:rPr>
          <w:color w:val="000000"/>
        </w:rPr>
        <w:t>разработка системы факторов инновационной активности регионов на основе анализа литературы;</w:t>
      </w:r>
    </w:p>
    <w:p w14:paraId="6784B033" w14:textId="77777777" w:rsidR="00D04E7A" w:rsidRPr="00D031BB" w:rsidRDefault="00D04E7A" w:rsidP="00D04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031BB">
        <w:rPr>
          <w:color w:val="000000"/>
        </w:rPr>
        <w:t>типизация регионов по уровню инновационного развития;</w:t>
      </w:r>
    </w:p>
    <w:p w14:paraId="6868842B" w14:textId="77777777" w:rsidR="00D04E7A" w:rsidRPr="00D031BB" w:rsidRDefault="00D04E7A" w:rsidP="00D04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031BB">
        <w:rPr>
          <w:color w:val="000000"/>
        </w:rPr>
        <w:t>выявление факторов инновационной активности, специфичных для регионов-лидеров и регионов-аутсайдеров;</w:t>
      </w:r>
    </w:p>
    <w:p w14:paraId="0CA35831" w14:textId="77777777" w:rsidR="00D04E7A" w:rsidRPr="00D031BB" w:rsidRDefault="00D04E7A" w:rsidP="00D04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031BB">
        <w:rPr>
          <w:color w:val="000000"/>
        </w:rPr>
        <w:t>разработка методику выявления приоритетов в инновационном развитии для регионов России.</w:t>
      </w:r>
    </w:p>
    <w:p w14:paraId="717AF8DC" w14:textId="77777777" w:rsidR="00D04E7A" w:rsidRDefault="00D04E7A" w:rsidP="00D04E7A">
      <w:pPr>
        <w:ind w:firstLine="709"/>
        <w:jc w:val="both"/>
      </w:pPr>
      <w:r>
        <w:t>Для достижения цели исследования мы использовали социально-экономические показатели, взятые из следующих баз данных: Росстат, ЕМИСС, ЦБСД, сайт Министерства экономического развития Российской Федерации и годовой отчет Федерального казначейства об исполнении бюджетов субъектов Российской Федерации и местных бюджетов.</w:t>
      </w:r>
    </w:p>
    <w:p w14:paraId="3623AE13" w14:textId="77777777" w:rsidR="003D6D53" w:rsidRDefault="003D6D53">
      <w:bookmarkStart w:id="0" w:name="_GoBack"/>
      <w:bookmarkEnd w:id="0"/>
    </w:p>
    <w:sectPr w:rsidR="003D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04D9"/>
    <w:multiLevelType w:val="multilevel"/>
    <w:tmpl w:val="FFFFFFFF"/>
    <w:lvl w:ilvl="0">
      <w:numFmt w:val="bullet"/>
      <w:lvlText w:val="—"/>
      <w:lvlJc w:val="left"/>
      <w:pPr>
        <w:ind w:left="720" w:hanging="360"/>
      </w:pPr>
      <w:rPr>
        <w:rFonts w:ascii="Verdana" w:eastAsia="Verdana" w:hAnsi="Verdana" w:cs="Verdana"/>
        <w:color w:val="231F20"/>
        <w:sz w:val="22"/>
        <w:szCs w:val="22"/>
      </w:rPr>
    </w:lvl>
    <w:lvl w:ilvl="1">
      <w:start w:val="6"/>
      <w:numFmt w:val="bullet"/>
      <w:lvlText w:val=""/>
      <w:lvlJc w:val="left"/>
      <w:pPr>
        <w:ind w:left="1600" w:hanging="52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86"/>
    <w:rsid w:val="003D6D53"/>
    <w:rsid w:val="00D04E7A"/>
    <w:rsid w:val="00D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FA01-5D6D-45D2-9440-EF1BA3BE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Kukushkin</dc:creator>
  <cp:keywords/>
  <dc:description/>
  <cp:lastModifiedBy>Dmitry Kukushkin</cp:lastModifiedBy>
  <cp:revision>2</cp:revision>
  <dcterms:created xsi:type="dcterms:W3CDTF">2024-02-29T20:05:00Z</dcterms:created>
  <dcterms:modified xsi:type="dcterms:W3CDTF">2024-02-29T20:05:00Z</dcterms:modified>
</cp:coreProperties>
</file>