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91" w:rsidRPr="00CA293F" w:rsidRDefault="00A26591" w:rsidP="00CA2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293F">
        <w:rPr>
          <w:rFonts w:ascii="Times New Roman" w:hAnsi="Times New Roman" w:cs="Times New Roman"/>
          <w:b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CA293F">
        <w:rPr>
          <w:rFonts w:ascii="Times New Roman" w:hAnsi="Times New Roman" w:cs="Times New Roman"/>
          <w:b/>
          <w:sz w:val="28"/>
          <w:szCs w:val="28"/>
        </w:rPr>
        <w:t>мархаенизм</w:t>
      </w:r>
      <w:proofErr w:type="spellEnd"/>
    </w:p>
    <w:p w:rsidR="00B4077C" w:rsidRPr="00CA293F" w:rsidRDefault="0090216D" w:rsidP="00CA29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A293F">
        <w:rPr>
          <w:rFonts w:ascii="Times New Roman" w:hAnsi="Times New Roman" w:cs="Times New Roman"/>
          <w:b/>
          <w:i/>
          <w:sz w:val="28"/>
          <w:szCs w:val="28"/>
        </w:rPr>
        <w:t>Манжикова</w:t>
      </w:r>
      <w:proofErr w:type="spellEnd"/>
      <w:r w:rsidRPr="00CA293F">
        <w:rPr>
          <w:rFonts w:ascii="Times New Roman" w:hAnsi="Times New Roman" w:cs="Times New Roman"/>
          <w:b/>
          <w:i/>
          <w:sz w:val="28"/>
          <w:szCs w:val="28"/>
        </w:rPr>
        <w:t xml:space="preserve"> Марина Олеговна</w:t>
      </w:r>
    </w:p>
    <w:p w:rsidR="0090216D" w:rsidRPr="00CA293F" w:rsidRDefault="0090216D" w:rsidP="00CA29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93F">
        <w:rPr>
          <w:rFonts w:ascii="Times New Roman" w:hAnsi="Times New Roman" w:cs="Times New Roman"/>
          <w:i/>
          <w:sz w:val="28"/>
          <w:szCs w:val="28"/>
        </w:rPr>
        <w:t>Студентка (бакалавриат)</w:t>
      </w:r>
    </w:p>
    <w:p w:rsidR="00CA293F" w:rsidRDefault="0090216D" w:rsidP="00CA29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93F">
        <w:rPr>
          <w:rFonts w:ascii="Times New Roman" w:hAnsi="Times New Roman" w:cs="Times New Roman"/>
          <w:i/>
          <w:sz w:val="28"/>
          <w:szCs w:val="28"/>
        </w:rPr>
        <w:t xml:space="preserve">Московский государственный университет им. М.В. </w:t>
      </w:r>
    </w:p>
    <w:p w:rsidR="0090216D" w:rsidRPr="00CA293F" w:rsidRDefault="0090216D" w:rsidP="00CA29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93F">
        <w:rPr>
          <w:rFonts w:ascii="Times New Roman" w:hAnsi="Times New Roman" w:cs="Times New Roman"/>
          <w:i/>
          <w:sz w:val="28"/>
          <w:szCs w:val="28"/>
        </w:rPr>
        <w:t>Ломоносова, Москва, Россия</w:t>
      </w:r>
    </w:p>
    <w:p w:rsidR="0090216D" w:rsidRDefault="0090216D" w:rsidP="00CA29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293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A293F">
        <w:rPr>
          <w:rFonts w:ascii="Times New Roman" w:hAnsi="Times New Roman" w:cs="Times New Roman"/>
          <w:i/>
          <w:sz w:val="28"/>
          <w:szCs w:val="28"/>
        </w:rPr>
        <w:t>-</w:t>
      </w:r>
      <w:r w:rsidRPr="00CA293F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CA293F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4" w:history="1">
        <w:r w:rsidR="00D81FBA" w:rsidRPr="00CA293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marisshhaaa</w:t>
        </w:r>
        <w:r w:rsidR="00D81FBA" w:rsidRPr="00CA293F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="00D81FBA" w:rsidRPr="00CA293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D81FBA" w:rsidRPr="00CA293F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D81FBA" w:rsidRPr="00CA293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CA293F" w:rsidRPr="00CA293F" w:rsidRDefault="00CA293F" w:rsidP="008C50A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36DC" w:rsidRPr="00CA293F" w:rsidRDefault="005A36DC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>Середина XX века – эпоха деколонизации, время победоносных антиколониальных движений во многих странах Азии и Африки. Большинство этих движений основывались на левых идеологиях, в том числе близких к русскому народничеству второй половины XIX века, включавших в себя в то же время элементы и марксизма – популярность которого объяснялась успехами Советского Союза и его поддержкой освободительной борьбы, – и национально-патриотических идей, в том числе и в их религиозном варианте.</w:t>
      </w:r>
    </w:p>
    <w:p w:rsidR="005A36DC" w:rsidRPr="00CA293F" w:rsidRDefault="005A36DC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 xml:space="preserve">Одной из крупнейших стран, освободившихся от колониального гнёта, является Индонезия, а лидер её национально-освободительных сил и первый президент страны –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– в числе из центральных фигур в мировом антиколониальном движении. В данном докладе рассматривается ключевая роль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как основоположника концепции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мархаенизма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>.</w:t>
      </w:r>
    </w:p>
    <w:p w:rsidR="005A36DC" w:rsidRPr="00CA293F" w:rsidRDefault="005A36DC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 xml:space="preserve">Индонезия, бывшая колония Нидерландов, получила независимость в 1945 г., что ознаменовало начало бурного периода </w:t>
      </w:r>
      <w:r w:rsidR="008C50A8" w:rsidRPr="00CA293F">
        <w:rPr>
          <w:rFonts w:ascii="Times New Roman" w:hAnsi="Times New Roman" w:cs="Times New Roman"/>
          <w:sz w:val="28"/>
          <w:szCs w:val="28"/>
        </w:rPr>
        <w:t>становления государства</w:t>
      </w:r>
      <w:r w:rsidRPr="00CA293F">
        <w:rPr>
          <w:rFonts w:ascii="Times New Roman" w:hAnsi="Times New Roman" w:cs="Times New Roman"/>
          <w:sz w:val="28"/>
          <w:szCs w:val="28"/>
        </w:rPr>
        <w:t xml:space="preserve">. В этот период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стал первым президентом страны. Его руководство пришлось на критический период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постколониальных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проблем, включая экономическое неравенство и политическую неопределенность.</w:t>
      </w:r>
    </w:p>
    <w:p w:rsidR="00CA293F" w:rsidRDefault="00D81FBA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 xml:space="preserve">Какова была роль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в построении равного общества в Индонезии? Как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шел к власти? Что сподвигло первого президента Индонезии к созданию данной идеологии?</w:t>
      </w:r>
      <w:r w:rsidR="005A36DC" w:rsidRPr="00CA293F">
        <w:rPr>
          <w:rFonts w:ascii="Times New Roman" w:hAnsi="Times New Roman" w:cs="Times New Roman"/>
          <w:sz w:val="28"/>
          <w:szCs w:val="28"/>
        </w:rPr>
        <w:t xml:space="preserve"> Что на самом деле значит </w:t>
      </w:r>
      <w:proofErr w:type="spellStart"/>
      <w:r w:rsidR="005A36DC" w:rsidRPr="00CA293F">
        <w:rPr>
          <w:rFonts w:ascii="Times New Roman" w:hAnsi="Times New Roman" w:cs="Times New Roman"/>
          <w:sz w:val="28"/>
          <w:szCs w:val="28"/>
        </w:rPr>
        <w:t>мархаенизм</w:t>
      </w:r>
      <w:proofErr w:type="spellEnd"/>
      <w:r w:rsidR="005A36DC" w:rsidRPr="00CA293F">
        <w:rPr>
          <w:rFonts w:ascii="Times New Roman" w:hAnsi="Times New Roman" w:cs="Times New Roman"/>
          <w:sz w:val="28"/>
          <w:szCs w:val="28"/>
        </w:rPr>
        <w:t xml:space="preserve"> и кто такой </w:t>
      </w:r>
      <w:proofErr w:type="spellStart"/>
      <w:r w:rsidR="005A36DC" w:rsidRPr="00CA293F">
        <w:rPr>
          <w:rFonts w:ascii="Times New Roman" w:hAnsi="Times New Roman" w:cs="Times New Roman"/>
          <w:sz w:val="28"/>
          <w:szCs w:val="28"/>
        </w:rPr>
        <w:t>мархаен</w:t>
      </w:r>
      <w:proofErr w:type="spellEnd"/>
      <w:r w:rsidR="005A36DC" w:rsidRPr="00CA293F">
        <w:rPr>
          <w:rFonts w:ascii="Times New Roman" w:hAnsi="Times New Roman" w:cs="Times New Roman"/>
          <w:sz w:val="28"/>
          <w:szCs w:val="28"/>
        </w:rPr>
        <w:t>?</w:t>
      </w:r>
      <w:r w:rsidRPr="00CA293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мархаенизм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был интегрирован в национальную и общественную политику? </w:t>
      </w:r>
      <w:bookmarkStart w:id="0" w:name="_GoBack"/>
      <w:bookmarkEnd w:id="0"/>
    </w:p>
    <w:p w:rsidR="00D81FBA" w:rsidRPr="00CA293F" w:rsidRDefault="00D81FBA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lastRenderedPageBreak/>
        <w:t xml:space="preserve">Какие идеи переплетались с идеологией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мархаенизма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>? Какие основные ценности заключены в этой национально-освободительной иде</w:t>
      </w:r>
      <w:r w:rsidR="005A36DC" w:rsidRPr="00CA293F">
        <w:rPr>
          <w:rFonts w:ascii="Times New Roman" w:hAnsi="Times New Roman" w:cs="Times New Roman"/>
          <w:sz w:val="28"/>
          <w:szCs w:val="28"/>
        </w:rPr>
        <w:t>о</w:t>
      </w:r>
      <w:r w:rsidRPr="00CA293F">
        <w:rPr>
          <w:rFonts w:ascii="Times New Roman" w:hAnsi="Times New Roman" w:cs="Times New Roman"/>
          <w:sz w:val="28"/>
          <w:szCs w:val="28"/>
        </w:rPr>
        <w:t xml:space="preserve">логии? Актуален ли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мархаенизм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в наши дни?</w:t>
      </w:r>
    </w:p>
    <w:p w:rsidR="005A36DC" w:rsidRPr="00CA293F" w:rsidRDefault="005A36DC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 xml:space="preserve">Источниковой базой в исследовании национально-освободительной идеологии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мархаенизма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послужили </w:t>
      </w:r>
      <w:r w:rsidR="004A6958" w:rsidRPr="00CA293F">
        <w:rPr>
          <w:rFonts w:ascii="Times New Roman" w:hAnsi="Times New Roman" w:cs="Times New Roman"/>
          <w:sz w:val="28"/>
          <w:szCs w:val="28"/>
        </w:rPr>
        <w:t>следующие</w:t>
      </w:r>
      <w:r w:rsidR="004D3634" w:rsidRPr="00CA293F">
        <w:rPr>
          <w:rFonts w:ascii="Times New Roman" w:hAnsi="Times New Roman" w:cs="Times New Roman"/>
          <w:sz w:val="28"/>
          <w:szCs w:val="28"/>
        </w:rPr>
        <w:t xml:space="preserve"> книги и</w:t>
      </w:r>
      <w:r w:rsidR="004A6958" w:rsidRPr="00CA293F">
        <w:rPr>
          <w:rFonts w:ascii="Times New Roman" w:hAnsi="Times New Roman" w:cs="Times New Roman"/>
          <w:sz w:val="28"/>
          <w:szCs w:val="28"/>
        </w:rPr>
        <w:t xml:space="preserve"> </w:t>
      </w:r>
      <w:r w:rsidR="004D3634" w:rsidRPr="00CA293F">
        <w:rPr>
          <w:rFonts w:ascii="Times New Roman" w:hAnsi="Times New Roman" w:cs="Times New Roman"/>
          <w:sz w:val="28"/>
          <w:szCs w:val="28"/>
        </w:rPr>
        <w:t>публикации новостных изданий</w:t>
      </w:r>
      <w:r w:rsidR="004A6958" w:rsidRPr="00CA293F">
        <w:rPr>
          <w:rFonts w:ascii="Times New Roman" w:hAnsi="Times New Roman" w:cs="Times New Roman"/>
          <w:sz w:val="28"/>
          <w:szCs w:val="28"/>
        </w:rPr>
        <w:t>:</w:t>
      </w:r>
    </w:p>
    <w:p w:rsidR="004D3634" w:rsidRPr="00CA293F" w:rsidRDefault="004D3634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, А. (1956). "Индонезия обвиняет." Перевод с англ. И. П.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индонез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>. Б. П. Смирнова. М.: Иностранная литература.</w:t>
      </w:r>
    </w:p>
    <w:p w:rsidR="004A6958" w:rsidRPr="00CA293F" w:rsidRDefault="004A6958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>"Индонезия: от старого порядка к новому." (2013) Topwar.ru. Доступно на: https://topwar.ru/35941-indoneziya-ot-starogo-poryadka-k-novomu.html. Дата публикации: 16 ноября 2013.</w:t>
      </w:r>
    </w:p>
    <w:p w:rsidR="004D3634" w:rsidRPr="00CA293F" w:rsidRDefault="004D3634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 xml:space="preserve">Морозов, Владимир. (2014) "Глава - 1. Индонезия."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Проза.ру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>. Доступно на: https://proza.ru/2014/11/10/793.</w:t>
      </w:r>
    </w:p>
    <w:p w:rsidR="005A36DC" w:rsidRPr="00CA293F" w:rsidRDefault="005A36DC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>​Анализ данн</w:t>
      </w:r>
      <w:r w:rsidR="004D3634" w:rsidRPr="00CA293F">
        <w:rPr>
          <w:rFonts w:ascii="Times New Roman" w:hAnsi="Times New Roman" w:cs="Times New Roman"/>
          <w:sz w:val="28"/>
          <w:szCs w:val="28"/>
        </w:rPr>
        <w:t>ых,</w:t>
      </w:r>
      <w:r w:rsidRPr="00CA293F">
        <w:rPr>
          <w:rFonts w:ascii="Times New Roman" w:hAnsi="Times New Roman" w:cs="Times New Roman"/>
          <w:sz w:val="28"/>
          <w:szCs w:val="28"/>
        </w:rPr>
        <w:t xml:space="preserve"> получе</w:t>
      </w:r>
      <w:r w:rsidR="004D3634" w:rsidRPr="00CA293F">
        <w:rPr>
          <w:rFonts w:ascii="Times New Roman" w:hAnsi="Times New Roman" w:cs="Times New Roman"/>
          <w:sz w:val="28"/>
          <w:szCs w:val="28"/>
        </w:rPr>
        <w:t>н</w:t>
      </w:r>
      <w:r w:rsidRPr="00CA293F">
        <w:rPr>
          <w:rFonts w:ascii="Times New Roman" w:hAnsi="Times New Roman" w:cs="Times New Roman"/>
          <w:sz w:val="28"/>
          <w:szCs w:val="28"/>
        </w:rPr>
        <w:t>ны</w:t>
      </w:r>
      <w:r w:rsidR="004D3634" w:rsidRPr="00CA293F">
        <w:rPr>
          <w:rFonts w:ascii="Times New Roman" w:hAnsi="Times New Roman" w:cs="Times New Roman"/>
          <w:sz w:val="28"/>
          <w:szCs w:val="28"/>
        </w:rPr>
        <w:t>х в ходе изучения данной темы</w:t>
      </w:r>
      <w:r w:rsidRPr="00CA293F">
        <w:rPr>
          <w:rFonts w:ascii="Times New Roman" w:hAnsi="Times New Roman" w:cs="Times New Roman"/>
          <w:sz w:val="28"/>
          <w:szCs w:val="28"/>
        </w:rPr>
        <w:t xml:space="preserve"> опроса, а также информация из вышеперечисленных источников позволили сделать следующие выводы о </w:t>
      </w:r>
      <w:r w:rsidR="004D3634" w:rsidRPr="00CA293F">
        <w:rPr>
          <w:rFonts w:ascii="Times New Roman" w:hAnsi="Times New Roman" w:cs="Times New Roman"/>
          <w:sz w:val="28"/>
          <w:szCs w:val="28"/>
        </w:rPr>
        <w:t xml:space="preserve">роли </w:t>
      </w:r>
      <w:proofErr w:type="spellStart"/>
      <w:r w:rsidR="004D3634"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="004D3634" w:rsidRPr="00CA293F">
        <w:rPr>
          <w:rFonts w:ascii="Times New Roman" w:hAnsi="Times New Roman" w:cs="Times New Roman"/>
          <w:sz w:val="28"/>
          <w:szCs w:val="28"/>
        </w:rPr>
        <w:t xml:space="preserve"> в построении </w:t>
      </w:r>
      <w:proofErr w:type="spellStart"/>
      <w:r w:rsidR="004D3634" w:rsidRPr="00CA293F">
        <w:rPr>
          <w:rFonts w:ascii="Times New Roman" w:hAnsi="Times New Roman" w:cs="Times New Roman"/>
          <w:sz w:val="28"/>
          <w:szCs w:val="28"/>
        </w:rPr>
        <w:t>мархаенизма</w:t>
      </w:r>
      <w:proofErr w:type="spellEnd"/>
      <w:r w:rsidR="004D3634" w:rsidRPr="00CA293F">
        <w:rPr>
          <w:rFonts w:ascii="Times New Roman" w:hAnsi="Times New Roman" w:cs="Times New Roman"/>
          <w:sz w:val="28"/>
          <w:szCs w:val="28"/>
        </w:rPr>
        <w:t xml:space="preserve"> и </w:t>
      </w:r>
      <w:r w:rsidR="00525F9B" w:rsidRPr="00CA293F">
        <w:rPr>
          <w:rFonts w:ascii="Times New Roman" w:hAnsi="Times New Roman" w:cs="Times New Roman"/>
          <w:sz w:val="28"/>
          <w:szCs w:val="28"/>
        </w:rPr>
        <w:t xml:space="preserve">ключевых ценностях этой </w:t>
      </w:r>
      <w:r w:rsidR="004D3634" w:rsidRPr="00CA293F">
        <w:rPr>
          <w:rFonts w:ascii="Times New Roman" w:hAnsi="Times New Roman" w:cs="Times New Roman"/>
          <w:sz w:val="28"/>
          <w:szCs w:val="28"/>
        </w:rPr>
        <w:t>национально-освободительной идеологии:</w:t>
      </w:r>
    </w:p>
    <w:p w:rsidR="00525F9B" w:rsidRPr="00CA293F" w:rsidRDefault="005A36DC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>•</w:t>
      </w:r>
      <w:r w:rsidR="00525F9B" w:rsidRPr="00CA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F9B" w:rsidRPr="00CA293F">
        <w:rPr>
          <w:rFonts w:ascii="Times New Roman" w:hAnsi="Times New Roman" w:cs="Times New Roman"/>
          <w:sz w:val="28"/>
          <w:szCs w:val="28"/>
        </w:rPr>
        <w:t>Мархаенизм</w:t>
      </w:r>
      <w:proofErr w:type="spellEnd"/>
      <w:r w:rsidR="00525F9B" w:rsidRPr="00CA293F">
        <w:rPr>
          <w:rFonts w:ascii="Times New Roman" w:hAnsi="Times New Roman" w:cs="Times New Roman"/>
          <w:sz w:val="28"/>
          <w:szCs w:val="28"/>
        </w:rPr>
        <w:t xml:space="preserve"> </w:t>
      </w:r>
      <w:r w:rsidR="008C50A8" w:rsidRPr="00CA293F">
        <w:rPr>
          <w:rFonts w:ascii="Times New Roman" w:hAnsi="Times New Roman" w:cs="Times New Roman"/>
          <w:sz w:val="28"/>
          <w:szCs w:val="28"/>
        </w:rPr>
        <w:t>— это</w:t>
      </w:r>
      <w:r w:rsidR="00525F9B" w:rsidRPr="00CA293F">
        <w:rPr>
          <w:rFonts w:ascii="Times New Roman" w:hAnsi="Times New Roman" w:cs="Times New Roman"/>
          <w:sz w:val="28"/>
          <w:szCs w:val="28"/>
        </w:rPr>
        <w:t xml:space="preserve"> уникальная идеология, которая ратует за социальное и экономическое равенство в Индонезии. Она выступает за расширение прав и возможностей простых людей или </w:t>
      </w:r>
      <w:r w:rsidR="008C50A8" w:rsidRPr="00CA293F">
        <w:rPr>
          <w:rFonts w:ascii="Times New Roman" w:hAnsi="Times New Roman" w:cs="Times New Roman"/>
          <w:sz w:val="28"/>
          <w:szCs w:val="28"/>
        </w:rPr>
        <w:t>же» </w:t>
      </w:r>
      <w:proofErr w:type="spellStart"/>
      <w:r w:rsidR="008C50A8" w:rsidRPr="00CA293F">
        <w:rPr>
          <w:rFonts w:ascii="Times New Roman" w:hAnsi="Times New Roman" w:cs="Times New Roman"/>
          <w:sz w:val="28"/>
          <w:szCs w:val="28"/>
        </w:rPr>
        <w:t>мархаенов</w:t>
      </w:r>
      <w:proofErr w:type="spellEnd"/>
      <w:r w:rsidR="00525F9B" w:rsidRPr="00CA293F">
        <w:rPr>
          <w:rFonts w:ascii="Times New Roman" w:hAnsi="Times New Roman" w:cs="Times New Roman"/>
          <w:sz w:val="28"/>
          <w:szCs w:val="28"/>
        </w:rPr>
        <w:t>", делая акцент на их правах и благосостоянии.</w:t>
      </w:r>
    </w:p>
    <w:p w:rsidR="00525F9B" w:rsidRDefault="005A36DC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 xml:space="preserve"> • </w:t>
      </w:r>
      <w:r w:rsidR="00525F9B" w:rsidRPr="00CA293F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proofErr w:type="spellStart"/>
      <w:r w:rsidR="00525F9B" w:rsidRPr="00CA293F">
        <w:rPr>
          <w:rFonts w:ascii="Times New Roman" w:hAnsi="Times New Roman" w:cs="Times New Roman"/>
          <w:sz w:val="28"/>
          <w:szCs w:val="28"/>
        </w:rPr>
        <w:t>мархаенизма</w:t>
      </w:r>
      <w:proofErr w:type="spellEnd"/>
      <w:r w:rsidR="00525F9B" w:rsidRPr="00CA293F">
        <w:rPr>
          <w:rFonts w:ascii="Times New Roman" w:hAnsi="Times New Roman" w:cs="Times New Roman"/>
          <w:sz w:val="28"/>
          <w:szCs w:val="28"/>
        </w:rPr>
        <w:t xml:space="preserve"> сыграло решающую роль в формировании идентичности Индонезии на раннем этапе после обретения независимости и стало ключевым моментом для понимания политической и социальной траектории развития страны.</w:t>
      </w:r>
    </w:p>
    <w:p w:rsidR="00CA293F" w:rsidRPr="00CA293F" w:rsidRDefault="00CA293F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F9B" w:rsidRPr="00CA293F" w:rsidRDefault="00525F9B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lastRenderedPageBreak/>
        <w:t xml:space="preserve">• Незадолго до 17 августа 1945 года на заседании Комиссии по подготовке независимости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сделал доклад, в котором впервые систематически изложил свои идеи в виде пяти принципов «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панчасила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>». «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Панчасила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CA293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A293F">
        <w:rPr>
          <w:rFonts w:ascii="Times New Roman" w:hAnsi="Times New Roman" w:cs="Times New Roman"/>
          <w:sz w:val="28"/>
          <w:szCs w:val="28"/>
        </w:rPr>
        <w:t xml:space="preserve"> более широкая и всеохватывающая философия, направленная на создание гармонии и единства между различными группами индонезийского общества. Хотя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мархаенизм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и "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Панчасила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" имеют общие цели и принципы, такие как социальная справедливость и равенство,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мархаенизм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нельзя считать прямым влиянием на доктрину "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Панчасила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». Однако социально-политический контекст, в котором возник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мархаенизм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, способствовал формированию доктрины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Панчасила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>», направленной на решение аналогичных социальных проблем.</w:t>
      </w:r>
    </w:p>
    <w:p w:rsidR="00525F9B" w:rsidRPr="00CA293F" w:rsidRDefault="00525F9B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- первый президент Индонезии - сыграл значительную роль в развитии страны, создав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мархаенизм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- концепцию, основанную на принципах социальной справедливости и равенства.</w:t>
      </w:r>
      <w:r w:rsidR="00BA6ED2" w:rsidRPr="00CA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ED2"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="00BA6ED2" w:rsidRPr="00CA293F">
        <w:rPr>
          <w:rFonts w:ascii="Times New Roman" w:hAnsi="Times New Roman" w:cs="Times New Roman"/>
          <w:sz w:val="28"/>
          <w:szCs w:val="28"/>
        </w:rPr>
        <w:t xml:space="preserve"> стремился соединить западный социализм с местными ценностями и создать уникальную индонезийскую форму социализма. </w:t>
      </w:r>
      <w:r w:rsidRPr="00CA293F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мархаенизм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был интегрирован в индонезийскую политику, выступая за права трудящихся и равное распределение богатства. Политика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ставила во главу угла благосостояние простых людей, делая упор на расширение их прав и возможностей, а также участии в развитии страны.</w:t>
      </w:r>
    </w:p>
    <w:p w:rsidR="00525F9B" w:rsidRPr="00CA293F" w:rsidRDefault="00525F9B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 xml:space="preserve">• В соответствии с направлением, заданным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, сменяющие друг друга власти, независимо от их политических предпочтений, проводят политику консолидации народов страны в единую индонезийскую нацию. Идеологии «Панча сила» официально придерживается и ныне правящая в Индонезии Демократическая партия борьбы, членом которой является нынешний президент страны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Джоко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Видодо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. А основала партию дочь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Мегавати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Сукарнопутри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>, которая также занимала президентский пост в 2001-2004 годах.</w:t>
      </w:r>
    </w:p>
    <w:p w:rsidR="009C4710" w:rsidRDefault="00525F9B" w:rsidP="008C5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lastRenderedPageBreak/>
        <w:t xml:space="preserve">• Наконец, распространение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мархаенизма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в Индонезии не только определило внутреннюю динамику страны, но и имело более широкие последствия для роли Индонезии в регионе и мире.</w:t>
      </w:r>
    </w:p>
    <w:p w:rsidR="00CA293F" w:rsidRPr="00CA293F" w:rsidRDefault="00CA293F" w:rsidP="008C50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ED2" w:rsidRPr="00CA293F" w:rsidRDefault="00BA6ED2" w:rsidP="00CA2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3F">
        <w:rPr>
          <w:rFonts w:ascii="Times New Roman" w:hAnsi="Times New Roman" w:cs="Times New Roman"/>
          <w:b/>
          <w:sz w:val="28"/>
          <w:szCs w:val="28"/>
        </w:rPr>
        <w:t>Источники и литература:</w:t>
      </w:r>
    </w:p>
    <w:p w:rsidR="00BA6ED2" w:rsidRPr="00CA293F" w:rsidRDefault="00BA6ED2" w:rsidP="00CA293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A29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, А. (1956). "Индонезия обвиняет." Перевод с англ. И. П.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индонез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>. Б</w:t>
      </w:r>
      <w:r w:rsidRPr="00CA293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A293F">
        <w:rPr>
          <w:rFonts w:ascii="Times New Roman" w:hAnsi="Times New Roman" w:cs="Times New Roman"/>
          <w:sz w:val="28"/>
          <w:szCs w:val="28"/>
        </w:rPr>
        <w:t>П</w:t>
      </w:r>
      <w:r w:rsidRPr="00CA293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A293F">
        <w:rPr>
          <w:rFonts w:ascii="Times New Roman" w:hAnsi="Times New Roman" w:cs="Times New Roman"/>
          <w:sz w:val="28"/>
          <w:szCs w:val="28"/>
        </w:rPr>
        <w:t>Смирнова</w:t>
      </w:r>
      <w:r w:rsidRPr="00CA293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A293F">
        <w:rPr>
          <w:rFonts w:ascii="Times New Roman" w:hAnsi="Times New Roman" w:cs="Times New Roman"/>
          <w:sz w:val="28"/>
          <w:szCs w:val="28"/>
        </w:rPr>
        <w:t>М</w:t>
      </w:r>
      <w:r w:rsidRPr="00CA293F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CA293F">
        <w:rPr>
          <w:rFonts w:ascii="Times New Roman" w:hAnsi="Times New Roman" w:cs="Times New Roman"/>
          <w:sz w:val="28"/>
          <w:szCs w:val="28"/>
        </w:rPr>
        <w:t>Иностранная</w:t>
      </w:r>
      <w:r w:rsidRPr="00CA29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293F">
        <w:rPr>
          <w:rFonts w:ascii="Times New Roman" w:hAnsi="Times New Roman" w:cs="Times New Roman"/>
          <w:sz w:val="28"/>
          <w:szCs w:val="28"/>
        </w:rPr>
        <w:t>литература</w:t>
      </w:r>
      <w:r w:rsidRPr="00CA29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6ED2" w:rsidRPr="00CA293F" w:rsidRDefault="00BA6ED2" w:rsidP="00CA293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A293F">
        <w:rPr>
          <w:rFonts w:ascii="Times New Roman" w:hAnsi="Times New Roman" w:cs="Times New Roman"/>
          <w:sz w:val="28"/>
          <w:szCs w:val="28"/>
        </w:rPr>
        <w:t xml:space="preserve">2. Морозов, Владимир. (2014) "Глава - 1. Индонезия."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Проза.ру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>. Доступно на: https://proza.ru/2014/11/10/793.</w:t>
      </w:r>
    </w:p>
    <w:p w:rsidR="00BA6ED2" w:rsidRPr="00CA293F" w:rsidRDefault="00BA6ED2" w:rsidP="00CA29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 xml:space="preserve">3. "Пять принципов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>. К 120-летию со дня рождения первого президента Индонезии." (2021) Rus-lad.ru. Доступно на: https://rus-lad.ru/news/pyat-printsipov-sukarno-k-120-letiyu-so-dnya-rozhdeniya-pervogo-prezidenta-indonezii/. Дата публикации: 4 июня 2021.</w:t>
      </w:r>
    </w:p>
    <w:p w:rsidR="00BA6ED2" w:rsidRPr="00CA293F" w:rsidRDefault="00BA6ED2" w:rsidP="00CA29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Кашмадзе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, Игорь Ильич. "Индонезия — острова и люди."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RuLit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>. Доступно на: https://www.rulit.me/books/indoneziya-ostrova-i-lyudi-read-699694-12.html.</w:t>
      </w:r>
    </w:p>
    <w:p w:rsidR="00BA6ED2" w:rsidRPr="00CA293F" w:rsidRDefault="00BA6ED2" w:rsidP="00CA29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>5. "Индонезия: от старого порядка к новому." (2013) Topwar.ru. Доступно на: https://topwar.ru/35941-indoneziya-ot-starogo-poryadka-k-novomu.html. Дата публикации: 16 ноября 2013.</w:t>
      </w:r>
    </w:p>
    <w:p w:rsidR="00BA6ED2" w:rsidRPr="00CA293F" w:rsidRDefault="00BA6ED2" w:rsidP="00CA29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93F">
        <w:rPr>
          <w:rFonts w:ascii="Times New Roman" w:hAnsi="Times New Roman" w:cs="Times New Roman"/>
          <w:sz w:val="28"/>
          <w:szCs w:val="28"/>
        </w:rPr>
        <w:t>6. "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жизнь диктатора, направляемая демократия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и политика нового порядка в Индонезии,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Сукарно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293F">
        <w:rPr>
          <w:rFonts w:ascii="Times New Roman" w:hAnsi="Times New Roman" w:cs="Times New Roman"/>
          <w:sz w:val="28"/>
          <w:szCs w:val="28"/>
        </w:rPr>
        <w:t>мархаэнизм</w:t>
      </w:r>
      <w:proofErr w:type="spellEnd"/>
      <w:r w:rsidRPr="00CA293F">
        <w:rPr>
          <w:rFonts w:ascii="Times New Roman" w:hAnsi="Times New Roman" w:cs="Times New Roman"/>
          <w:sz w:val="28"/>
          <w:szCs w:val="28"/>
        </w:rPr>
        <w:t xml:space="preserve"> в Индонезии." Vdvanr.ru. Доступно на: https://www.vdvanr.ru/5c6b653b/Сукарно,_Ахмед.</w:t>
      </w:r>
    </w:p>
    <w:sectPr w:rsidR="00BA6ED2" w:rsidRPr="00CA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91"/>
    <w:rsid w:val="00143CF4"/>
    <w:rsid w:val="004A6958"/>
    <w:rsid w:val="004D3634"/>
    <w:rsid w:val="00525F9B"/>
    <w:rsid w:val="005A36DC"/>
    <w:rsid w:val="008C50A8"/>
    <w:rsid w:val="0090216D"/>
    <w:rsid w:val="009C4710"/>
    <w:rsid w:val="00A26591"/>
    <w:rsid w:val="00B4077C"/>
    <w:rsid w:val="00BA6ED2"/>
    <w:rsid w:val="00CA293F"/>
    <w:rsid w:val="00D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45AF"/>
  <w15:chartTrackingRefBased/>
  <w15:docId w15:val="{F18D17DF-6FF2-4E58-8607-387CAF4A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F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1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sshhaa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2024-02-29T17:47:00Z</dcterms:created>
  <dcterms:modified xsi:type="dcterms:W3CDTF">2024-02-29T20:07:00Z</dcterms:modified>
</cp:coreProperties>
</file>