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AC" w:rsidRPr="00974FB2" w:rsidRDefault="00315BAC" w:rsidP="00073DAC">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Transfer of stylistic devices in poetic translation (based on the examples of Magtymguly Pyragy’s poems) </w:t>
      </w:r>
    </w:p>
    <w:p w:rsidR="00E3798D" w:rsidRDefault="00E3798D" w:rsidP="00073DAC">
      <w:pPr>
        <w:spacing w:after="0" w:line="240" w:lineRule="auto"/>
        <w:ind w:firstLine="567"/>
        <w:jc w:val="center"/>
        <w:rPr>
          <w:rFonts w:ascii="Times New Roman" w:hAnsi="Times New Roman" w:cs="Times New Roman"/>
          <w:b/>
          <w:i/>
          <w:sz w:val="24"/>
          <w:szCs w:val="24"/>
          <w:lang w:val="en-US"/>
        </w:rPr>
      </w:pPr>
      <w:r w:rsidRPr="00EA6263">
        <w:rPr>
          <w:rFonts w:ascii="Times New Roman" w:hAnsi="Times New Roman" w:cs="Times New Roman"/>
          <w:b/>
          <w:i/>
          <w:sz w:val="24"/>
          <w:szCs w:val="24"/>
          <w:lang w:val="tk-TM"/>
        </w:rPr>
        <w:t>Maksa</w:t>
      </w:r>
      <w:r w:rsidRPr="00EA6263">
        <w:rPr>
          <w:rFonts w:ascii="Times New Roman" w:hAnsi="Times New Roman" w:cs="Times New Roman"/>
          <w:b/>
          <w:i/>
          <w:sz w:val="24"/>
          <w:szCs w:val="24"/>
          <w:lang w:val="en-US"/>
        </w:rPr>
        <w:t xml:space="preserve">dova Mahektach Maksadovna </w:t>
      </w:r>
    </w:p>
    <w:p w:rsidR="00865FC4" w:rsidRPr="00EA6263" w:rsidRDefault="00865FC4" w:rsidP="00073DAC">
      <w:pPr>
        <w:spacing w:after="0" w:line="240" w:lineRule="auto"/>
        <w:ind w:firstLine="567"/>
        <w:jc w:val="center"/>
        <w:rPr>
          <w:rFonts w:ascii="Times New Roman" w:hAnsi="Times New Roman" w:cs="Times New Roman"/>
          <w:b/>
          <w:i/>
          <w:sz w:val="24"/>
          <w:szCs w:val="24"/>
          <w:lang w:val="en-US"/>
        </w:rPr>
      </w:pPr>
    </w:p>
    <w:p w:rsidR="00E3798D" w:rsidRPr="00865FC4" w:rsidRDefault="00342249" w:rsidP="00073DAC">
      <w:pPr>
        <w:spacing w:after="0" w:line="240" w:lineRule="auto"/>
        <w:ind w:firstLine="567"/>
        <w:jc w:val="center"/>
        <w:rPr>
          <w:rFonts w:ascii="Times New Roman" w:hAnsi="Times New Roman" w:cs="Times New Roman"/>
          <w:i/>
          <w:sz w:val="24"/>
          <w:szCs w:val="24"/>
          <w:lang w:val="en-US"/>
        </w:rPr>
      </w:pPr>
      <w:r w:rsidRPr="00865FC4">
        <w:rPr>
          <w:rFonts w:ascii="Times New Roman" w:hAnsi="Times New Roman" w:cs="Times New Roman"/>
          <w:i/>
          <w:sz w:val="24"/>
          <w:szCs w:val="24"/>
          <w:lang w:val="en-US"/>
        </w:rPr>
        <w:t>Magtymguly</w:t>
      </w:r>
      <w:r w:rsidRPr="00865FC4">
        <w:rPr>
          <w:rFonts w:ascii="Times New Roman" w:hAnsi="Times New Roman" w:cs="Times New Roman"/>
          <w:i/>
          <w:sz w:val="24"/>
          <w:szCs w:val="24"/>
          <w:lang w:val="tk-TM"/>
        </w:rPr>
        <w:t xml:space="preserve"> </w:t>
      </w:r>
      <w:r w:rsidR="00E3798D" w:rsidRPr="00865FC4">
        <w:rPr>
          <w:rFonts w:ascii="Times New Roman" w:hAnsi="Times New Roman" w:cs="Times New Roman"/>
          <w:i/>
          <w:sz w:val="24"/>
          <w:szCs w:val="24"/>
          <w:lang w:val="tk-TM"/>
        </w:rPr>
        <w:t xml:space="preserve">Turkmen </w:t>
      </w:r>
      <w:r w:rsidR="00E3798D" w:rsidRPr="00865FC4">
        <w:rPr>
          <w:rFonts w:ascii="Times New Roman" w:hAnsi="Times New Roman" w:cs="Times New Roman"/>
          <w:i/>
          <w:sz w:val="24"/>
          <w:szCs w:val="24"/>
          <w:lang w:val="en-US"/>
        </w:rPr>
        <w:t>S</w:t>
      </w:r>
      <w:r w:rsidRPr="00865FC4">
        <w:rPr>
          <w:rFonts w:ascii="Times New Roman" w:hAnsi="Times New Roman" w:cs="Times New Roman"/>
          <w:i/>
          <w:sz w:val="24"/>
          <w:szCs w:val="24"/>
          <w:lang w:val="tk-TM"/>
        </w:rPr>
        <w:t>tate University</w:t>
      </w:r>
      <w:r w:rsidR="00E3798D" w:rsidRPr="00865FC4">
        <w:rPr>
          <w:rFonts w:ascii="Times New Roman" w:hAnsi="Times New Roman" w:cs="Times New Roman"/>
          <w:i/>
          <w:sz w:val="24"/>
          <w:szCs w:val="24"/>
          <w:lang w:val="en-US"/>
        </w:rPr>
        <w:t>, Ashgabat, Turkmenistan</w:t>
      </w:r>
    </w:p>
    <w:p w:rsidR="00E3798D" w:rsidRPr="00865FC4" w:rsidRDefault="00E3798D" w:rsidP="00073DAC">
      <w:pPr>
        <w:spacing w:after="0" w:line="240" w:lineRule="auto"/>
        <w:ind w:firstLine="567"/>
        <w:jc w:val="center"/>
        <w:rPr>
          <w:rFonts w:ascii="Times New Roman" w:hAnsi="Times New Roman" w:cs="Times New Roman"/>
          <w:i/>
          <w:sz w:val="24"/>
          <w:szCs w:val="24"/>
          <w:lang w:val="en-US"/>
        </w:rPr>
      </w:pPr>
      <w:r w:rsidRPr="00865FC4">
        <w:rPr>
          <w:rFonts w:ascii="Times New Roman" w:hAnsi="Times New Roman" w:cs="Times New Roman"/>
          <w:i/>
          <w:sz w:val="24"/>
          <w:szCs w:val="24"/>
          <w:lang w:val="en-US"/>
        </w:rPr>
        <w:t>E-mail: maksadova97eng@mail.ru</w:t>
      </w:r>
    </w:p>
    <w:p w:rsidR="00E3798D" w:rsidRPr="00865FC4" w:rsidRDefault="00E3798D" w:rsidP="00073DAC">
      <w:pPr>
        <w:spacing w:after="0" w:line="240" w:lineRule="auto"/>
        <w:ind w:firstLine="567"/>
        <w:jc w:val="center"/>
        <w:rPr>
          <w:rFonts w:ascii="Times New Roman" w:hAnsi="Times New Roman" w:cs="Times New Roman"/>
          <w:i/>
          <w:sz w:val="24"/>
          <w:szCs w:val="24"/>
          <w:lang w:val="tk-TM"/>
        </w:rPr>
      </w:pPr>
      <w:r w:rsidRPr="00865FC4">
        <w:rPr>
          <w:rFonts w:ascii="Times New Roman" w:hAnsi="Times New Roman" w:cs="Times New Roman"/>
          <w:i/>
          <w:sz w:val="24"/>
          <w:szCs w:val="24"/>
          <w:lang w:val="en-US"/>
        </w:rPr>
        <w:t xml:space="preserve">Scientific adviser </w:t>
      </w:r>
      <w:r w:rsidR="00315BAC" w:rsidRPr="00865FC4">
        <w:rPr>
          <w:rFonts w:ascii="Times New Roman" w:hAnsi="Times New Roman" w:cs="Times New Roman"/>
          <w:i/>
          <w:sz w:val="24"/>
          <w:szCs w:val="24"/>
          <w:lang w:val="tk-TM"/>
        </w:rPr>
        <w:t>–</w:t>
      </w:r>
      <w:r w:rsidRPr="00865FC4">
        <w:rPr>
          <w:rFonts w:ascii="Times New Roman" w:hAnsi="Times New Roman" w:cs="Times New Roman"/>
          <w:i/>
          <w:sz w:val="24"/>
          <w:szCs w:val="24"/>
          <w:lang w:val="en-US"/>
        </w:rPr>
        <w:t xml:space="preserve"> </w:t>
      </w:r>
      <w:r w:rsidR="00315BAC" w:rsidRPr="00865FC4">
        <w:rPr>
          <w:rFonts w:ascii="Times New Roman" w:hAnsi="Times New Roman" w:cs="Times New Roman"/>
          <w:i/>
          <w:sz w:val="24"/>
          <w:szCs w:val="24"/>
          <w:lang w:val="en-US"/>
        </w:rPr>
        <w:t>Romanguly Mustakov</w:t>
      </w:r>
      <w:r w:rsidRPr="00865FC4">
        <w:rPr>
          <w:rFonts w:ascii="Times New Roman" w:hAnsi="Times New Roman" w:cs="Times New Roman"/>
          <w:i/>
          <w:sz w:val="24"/>
          <w:szCs w:val="24"/>
          <w:lang w:val="tk-TM"/>
        </w:rPr>
        <w:t xml:space="preserve"> </w:t>
      </w:r>
    </w:p>
    <w:p w:rsidR="00E3798D" w:rsidRPr="008C6AFE" w:rsidRDefault="00E3798D" w:rsidP="00073DAC">
      <w:pPr>
        <w:spacing w:before="240" w:after="0" w:line="240" w:lineRule="auto"/>
        <w:ind w:firstLine="567"/>
        <w:jc w:val="center"/>
        <w:rPr>
          <w:rFonts w:ascii="Times New Roman" w:hAnsi="Times New Roman" w:cs="Times New Roman"/>
          <w:b/>
          <w:sz w:val="24"/>
          <w:szCs w:val="24"/>
        </w:rPr>
      </w:pPr>
      <w:r w:rsidRPr="008C6AFE">
        <w:rPr>
          <w:rFonts w:ascii="Times New Roman" w:hAnsi="Times New Roman" w:cs="Times New Roman"/>
          <w:b/>
          <w:sz w:val="24"/>
          <w:szCs w:val="24"/>
        </w:rPr>
        <w:t xml:space="preserve">Секция: </w:t>
      </w:r>
      <w:r>
        <w:rPr>
          <w:rFonts w:ascii="Times New Roman" w:hAnsi="Times New Roman" w:cs="Times New Roman"/>
          <w:b/>
          <w:sz w:val="24"/>
          <w:szCs w:val="24"/>
        </w:rPr>
        <w:t>И</w:t>
      </w:r>
      <w:r w:rsidRPr="008C6AFE">
        <w:rPr>
          <w:rFonts w:ascii="Times New Roman" w:hAnsi="Times New Roman" w:cs="Times New Roman"/>
          <w:b/>
          <w:sz w:val="24"/>
          <w:szCs w:val="24"/>
        </w:rPr>
        <w:t>ностранные языки и регионоведение</w:t>
      </w:r>
    </w:p>
    <w:p w:rsidR="00E3798D" w:rsidRPr="008C6AFE" w:rsidRDefault="00E3798D" w:rsidP="00073DAC">
      <w:pPr>
        <w:spacing w:after="0" w:line="240" w:lineRule="auto"/>
        <w:ind w:firstLine="567"/>
        <w:jc w:val="center"/>
        <w:rPr>
          <w:rFonts w:ascii="Times New Roman" w:hAnsi="Times New Roman" w:cs="Times New Roman"/>
          <w:b/>
          <w:sz w:val="24"/>
          <w:szCs w:val="24"/>
        </w:rPr>
      </w:pPr>
      <w:r w:rsidRPr="008C6AFE">
        <w:rPr>
          <w:rFonts w:ascii="Times New Roman" w:hAnsi="Times New Roman" w:cs="Times New Roman"/>
          <w:b/>
          <w:sz w:val="24"/>
          <w:szCs w:val="24"/>
        </w:rPr>
        <w:t xml:space="preserve">Подсекция: Художественное аспекты перевода  </w:t>
      </w:r>
    </w:p>
    <w:p w:rsidR="00A26B99" w:rsidRDefault="00A26B99" w:rsidP="00073DAC">
      <w:pPr>
        <w:spacing w:after="0" w:line="240" w:lineRule="auto"/>
        <w:ind w:firstLine="567"/>
        <w:jc w:val="center"/>
        <w:rPr>
          <w:rFonts w:ascii="Times New Roman" w:hAnsi="Times New Roman" w:cs="Times New Roman"/>
          <w:b/>
          <w:sz w:val="24"/>
          <w:szCs w:val="24"/>
        </w:rPr>
      </w:pPr>
    </w:p>
    <w:p w:rsidR="00E3798D" w:rsidRPr="008C6AFE" w:rsidRDefault="00E3798D" w:rsidP="00073DAC">
      <w:pPr>
        <w:spacing w:after="0" w:line="240" w:lineRule="auto"/>
        <w:ind w:firstLine="567"/>
        <w:jc w:val="center"/>
        <w:rPr>
          <w:rFonts w:ascii="Times New Roman" w:hAnsi="Times New Roman" w:cs="Times New Roman"/>
          <w:b/>
          <w:sz w:val="24"/>
          <w:szCs w:val="24"/>
        </w:rPr>
      </w:pPr>
      <w:r w:rsidRPr="008C6AFE">
        <w:rPr>
          <w:rFonts w:ascii="Times New Roman" w:hAnsi="Times New Roman" w:cs="Times New Roman"/>
          <w:b/>
          <w:sz w:val="24"/>
          <w:szCs w:val="24"/>
        </w:rPr>
        <w:t xml:space="preserve">Передача стилистических приемов в </w:t>
      </w:r>
      <w:r w:rsidR="00315BAC">
        <w:rPr>
          <w:rFonts w:ascii="Times New Roman" w:hAnsi="Times New Roman" w:cs="Times New Roman"/>
          <w:b/>
          <w:sz w:val="24"/>
          <w:szCs w:val="24"/>
        </w:rPr>
        <w:t>поэтическом переводе (на при</w:t>
      </w:r>
      <w:r w:rsidR="00A26B99">
        <w:rPr>
          <w:rFonts w:ascii="Times New Roman" w:hAnsi="Times New Roman" w:cs="Times New Roman"/>
          <w:b/>
          <w:sz w:val="24"/>
          <w:szCs w:val="24"/>
        </w:rPr>
        <w:t>мере стихотворений Махтумкули Ф</w:t>
      </w:r>
      <w:r w:rsidR="00315BAC">
        <w:rPr>
          <w:rFonts w:ascii="Times New Roman" w:hAnsi="Times New Roman" w:cs="Times New Roman"/>
          <w:b/>
          <w:sz w:val="24"/>
          <w:szCs w:val="24"/>
        </w:rPr>
        <w:t>раги)</w:t>
      </w:r>
    </w:p>
    <w:p w:rsidR="00E3798D" w:rsidRPr="00865FC4" w:rsidRDefault="00865FC4" w:rsidP="00073DAC">
      <w:pPr>
        <w:spacing w:after="0" w:line="240" w:lineRule="auto"/>
        <w:ind w:firstLine="567"/>
        <w:jc w:val="center"/>
        <w:rPr>
          <w:rFonts w:ascii="Times New Roman" w:hAnsi="Times New Roman" w:cs="Times New Roman"/>
          <w:b/>
          <w:i/>
          <w:sz w:val="24"/>
          <w:szCs w:val="24"/>
          <w:lang w:val="tk-TM"/>
        </w:rPr>
      </w:pPr>
      <w:r>
        <w:rPr>
          <w:rFonts w:ascii="Times New Roman" w:hAnsi="Times New Roman" w:cs="Times New Roman"/>
          <w:b/>
          <w:i/>
          <w:sz w:val="24"/>
          <w:szCs w:val="24"/>
          <w:lang w:val="tk-TM"/>
        </w:rPr>
        <w:t xml:space="preserve"> </w:t>
      </w:r>
    </w:p>
    <w:p w:rsidR="00E3798D" w:rsidRPr="00865FC4" w:rsidRDefault="00E3798D" w:rsidP="00073DAC">
      <w:pPr>
        <w:spacing w:after="0" w:line="240" w:lineRule="auto"/>
        <w:ind w:firstLine="567"/>
        <w:jc w:val="center"/>
        <w:rPr>
          <w:rFonts w:ascii="Times New Roman" w:hAnsi="Times New Roman" w:cs="Times New Roman"/>
          <w:i/>
          <w:sz w:val="24"/>
          <w:szCs w:val="24"/>
        </w:rPr>
      </w:pPr>
      <w:r w:rsidRPr="00865FC4">
        <w:rPr>
          <w:rFonts w:ascii="Times New Roman" w:hAnsi="Times New Roman" w:cs="Times New Roman"/>
          <w:i/>
          <w:sz w:val="24"/>
          <w:szCs w:val="24"/>
        </w:rPr>
        <w:t xml:space="preserve">Сотрудник, преподаватель </w:t>
      </w:r>
    </w:p>
    <w:p w:rsidR="00073DAC" w:rsidRPr="00865FC4" w:rsidRDefault="00E3798D" w:rsidP="00073DAC">
      <w:pPr>
        <w:spacing w:after="0" w:line="240" w:lineRule="auto"/>
        <w:ind w:firstLine="567"/>
        <w:jc w:val="center"/>
        <w:rPr>
          <w:rFonts w:ascii="Times New Roman" w:hAnsi="Times New Roman" w:cs="Times New Roman"/>
          <w:i/>
          <w:sz w:val="24"/>
          <w:szCs w:val="24"/>
        </w:rPr>
      </w:pPr>
      <w:r w:rsidRPr="00865FC4">
        <w:rPr>
          <w:rFonts w:ascii="Times New Roman" w:hAnsi="Times New Roman" w:cs="Times New Roman"/>
          <w:i/>
          <w:sz w:val="24"/>
          <w:szCs w:val="24"/>
        </w:rPr>
        <w:t xml:space="preserve">Туркменский государственный университет им. Махтумкули, </w:t>
      </w:r>
    </w:p>
    <w:p w:rsidR="00E3798D" w:rsidRPr="00865FC4" w:rsidRDefault="00073DAC" w:rsidP="00073DAC">
      <w:pPr>
        <w:spacing w:after="0" w:line="240" w:lineRule="auto"/>
        <w:ind w:firstLine="567"/>
        <w:jc w:val="center"/>
        <w:rPr>
          <w:rFonts w:ascii="Times New Roman" w:hAnsi="Times New Roman" w:cs="Times New Roman"/>
          <w:i/>
          <w:sz w:val="24"/>
          <w:szCs w:val="24"/>
        </w:rPr>
      </w:pPr>
      <w:r w:rsidRPr="00865FC4">
        <w:rPr>
          <w:rFonts w:ascii="Times New Roman" w:hAnsi="Times New Roman" w:cs="Times New Roman"/>
          <w:i/>
          <w:sz w:val="24"/>
          <w:szCs w:val="24"/>
        </w:rPr>
        <w:t xml:space="preserve">факультет английского языка и литературы, Ашхабад, </w:t>
      </w:r>
      <w:r w:rsidR="00E3798D" w:rsidRPr="00865FC4">
        <w:rPr>
          <w:rFonts w:ascii="Times New Roman" w:hAnsi="Times New Roman" w:cs="Times New Roman"/>
          <w:i/>
          <w:sz w:val="24"/>
          <w:szCs w:val="24"/>
        </w:rPr>
        <w:t>Туркменистан</w:t>
      </w:r>
    </w:p>
    <w:p w:rsidR="00E3798D" w:rsidRPr="00865FC4" w:rsidRDefault="00E3798D" w:rsidP="00073DAC">
      <w:pPr>
        <w:spacing w:after="0" w:line="240" w:lineRule="auto"/>
        <w:ind w:firstLine="567"/>
        <w:jc w:val="center"/>
        <w:rPr>
          <w:rFonts w:ascii="Times New Roman" w:hAnsi="Times New Roman" w:cs="Times New Roman"/>
          <w:i/>
          <w:sz w:val="24"/>
          <w:szCs w:val="24"/>
          <w:lang w:val="tk-TM"/>
        </w:rPr>
      </w:pPr>
      <w:r w:rsidRPr="00865FC4">
        <w:rPr>
          <w:rFonts w:ascii="Times New Roman" w:hAnsi="Times New Roman" w:cs="Times New Roman"/>
          <w:i/>
          <w:sz w:val="24"/>
          <w:szCs w:val="24"/>
          <w:lang w:val="tk-TM"/>
        </w:rPr>
        <w:t xml:space="preserve">Научный Руководитель </w:t>
      </w:r>
      <w:r w:rsidR="008E33C2" w:rsidRPr="00865FC4">
        <w:rPr>
          <w:rFonts w:ascii="Times New Roman" w:hAnsi="Times New Roman" w:cs="Times New Roman"/>
          <w:i/>
          <w:sz w:val="24"/>
          <w:szCs w:val="24"/>
          <w:lang w:val="tk-TM"/>
        </w:rPr>
        <w:t>–</w:t>
      </w:r>
      <w:r w:rsidRPr="00865FC4">
        <w:rPr>
          <w:rFonts w:ascii="Times New Roman" w:hAnsi="Times New Roman" w:cs="Times New Roman"/>
          <w:i/>
          <w:sz w:val="24"/>
          <w:szCs w:val="24"/>
          <w:lang w:val="en-US"/>
        </w:rPr>
        <w:t xml:space="preserve"> </w:t>
      </w:r>
      <w:r w:rsidR="008E33C2" w:rsidRPr="00865FC4">
        <w:rPr>
          <w:rFonts w:ascii="Times New Roman" w:hAnsi="Times New Roman" w:cs="Times New Roman"/>
          <w:i/>
          <w:sz w:val="24"/>
          <w:szCs w:val="24"/>
          <w:lang w:val="tk-TM"/>
        </w:rPr>
        <w:t>Романгулы Мустаков</w:t>
      </w:r>
    </w:p>
    <w:p w:rsidR="00073DAC" w:rsidRPr="008C6AFE" w:rsidRDefault="00073DAC" w:rsidP="00073DAC">
      <w:pPr>
        <w:spacing w:after="0" w:line="240" w:lineRule="auto"/>
        <w:ind w:firstLine="567"/>
        <w:jc w:val="center"/>
        <w:rPr>
          <w:rFonts w:ascii="Times New Roman" w:hAnsi="Times New Roman" w:cs="Times New Roman"/>
          <w:sz w:val="24"/>
          <w:szCs w:val="24"/>
          <w:lang w:val="tk-TM"/>
        </w:rPr>
      </w:pPr>
    </w:p>
    <w:p w:rsidR="00516A61" w:rsidRDefault="008E33C2" w:rsidP="00073DA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Translation</w:t>
      </w:r>
      <w:r w:rsidRPr="008E33C2">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8E33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not the creation of a new work, but it is the skillful transfer of the work from writer’s pen into another language. Especially, expressing author’s idea, all the devices used with expressive meaning is challenging, which </w:t>
      </w:r>
      <w:r w:rsidR="00A26B99">
        <w:rPr>
          <w:rFonts w:ascii="Times New Roman" w:hAnsi="Times New Roman" w:cs="Times New Roman"/>
          <w:sz w:val="24"/>
          <w:szCs w:val="24"/>
          <w:lang w:val="tk-TM"/>
        </w:rPr>
        <w:t>is</w:t>
      </w:r>
      <w:r>
        <w:rPr>
          <w:rFonts w:ascii="Times New Roman" w:hAnsi="Times New Roman" w:cs="Times New Roman"/>
          <w:sz w:val="24"/>
          <w:szCs w:val="24"/>
          <w:lang w:val="en-US"/>
        </w:rPr>
        <w:t xml:space="preserve"> required to know</w:t>
      </w:r>
      <w:r w:rsidR="00AA441C">
        <w:rPr>
          <w:rFonts w:ascii="Times New Roman" w:hAnsi="Times New Roman" w:cs="Times New Roman"/>
          <w:sz w:val="24"/>
          <w:szCs w:val="24"/>
          <w:lang w:val="en-US"/>
        </w:rPr>
        <w:t xml:space="preserve"> thoroughly</w:t>
      </w:r>
      <w:r>
        <w:rPr>
          <w:rFonts w:ascii="Times New Roman" w:hAnsi="Times New Roman" w:cs="Times New Roman"/>
          <w:sz w:val="24"/>
          <w:szCs w:val="24"/>
          <w:lang w:val="en-US"/>
        </w:rPr>
        <w:t xml:space="preserve"> both source language and target language in translation. </w:t>
      </w:r>
      <w:r w:rsidR="00AA441C">
        <w:rPr>
          <w:rFonts w:ascii="Times New Roman" w:hAnsi="Times New Roman" w:cs="Times New Roman"/>
          <w:sz w:val="24"/>
          <w:szCs w:val="24"/>
          <w:lang w:val="en-US"/>
        </w:rPr>
        <w:t>In some cases, when a classic work is translated, its idea and content may influence the translator as well. When the meaning of the work is rich and expressiveness is high, it requires eloquence from translator. As it is known there are many types of translation</w:t>
      </w:r>
      <w:r w:rsidR="00073DAC">
        <w:rPr>
          <w:rFonts w:ascii="Times New Roman" w:hAnsi="Times New Roman" w:cs="Times New Roman"/>
          <w:sz w:val="24"/>
          <w:szCs w:val="24"/>
          <w:lang w:val="en-US"/>
        </w:rPr>
        <w:t>,</w:t>
      </w:r>
      <w:r w:rsidR="00AA441C">
        <w:rPr>
          <w:rFonts w:ascii="Times New Roman" w:hAnsi="Times New Roman" w:cs="Times New Roman"/>
          <w:sz w:val="24"/>
          <w:szCs w:val="24"/>
          <w:lang w:val="en-US"/>
        </w:rPr>
        <w:t xml:space="preserve"> their ways and techniques. One</w:t>
      </w:r>
      <w:r w:rsidR="00073DAC">
        <w:rPr>
          <w:rFonts w:ascii="Times New Roman" w:hAnsi="Times New Roman" w:cs="Times New Roman"/>
          <w:sz w:val="24"/>
          <w:szCs w:val="24"/>
          <w:lang w:val="en-US"/>
        </w:rPr>
        <w:t xml:space="preserve"> of them</w:t>
      </w:r>
      <w:r w:rsidR="00AA441C">
        <w:rPr>
          <w:rFonts w:ascii="Times New Roman" w:hAnsi="Times New Roman" w:cs="Times New Roman"/>
          <w:sz w:val="24"/>
          <w:szCs w:val="24"/>
          <w:lang w:val="en-US"/>
        </w:rPr>
        <w:t xml:space="preserve"> is poetic or poetry translat</w:t>
      </w:r>
      <w:r w:rsidR="00A26B99">
        <w:rPr>
          <w:rFonts w:ascii="Times New Roman" w:hAnsi="Times New Roman" w:cs="Times New Roman"/>
          <w:sz w:val="24"/>
          <w:szCs w:val="24"/>
          <w:lang w:val="en-US"/>
        </w:rPr>
        <w:t xml:space="preserve">ion which, to refer to a text, </w:t>
      </w:r>
      <w:r w:rsidR="00AA441C">
        <w:rPr>
          <w:rFonts w:ascii="Times New Roman" w:hAnsi="Times New Roman" w:cs="Times New Roman"/>
          <w:sz w:val="24"/>
          <w:szCs w:val="24"/>
          <w:lang w:val="en-US"/>
        </w:rPr>
        <w:t>that functions a</w:t>
      </w:r>
      <w:r w:rsidR="00073DAC">
        <w:rPr>
          <w:rFonts w:ascii="Times New Roman" w:hAnsi="Times New Roman" w:cs="Times New Roman"/>
          <w:sz w:val="24"/>
          <w:szCs w:val="24"/>
          <w:lang w:val="en-US"/>
        </w:rPr>
        <w:t>s a poem in the target language.</w:t>
      </w:r>
      <w:r w:rsidR="00AA441C">
        <w:rPr>
          <w:rFonts w:ascii="Times New Roman" w:hAnsi="Times New Roman" w:cs="Times New Roman"/>
          <w:sz w:val="24"/>
          <w:szCs w:val="24"/>
          <w:lang w:val="en-US"/>
        </w:rPr>
        <w:t xml:space="preserve"> </w:t>
      </w:r>
      <w:r w:rsidR="00516A61">
        <w:rPr>
          <w:rFonts w:ascii="Times New Roman" w:hAnsi="Times New Roman" w:cs="Times New Roman"/>
          <w:sz w:val="24"/>
          <w:szCs w:val="24"/>
          <w:lang w:val="en-US"/>
        </w:rPr>
        <w:t xml:space="preserve">According to Goncharenko, </w:t>
      </w:r>
      <w:r w:rsidR="00A26B99" w:rsidRPr="00516A61">
        <w:rPr>
          <w:rFonts w:ascii="Times New Roman" w:hAnsi="Times New Roman" w:cs="Times New Roman"/>
          <w:sz w:val="24"/>
          <w:szCs w:val="24"/>
          <w:lang w:val="en"/>
        </w:rPr>
        <w:t>poetic</w:t>
      </w:r>
      <w:r w:rsidR="00516A61" w:rsidRPr="00516A61">
        <w:rPr>
          <w:rFonts w:ascii="Times New Roman" w:hAnsi="Times New Roman" w:cs="Times New Roman"/>
          <w:sz w:val="24"/>
          <w:szCs w:val="24"/>
          <w:lang w:val="en"/>
        </w:rPr>
        <w:t xml:space="preserve"> translation is the translation of a </w:t>
      </w:r>
      <w:r w:rsidR="00A26B99">
        <w:rPr>
          <w:rFonts w:ascii="Times New Roman" w:hAnsi="Times New Roman" w:cs="Times New Roman"/>
          <w:sz w:val="24"/>
          <w:szCs w:val="24"/>
          <w:lang w:val="tk-TM"/>
        </w:rPr>
        <w:t>poetry</w:t>
      </w:r>
      <w:r w:rsidR="00516A61" w:rsidRPr="00516A61">
        <w:rPr>
          <w:rFonts w:ascii="Times New Roman" w:hAnsi="Times New Roman" w:cs="Times New Roman"/>
          <w:sz w:val="24"/>
          <w:szCs w:val="24"/>
          <w:lang w:val="en"/>
        </w:rPr>
        <w:t xml:space="preserve"> created in one language with the help of a poetic text in the target language.</w:t>
      </w:r>
      <w:r w:rsidR="00516A61" w:rsidRPr="00516A61">
        <w:rPr>
          <w:rFonts w:ascii="Times New Roman" w:hAnsi="Times New Roman" w:cs="Times New Roman"/>
          <w:sz w:val="24"/>
          <w:szCs w:val="24"/>
          <w:lang w:val="en-US"/>
        </w:rPr>
        <w:t xml:space="preserve"> This type of translation is very close to the original in terms of words, expressions </w:t>
      </w:r>
      <w:r w:rsidR="00A26B99" w:rsidRPr="00516A61">
        <w:rPr>
          <w:rFonts w:ascii="Times New Roman" w:hAnsi="Times New Roman" w:cs="Times New Roman"/>
          <w:sz w:val="24"/>
          <w:szCs w:val="24"/>
          <w:lang w:val="en-US"/>
        </w:rPr>
        <w:t>and</w:t>
      </w:r>
      <w:r w:rsidR="00516A61" w:rsidRPr="00516A61">
        <w:rPr>
          <w:rFonts w:ascii="Times New Roman" w:hAnsi="Times New Roman" w:cs="Times New Roman"/>
          <w:sz w:val="24"/>
          <w:szCs w:val="24"/>
          <w:lang w:val="en-US"/>
        </w:rPr>
        <w:t xml:space="preserve"> in stylistic terms. It means that translator must create a new poetic text, equivalent to the original creation in terms of conceptual and aesthetic information. The poetic translation must become a twin of original and actively used in the translated version. </w:t>
      </w:r>
      <w:r w:rsidR="00516A61" w:rsidRPr="00516A61">
        <w:rPr>
          <w:rFonts w:ascii="Times New Roman" w:hAnsi="Times New Roman" w:cs="Times New Roman"/>
          <w:sz w:val="24"/>
          <w:szCs w:val="24"/>
          <w:lang w:val="en"/>
        </w:rPr>
        <w:t>Translation of a poetic work must balance between accuracy and harmony.</w:t>
      </w:r>
      <w:r w:rsidR="00516A61">
        <w:rPr>
          <w:rFonts w:ascii="Times New Roman" w:hAnsi="Times New Roman" w:cs="Times New Roman"/>
          <w:sz w:val="24"/>
          <w:szCs w:val="24"/>
          <w:lang w:val="en"/>
        </w:rPr>
        <w:t xml:space="preserve"> </w:t>
      </w:r>
      <w:r w:rsidR="00613876">
        <w:rPr>
          <w:rFonts w:ascii="Times New Roman" w:hAnsi="Times New Roman" w:cs="Times New Roman"/>
          <w:sz w:val="24"/>
          <w:szCs w:val="24"/>
          <w:lang w:val="en"/>
        </w:rPr>
        <w:t>[</w:t>
      </w:r>
      <w:r w:rsidR="00516A61" w:rsidRPr="00516A61">
        <w:rPr>
          <w:rFonts w:ascii="Times New Roman" w:hAnsi="Times New Roman" w:cs="Times New Roman"/>
          <w:sz w:val="24"/>
          <w:szCs w:val="24"/>
          <w:lang w:val="en-US"/>
        </w:rPr>
        <w:t>1]</w:t>
      </w:r>
      <w:r w:rsidR="00516A61">
        <w:rPr>
          <w:rFonts w:ascii="Times New Roman" w:hAnsi="Times New Roman" w:cs="Times New Roman"/>
          <w:sz w:val="24"/>
          <w:szCs w:val="24"/>
          <w:lang w:val="en-US"/>
        </w:rPr>
        <w:t xml:space="preserve">. </w:t>
      </w:r>
      <w:r w:rsidR="00073DAC">
        <w:rPr>
          <w:rFonts w:ascii="Times New Roman" w:hAnsi="Times New Roman" w:cs="Times New Roman"/>
          <w:sz w:val="24"/>
          <w:szCs w:val="24"/>
          <w:lang w:val="en-US"/>
        </w:rPr>
        <w:t>Thus, t</w:t>
      </w:r>
      <w:r w:rsidR="00516A61">
        <w:rPr>
          <w:rFonts w:ascii="Times New Roman" w:hAnsi="Times New Roman" w:cs="Times New Roman"/>
          <w:sz w:val="24"/>
          <w:szCs w:val="24"/>
          <w:lang w:val="en-US"/>
        </w:rPr>
        <w:t>he translator should try to think just as like poet to transfer the meaning</w:t>
      </w:r>
      <w:r w:rsidR="00A26B99">
        <w:rPr>
          <w:rFonts w:ascii="Times New Roman" w:hAnsi="Times New Roman" w:cs="Times New Roman"/>
          <w:sz w:val="24"/>
          <w:szCs w:val="24"/>
          <w:lang w:val="tk-TM"/>
        </w:rPr>
        <w:t xml:space="preserve"> without ýiloating the rules at the same time</w:t>
      </w:r>
      <w:r w:rsidR="00516A61">
        <w:rPr>
          <w:rFonts w:ascii="Times New Roman" w:hAnsi="Times New Roman" w:cs="Times New Roman"/>
          <w:sz w:val="24"/>
          <w:szCs w:val="24"/>
          <w:lang w:val="en-US"/>
        </w:rPr>
        <w:t xml:space="preserve">. </w:t>
      </w:r>
    </w:p>
    <w:p w:rsidR="003E54CE" w:rsidRPr="003E54CE" w:rsidRDefault="00516A61" w:rsidP="00073DA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this article, we tried to observe the most challenging aspect of translation based on Magtymguly Pyragy’s poetry, who is great thinker and philosopher of the East. His poetry is rich in stylistic devices with deep me</w:t>
      </w:r>
      <w:r w:rsidR="000E4167">
        <w:rPr>
          <w:rFonts w:ascii="Times New Roman" w:hAnsi="Times New Roman" w:cs="Times New Roman"/>
          <w:sz w:val="24"/>
          <w:szCs w:val="24"/>
          <w:lang w:val="en-US"/>
        </w:rPr>
        <w:t xml:space="preserve">aning. Collection of manuscripts of Magtymguly Pyragy was inscribed in “On the memory of the world international register” </w:t>
      </w:r>
      <w:r w:rsidR="00A26B99">
        <w:rPr>
          <w:rFonts w:ascii="Times New Roman" w:hAnsi="Times New Roman" w:cs="Times New Roman"/>
          <w:sz w:val="24"/>
          <w:szCs w:val="24"/>
          <w:lang w:val="tk-TM"/>
        </w:rPr>
        <w:t xml:space="preserve">of </w:t>
      </w:r>
      <w:r w:rsidR="00A26B99">
        <w:rPr>
          <w:rFonts w:ascii="Times New Roman" w:hAnsi="Times New Roman" w:cs="Times New Roman"/>
          <w:sz w:val="24"/>
          <w:szCs w:val="24"/>
          <w:lang w:val="en-US"/>
        </w:rPr>
        <w:t xml:space="preserve">UNESCO </w:t>
      </w:r>
      <w:r w:rsidR="000E4167">
        <w:rPr>
          <w:rFonts w:ascii="Times New Roman" w:hAnsi="Times New Roman" w:cs="Times New Roman"/>
          <w:sz w:val="24"/>
          <w:szCs w:val="24"/>
          <w:lang w:val="en-US"/>
        </w:rPr>
        <w:t xml:space="preserve">in 2023. </w:t>
      </w:r>
      <w:r w:rsidR="00342249" w:rsidRPr="00342249">
        <w:rPr>
          <w:rFonts w:ascii="Times New Roman" w:hAnsi="Times New Roman" w:cs="Times New Roman"/>
          <w:sz w:val="24"/>
          <w:szCs w:val="24"/>
          <w:lang w:val="en-US"/>
        </w:rPr>
        <w:t xml:space="preserve">Various stylistic devices and expressive means used in the poems by the great poet of the Turkmen people Magtymguly Pyragy. Such devices as </w:t>
      </w:r>
      <w:r w:rsidR="00342249">
        <w:rPr>
          <w:rFonts w:ascii="Times New Roman" w:hAnsi="Times New Roman" w:cs="Times New Roman"/>
          <w:sz w:val="24"/>
          <w:szCs w:val="24"/>
          <w:lang w:val="en-US"/>
        </w:rPr>
        <w:t xml:space="preserve">similes, </w:t>
      </w:r>
      <w:r w:rsidR="00342249" w:rsidRPr="00342249">
        <w:rPr>
          <w:rFonts w:ascii="Times New Roman" w:hAnsi="Times New Roman" w:cs="Times New Roman"/>
          <w:sz w:val="24"/>
          <w:szCs w:val="24"/>
          <w:lang w:val="en-US"/>
        </w:rPr>
        <w:t xml:space="preserve">metaphors, personifications, </w:t>
      </w:r>
      <w:r w:rsidR="00342249">
        <w:rPr>
          <w:rFonts w:ascii="Times New Roman" w:hAnsi="Times New Roman" w:cs="Times New Roman"/>
          <w:sz w:val="24"/>
          <w:szCs w:val="24"/>
          <w:lang w:val="en-US"/>
        </w:rPr>
        <w:t xml:space="preserve">allusions, allegory, </w:t>
      </w:r>
      <w:r w:rsidR="00342249" w:rsidRPr="00342249">
        <w:rPr>
          <w:rFonts w:ascii="Times New Roman" w:hAnsi="Times New Roman" w:cs="Times New Roman"/>
          <w:sz w:val="24"/>
          <w:szCs w:val="24"/>
          <w:lang w:val="en-US"/>
        </w:rPr>
        <w:t xml:space="preserve">epithets and many others find their </w:t>
      </w:r>
      <w:r w:rsidR="00342249">
        <w:rPr>
          <w:rFonts w:ascii="Times New Roman" w:hAnsi="Times New Roman" w:cs="Times New Roman"/>
          <w:sz w:val="24"/>
          <w:szCs w:val="24"/>
          <w:lang w:val="en-US"/>
        </w:rPr>
        <w:t xml:space="preserve">worthy </w:t>
      </w:r>
      <w:r w:rsidR="00342249" w:rsidRPr="00342249">
        <w:rPr>
          <w:rFonts w:ascii="Times New Roman" w:hAnsi="Times New Roman" w:cs="Times New Roman"/>
          <w:sz w:val="24"/>
          <w:szCs w:val="24"/>
          <w:lang w:val="en-US"/>
        </w:rPr>
        <w:t xml:space="preserve">places in the </w:t>
      </w:r>
      <w:r w:rsidR="00342249">
        <w:rPr>
          <w:rFonts w:ascii="Times New Roman" w:hAnsi="Times New Roman" w:cs="Times New Roman"/>
          <w:sz w:val="24"/>
          <w:szCs w:val="24"/>
          <w:lang w:val="en-US"/>
        </w:rPr>
        <w:t>stanzas</w:t>
      </w:r>
      <w:r w:rsidR="00342249" w:rsidRPr="00342249">
        <w:rPr>
          <w:rFonts w:ascii="Times New Roman" w:hAnsi="Times New Roman" w:cs="Times New Roman"/>
          <w:sz w:val="24"/>
          <w:szCs w:val="24"/>
          <w:lang w:val="en-US"/>
        </w:rPr>
        <w:t xml:space="preserve"> of the poet.</w:t>
      </w:r>
      <w:r w:rsidR="003E54CE">
        <w:rPr>
          <w:rFonts w:ascii="Times New Roman" w:hAnsi="Times New Roman" w:cs="Times New Roman"/>
          <w:sz w:val="24"/>
          <w:szCs w:val="24"/>
          <w:lang w:val="en-US"/>
        </w:rPr>
        <w:t xml:space="preserve"> These stylistic devices were transferred according to some techniques like, </w:t>
      </w:r>
      <w:r w:rsidR="003E54CE" w:rsidRPr="003E54CE">
        <w:rPr>
          <w:rFonts w:ascii="Times New Roman" w:hAnsi="Times New Roman" w:cs="Times New Roman"/>
          <w:sz w:val="24"/>
          <w:szCs w:val="24"/>
          <w:lang w:val="en-US"/>
        </w:rPr>
        <w:t xml:space="preserve">stylistic correspondence, stylistic substitution, stylistic individualization, stylistic amplification, </w:t>
      </w:r>
      <w:r w:rsidR="00A26B99" w:rsidRPr="003E54CE">
        <w:rPr>
          <w:rFonts w:ascii="Times New Roman" w:hAnsi="Times New Roman" w:cs="Times New Roman"/>
          <w:sz w:val="24"/>
          <w:szCs w:val="24"/>
          <w:lang w:val="en-US"/>
        </w:rPr>
        <w:t xml:space="preserve">and </w:t>
      </w:r>
      <w:r w:rsidR="003E54CE" w:rsidRPr="003E54CE">
        <w:rPr>
          <w:rFonts w:ascii="Times New Roman" w:hAnsi="Times New Roman" w:cs="Times New Roman"/>
          <w:sz w:val="24"/>
          <w:szCs w:val="24"/>
          <w:lang w:val="en-US"/>
        </w:rPr>
        <w:t xml:space="preserve">stylistic weakening. </w:t>
      </w:r>
    </w:p>
    <w:p w:rsidR="00F44382" w:rsidRDefault="00F44382" w:rsidP="00073DAC">
      <w:pPr>
        <w:spacing w:after="0" w:line="240" w:lineRule="auto"/>
        <w:ind w:firstLine="709"/>
        <w:jc w:val="both"/>
        <w:rPr>
          <w:rFonts w:ascii="Times New Roman" w:hAnsi="Times New Roman" w:cs="Times New Roman"/>
          <w:sz w:val="24"/>
          <w:szCs w:val="24"/>
          <w:lang w:val="en-US"/>
        </w:rPr>
      </w:pPr>
      <w:r w:rsidRPr="00F44382">
        <w:rPr>
          <w:rFonts w:ascii="Times New Roman" w:hAnsi="Times New Roman" w:cs="Times New Roman"/>
          <w:sz w:val="24"/>
          <w:szCs w:val="24"/>
          <w:lang w:val="en-US"/>
        </w:rPr>
        <w:t>In stylistic correspondence, all the elements in the source and target text correspond to each other on the stylistic and semantic level</w:t>
      </w:r>
      <w:r>
        <w:rPr>
          <w:rFonts w:ascii="Times New Roman" w:hAnsi="Times New Roman" w:cs="Times New Roman"/>
          <w:sz w:val="24"/>
          <w:szCs w:val="24"/>
          <w:lang w:val="en-US"/>
        </w:rPr>
        <w:t xml:space="preserve"> in poetic translation with the following examples:</w:t>
      </w:r>
    </w:p>
    <w:p w:rsidR="00233982" w:rsidRPr="00233982" w:rsidRDefault="00233982" w:rsidP="00073DAC">
      <w:pPr>
        <w:spacing w:after="0" w:line="240" w:lineRule="auto"/>
        <w:ind w:firstLine="709"/>
        <w:jc w:val="center"/>
        <w:rPr>
          <w:rFonts w:ascii="Times New Roman" w:hAnsi="Times New Roman" w:cs="Times New Roman"/>
          <w:sz w:val="24"/>
          <w:szCs w:val="24"/>
          <w:lang w:val="en-US"/>
        </w:rPr>
      </w:pPr>
      <w:r w:rsidRPr="00233982">
        <w:rPr>
          <w:rFonts w:ascii="Times New Roman" w:hAnsi="Times New Roman" w:cs="Times New Roman"/>
          <w:sz w:val="24"/>
          <w:szCs w:val="24"/>
          <w:lang w:val="en-US"/>
        </w:rPr>
        <w:t>If hunters hunt for him in the mountains or steppes,</w:t>
      </w:r>
    </w:p>
    <w:p w:rsidR="00233982" w:rsidRPr="00233982" w:rsidRDefault="00233982" w:rsidP="00073DAC">
      <w:pPr>
        <w:spacing w:after="0" w:line="240" w:lineRule="auto"/>
        <w:ind w:firstLine="709"/>
        <w:jc w:val="center"/>
        <w:rPr>
          <w:rFonts w:ascii="Times New Roman" w:hAnsi="Times New Roman" w:cs="Times New Roman"/>
          <w:sz w:val="24"/>
          <w:szCs w:val="24"/>
          <w:lang w:val="en-US"/>
        </w:rPr>
      </w:pPr>
      <w:r w:rsidRPr="00233982">
        <w:rPr>
          <w:rFonts w:ascii="Times New Roman" w:hAnsi="Times New Roman" w:cs="Times New Roman"/>
          <w:sz w:val="24"/>
          <w:szCs w:val="24"/>
          <w:lang w:val="en-US"/>
        </w:rPr>
        <w:t xml:space="preserve">A Turkmen, </w:t>
      </w:r>
      <w:r w:rsidRPr="00233982">
        <w:rPr>
          <w:rFonts w:ascii="Times New Roman" w:hAnsi="Times New Roman" w:cs="Times New Roman"/>
          <w:b/>
          <w:sz w:val="24"/>
          <w:szCs w:val="24"/>
          <w:lang w:val="en-US"/>
        </w:rPr>
        <w:t>the son of a lion</w:t>
      </w:r>
      <w:r w:rsidRPr="00233982">
        <w:rPr>
          <w:rFonts w:ascii="Times New Roman" w:hAnsi="Times New Roman" w:cs="Times New Roman"/>
          <w:sz w:val="24"/>
          <w:szCs w:val="24"/>
          <w:lang w:val="en-US"/>
        </w:rPr>
        <w:t xml:space="preserve">, won’t be caught alive. </w:t>
      </w:r>
      <w:r w:rsidR="007361C9">
        <w:rPr>
          <w:rFonts w:ascii="Times New Roman" w:hAnsi="Times New Roman" w:cs="Times New Roman"/>
          <w:sz w:val="24"/>
          <w:szCs w:val="24"/>
          <w:lang w:val="en-US"/>
        </w:rPr>
        <w:t>[</w:t>
      </w:r>
      <w:r w:rsidR="00613876">
        <w:rPr>
          <w:rFonts w:ascii="Times New Roman" w:hAnsi="Times New Roman" w:cs="Times New Roman"/>
          <w:sz w:val="24"/>
          <w:szCs w:val="24"/>
          <w:lang w:val="tk-TM"/>
        </w:rPr>
        <w:t>3</w:t>
      </w:r>
      <w:r w:rsidR="007361C9">
        <w:rPr>
          <w:rFonts w:ascii="Times New Roman" w:hAnsi="Times New Roman" w:cs="Times New Roman"/>
          <w:sz w:val="24"/>
          <w:szCs w:val="24"/>
          <w:lang w:val="tk-TM"/>
        </w:rPr>
        <w:t xml:space="preserve">; </w:t>
      </w:r>
      <w:r w:rsidRPr="00233982">
        <w:rPr>
          <w:rFonts w:ascii="Times New Roman" w:hAnsi="Times New Roman" w:cs="Times New Roman"/>
          <w:sz w:val="24"/>
          <w:szCs w:val="24"/>
          <w:lang w:val="en-US"/>
        </w:rPr>
        <w:t>15].</w:t>
      </w:r>
      <w:r w:rsidR="00A26B99">
        <w:rPr>
          <w:rFonts w:ascii="Times New Roman" w:hAnsi="Times New Roman" w:cs="Times New Roman"/>
          <w:sz w:val="24"/>
          <w:szCs w:val="24"/>
          <w:lang w:val="en-US"/>
        </w:rPr>
        <w:t xml:space="preserve"> (metaphor)</w:t>
      </w:r>
    </w:p>
    <w:p w:rsidR="00233982" w:rsidRPr="00233982" w:rsidRDefault="00233982" w:rsidP="00073DAC">
      <w:pPr>
        <w:spacing w:after="0" w:line="240" w:lineRule="auto"/>
        <w:ind w:firstLine="709"/>
        <w:jc w:val="both"/>
        <w:rPr>
          <w:rFonts w:ascii="Times New Roman" w:hAnsi="Times New Roman" w:cs="Times New Roman"/>
          <w:sz w:val="24"/>
          <w:szCs w:val="24"/>
          <w:lang w:val="en-US"/>
        </w:rPr>
      </w:pPr>
      <w:r w:rsidRPr="00233982">
        <w:rPr>
          <w:rFonts w:ascii="Times New Roman" w:hAnsi="Times New Roman" w:cs="Times New Roman"/>
          <w:sz w:val="24"/>
          <w:szCs w:val="24"/>
          <w:lang w:val="tk-TM"/>
        </w:rPr>
        <w:t>T</w:t>
      </w:r>
      <w:r w:rsidRPr="00233982">
        <w:rPr>
          <w:rFonts w:ascii="Times New Roman" w:hAnsi="Times New Roman" w:cs="Times New Roman"/>
          <w:sz w:val="24"/>
          <w:szCs w:val="24"/>
          <w:lang w:val="en-US"/>
        </w:rPr>
        <w:t xml:space="preserve">urkmen variant: </w:t>
      </w:r>
    </w:p>
    <w:p w:rsidR="00233982" w:rsidRPr="00233982" w:rsidRDefault="00233982" w:rsidP="00073DAC">
      <w:pPr>
        <w:spacing w:after="0" w:line="240" w:lineRule="auto"/>
        <w:ind w:firstLine="709"/>
        <w:jc w:val="center"/>
        <w:rPr>
          <w:rFonts w:ascii="Times New Roman" w:hAnsi="Times New Roman" w:cs="Times New Roman"/>
          <w:sz w:val="24"/>
          <w:szCs w:val="24"/>
          <w:lang w:val="tk-TM"/>
        </w:rPr>
      </w:pPr>
      <w:r w:rsidRPr="00233982">
        <w:rPr>
          <w:rFonts w:ascii="Times New Roman" w:hAnsi="Times New Roman" w:cs="Times New Roman"/>
          <w:sz w:val="24"/>
          <w:szCs w:val="24"/>
          <w:lang w:val="tk-TM"/>
        </w:rPr>
        <w:t>Dagda-düzde kowsa saýýatlar diri,</w:t>
      </w:r>
    </w:p>
    <w:p w:rsidR="00233982" w:rsidRPr="00A26B99" w:rsidRDefault="00233982" w:rsidP="00073DAC">
      <w:pPr>
        <w:spacing w:after="0" w:line="240" w:lineRule="auto"/>
        <w:ind w:firstLine="709"/>
        <w:jc w:val="center"/>
        <w:rPr>
          <w:rFonts w:ascii="Times New Roman" w:hAnsi="Times New Roman" w:cs="Times New Roman"/>
          <w:sz w:val="24"/>
          <w:szCs w:val="24"/>
          <w:lang w:val="en-US"/>
        </w:rPr>
      </w:pPr>
      <w:r w:rsidRPr="00233982">
        <w:rPr>
          <w:rFonts w:ascii="Times New Roman" w:hAnsi="Times New Roman" w:cs="Times New Roman"/>
          <w:sz w:val="24"/>
          <w:szCs w:val="24"/>
          <w:lang w:val="tk-TM"/>
        </w:rPr>
        <w:t xml:space="preserve">Ala bilmez, </w:t>
      </w:r>
      <w:r w:rsidRPr="00233982">
        <w:rPr>
          <w:rFonts w:ascii="Times New Roman" w:hAnsi="Times New Roman" w:cs="Times New Roman"/>
          <w:b/>
          <w:sz w:val="24"/>
          <w:szCs w:val="24"/>
          <w:lang w:val="tk-TM"/>
        </w:rPr>
        <w:t>ýolbars ogly</w:t>
      </w:r>
      <w:r w:rsidRPr="00233982">
        <w:rPr>
          <w:rFonts w:ascii="Times New Roman" w:hAnsi="Times New Roman" w:cs="Times New Roman"/>
          <w:sz w:val="24"/>
          <w:szCs w:val="24"/>
          <w:lang w:val="tk-TM"/>
        </w:rPr>
        <w:t xml:space="preserve">, Türkmeniň. </w:t>
      </w:r>
      <w:r w:rsidR="007361C9">
        <w:rPr>
          <w:rFonts w:ascii="Times New Roman" w:hAnsi="Times New Roman" w:cs="Times New Roman"/>
          <w:sz w:val="24"/>
          <w:szCs w:val="24"/>
          <w:lang w:val="en-US"/>
        </w:rPr>
        <w:t>[</w:t>
      </w:r>
      <w:r w:rsidR="00613876">
        <w:rPr>
          <w:rFonts w:ascii="Times New Roman" w:hAnsi="Times New Roman" w:cs="Times New Roman"/>
          <w:sz w:val="24"/>
          <w:szCs w:val="24"/>
          <w:lang w:val="en-US"/>
        </w:rPr>
        <w:t>4</w:t>
      </w:r>
      <w:r w:rsidR="007361C9">
        <w:rPr>
          <w:rFonts w:ascii="Times New Roman" w:hAnsi="Times New Roman" w:cs="Times New Roman"/>
          <w:sz w:val="24"/>
          <w:szCs w:val="24"/>
          <w:lang w:val="tk-TM"/>
        </w:rPr>
        <w:t>; 8</w:t>
      </w:r>
      <w:r w:rsidRPr="0023398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33982">
        <w:rPr>
          <w:rFonts w:ascii="Times New Roman" w:hAnsi="Times New Roman" w:cs="Times New Roman"/>
          <w:sz w:val="24"/>
          <w:szCs w:val="24"/>
          <w:lang w:val="tk-TM"/>
        </w:rPr>
        <w:t>(“Türkmeniň”)</w:t>
      </w:r>
      <w:r w:rsidR="00A26B99">
        <w:rPr>
          <w:rFonts w:ascii="Times New Roman" w:hAnsi="Times New Roman" w:cs="Times New Roman"/>
          <w:sz w:val="24"/>
          <w:szCs w:val="24"/>
          <w:lang w:val="en-US"/>
        </w:rPr>
        <w:t xml:space="preserve"> (metafofora)</w:t>
      </w:r>
    </w:p>
    <w:p w:rsidR="00233982" w:rsidRDefault="00233982" w:rsidP="00073DA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 the following examples similes were kept in English translation which correspondence as metaphor above:</w:t>
      </w:r>
    </w:p>
    <w:p w:rsidR="00F44382" w:rsidRP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lastRenderedPageBreak/>
        <w:t xml:space="preserve">Aş üstünde </w:t>
      </w:r>
      <w:r w:rsidRPr="00F44382">
        <w:rPr>
          <w:rFonts w:ascii="Times New Roman" w:hAnsi="Times New Roman" w:cs="Times New Roman"/>
          <w:b/>
          <w:sz w:val="24"/>
          <w:szCs w:val="24"/>
          <w:lang w:val="en-US"/>
        </w:rPr>
        <w:t>it dek</w:t>
      </w:r>
      <w:r w:rsidRPr="00F44382">
        <w:rPr>
          <w:rFonts w:ascii="Times New Roman" w:hAnsi="Times New Roman" w:cs="Times New Roman"/>
          <w:sz w:val="24"/>
          <w:szCs w:val="24"/>
          <w:lang w:val="en-US"/>
        </w:rPr>
        <w:t xml:space="preserve"> hyrlar,</w:t>
      </w:r>
    </w:p>
    <w:p w:rsidR="00F44382" w:rsidRP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t xml:space="preserve">Ýersiz-ýere </w:t>
      </w:r>
      <w:r w:rsidRPr="00F44382">
        <w:rPr>
          <w:rFonts w:ascii="Times New Roman" w:hAnsi="Times New Roman" w:cs="Times New Roman"/>
          <w:b/>
          <w:sz w:val="24"/>
          <w:szCs w:val="24"/>
          <w:lang w:val="en-US"/>
        </w:rPr>
        <w:t>har dek</w:t>
      </w:r>
      <w:r w:rsidRPr="00F44382">
        <w:rPr>
          <w:rFonts w:ascii="Times New Roman" w:hAnsi="Times New Roman" w:cs="Times New Roman"/>
          <w:sz w:val="24"/>
          <w:szCs w:val="24"/>
          <w:lang w:val="en-US"/>
        </w:rPr>
        <w:t xml:space="preserve"> harlar,</w:t>
      </w:r>
    </w:p>
    <w:p w:rsidR="00F44382" w:rsidRP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t xml:space="preserve">Her tilki bir </w:t>
      </w:r>
      <w:r w:rsidRPr="00F44382">
        <w:rPr>
          <w:rFonts w:ascii="Times New Roman" w:hAnsi="Times New Roman" w:cs="Times New Roman"/>
          <w:b/>
          <w:sz w:val="24"/>
          <w:szCs w:val="24"/>
          <w:lang w:val="en-US"/>
        </w:rPr>
        <w:t>şir dek</w:t>
      </w:r>
      <w:r w:rsidRPr="00F44382">
        <w:rPr>
          <w:rFonts w:ascii="Times New Roman" w:hAnsi="Times New Roman" w:cs="Times New Roman"/>
          <w:sz w:val="24"/>
          <w:szCs w:val="24"/>
          <w:lang w:val="en-US"/>
        </w:rPr>
        <w:t xml:space="preserve"> gürlär,</w:t>
      </w:r>
    </w:p>
    <w:p w:rsid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t>Myrdar ölen läş üstünde</w:t>
      </w:r>
      <w:r w:rsidR="00233982">
        <w:rPr>
          <w:rFonts w:ascii="Times New Roman" w:hAnsi="Times New Roman" w:cs="Times New Roman"/>
          <w:sz w:val="24"/>
          <w:szCs w:val="24"/>
          <w:lang w:val="en-US"/>
        </w:rPr>
        <w:t xml:space="preserve"> [</w:t>
      </w:r>
      <w:r w:rsidR="00613876">
        <w:rPr>
          <w:rFonts w:ascii="Times New Roman" w:hAnsi="Times New Roman" w:cs="Times New Roman"/>
          <w:sz w:val="24"/>
          <w:szCs w:val="24"/>
          <w:lang w:val="en-US"/>
        </w:rPr>
        <w:t>4</w:t>
      </w:r>
      <w:r w:rsidR="007361C9">
        <w:rPr>
          <w:rFonts w:ascii="Times New Roman" w:hAnsi="Times New Roman" w:cs="Times New Roman"/>
          <w:sz w:val="24"/>
          <w:szCs w:val="24"/>
          <w:lang w:val="tk-TM"/>
        </w:rPr>
        <w:t>; 219</w:t>
      </w:r>
      <w:r w:rsidR="00233982">
        <w:rPr>
          <w:rFonts w:ascii="Times New Roman" w:hAnsi="Times New Roman" w:cs="Times New Roman"/>
          <w:sz w:val="24"/>
          <w:szCs w:val="24"/>
          <w:lang w:val="en-US"/>
        </w:rPr>
        <w:t>]</w:t>
      </w:r>
    </w:p>
    <w:p w:rsidR="007361C9" w:rsidRPr="007361C9" w:rsidRDefault="007361C9" w:rsidP="00073DA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tk-TM"/>
        </w:rPr>
        <w:t xml:space="preserve">English </w:t>
      </w:r>
      <w:r>
        <w:rPr>
          <w:rFonts w:ascii="Times New Roman" w:hAnsi="Times New Roman" w:cs="Times New Roman"/>
          <w:sz w:val="24"/>
          <w:szCs w:val="24"/>
          <w:lang w:val="en-US"/>
        </w:rPr>
        <w:t>translation</w:t>
      </w:r>
      <w:r>
        <w:rPr>
          <w:rFonts w:ascii="Times New Roman" w:hAnsi="Times New Roman" w:cs="Times New Roman"/>
          <w:sz w:val="24"/>
          <w:szCs w:val="24"/>
          <w:lang w:val="tk-TM"/>
        </w:rPr>
        <w:t>:</w:t>
      </w:r>
    </w:p>
    <w:p w:rsidR="00F44382" w:rsidRP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t xml:space="preserve">He will grow </w:t>
      </w:r>
      <w:r w:rsidRPr="00F44382">
        <w:rPr>
          <w:rFonts w:ascii="Times New Roman" w:hAnsi="Times New Roman" w:cs="Times New Roman"/>
          <w:b/>
          <w:sz w:val="24"/>
          <w:szCs w:val="24"/>
          <w:lang w:val="en-US"/>
        </w:rPr>
        <w:t>like a lion</w:t>
      </w:r>
      <w:r w:rsidRPr="00F44382">
        <w:rPr>
          <w:rFonts w:ascii="Times New Roman" w:hAnsi="Times New Roman" w:cs="Times New Roman"/>
          <w:sz w:val="24"/>
          <w:szCs w:val="24"/>
          <w:lang w:val="en-US"/>
        </w:rPr>
        <w:t xml:space="preserve"> at the meal,</w:t>
      </w:r>
    </w:p>
    <w:p w:rsidR="00F44382" w:rsidRP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t xml:space="preserve">He will bray </w:t>
      </w:r>
      <w:r w:rsidRPr="00F44382">
        <w:rPr>
          <w:rFonts w:ascii="Times New Roman" w:hAnsi="Times New Roman" w:cs="Times New Roman"/>
          <w:b/>
          <w:sz w:val="24"/>
          <w:szCs w:val="24"/>
          <w:lang w:val="en-US"/>
        </w:rPr>
        <w:t>like a donkey</w:t>
      </w:r>
      <w:r w:rsidRPr="00F44382">
        <w:rPr>
          <w:rFonts w:ascii="Times New Roman" w:hAnsi="Times New Roman" w:cs="Times New Roman"/>
          <w:sz w:val="24"/>
          <w:szCs w:val="24"/>
          <w:lang w:val="en-US"/>
        </w:rPr>
        <w:t xml:space="preserve"> inappropriately,</w:t>
      </w:r>
    </w:p>
    <w:p w:rsidR="00F44382" w:rsidRP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t xml:space="preserve">Every fox will boast </w:t>
      </w:r>
      <w:r w:rsidRPr="00F44382">
        <w:rPr>
          <w:rFonts w:ascii="Times New Roman" w:hAnsi="Times New Roman" w:cs="Times New Roman"/>
          <w:b/>
          <w:sz w:val="24"/>
          <w:szCs w:val="24"/>
          <w:lang w:val="en-US"/>
        </w:rPr>
        <w:t>like a lion</w:t>
      </w:r>
      <w:r w:rsidRPr="00F44382">
        <w:rPr>
          <w:rFonts w:ascii="Times New Roman" w:hAnsi="Times New Roman" w:cs="Times New Roman"/>
          <w:sz w:val="24"/>
          <w:szCs w:val="24"/>
          <w:lang w:val="en-US"/>
        </w:rPr>
        <w:t>,</w:t>
      </w:r>
    </w:p>
    <w:p w:rsidR="00F44382" w:rsidRDefault="00F44382" w:rsidP="00073DAC">
      <w:pPr>
        <w:spacing w:after="0" w:line="240" w:lineRule="auto"/>
        <w:ind w:firstLine="709"/>
        <w:jc w:val="center"/>
        <w:rPr>
          <w:rFonts w:ascii="Times New Roman" w:hAnsi="Times New Roman" w:cs="Times New Roman"/>
          <w:sz w:val="24"/>
          <w:szCs w:val="24"/>
          <w:lang w:val="en-US"/>
        </w:rPr>
      </w:pPr>
      <w:r w:rsidRPr="00F44382">
        <w:rPr>
          <w:rFonts w:ascii="Times New Roman" w:hAnsi="Times New Roman" w:cs="Times New Roman"/>
          <w:sz w:val="24"/>
          <w:szCs w:val="24"/>
          <w:lang w:val="en-US"/>
        </w:rPr>
        <w:t>Over the dead bodies.</w:t>
      </w:r>
      <w:r w:rsidR="00233982">
        <w:rPr>
          <w:rFonts w:ascii="Times New Roman" w:hAnsi="Times New Roman" w:cs="Times New Roman"/>
          <w:sz w:val="24"/>
          <w:szCs w:val="24"/>
          <w:lang w:val="en-US"/>
        </w:rPr>
        <w:t xml:space="preserve"> [</w:t>
      </w:r>
      <w:r w:rsidR="00613876">
        <w:rPr>
          <w:rFonts w:ascii="Times New Roman" w:hAnsi="Times New Roman" w:cs="Times New Roman"/>
          <w:sz w:val="24"/>
          <w:szCs w:val="24"/>
          <w:lang w:val="en-US"/>
        </w:rPr>
        <w:t>3</w:t>
      </w:r>
      <w:r w:rsidR="007361C9">
        <w:rPr>
          <w:rFonts w:ascii="Times New Roman" w:hAnsi="Times New Roman" w:cs="Times New Roman"/>
          <w:sz w:val="24"/>
          <w:szCs w:val="24"/>
          <w:lang w:val="en-US"/>
        </w:rPr>
        <w:t xml:space="preserve">; </w:t>
      </w:r>
      <w:r w:rsidR="00233982">
        <w:rPr>
          <w:rFonts w:ascii="Times New Roman" w:hAnsi="Times New Roman" w:cs="Times New Roman"/>
          <w:sz w:val="24"/>
          <w:szCs w:val="24"/>
          <w:lang w:val="en-US"/>
        </w:rPr>
        <w:t>105]</w:t>
      </w:r>
    </w:p>
    <w:p w:rsidR="00111BBE" w:rsidRDefault="005B26E3" w:rsidP="00073DA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Stanzas</w:t>
      </w:r>
      <w:r w:rsidR="00111BBE">
        <w:rPr>
          <w:rFonts w:ascii="Times New Roman" w:hAnsi="Times New Roman" w:cs="Times New Roman"/>
          <w:sz w:val="24"/>
          <w:szCs w:val="24"/>
          <w:lang w:val="en-US"/>
        </w:rPr>
        <w:t xml:space="preserve"> with hyperbole </w:t>
      </w:r>
      <w:r w:rsidR="00A26B99">
        <w:rPr>
          <w:rFonts w:ascii="Times New Roman" w:hAnsi="Times New Roman" w:cs="Times New Roman"/>
          <w:sz w:val="24"/>
          <w:szCs w:val="24"/>
          <w:lang w:val="en-US"/>
        </w:rPr>
        <w:t xml:space="preserve">in both languages </w:t>
      </w:r>
      <w:r w:rsidR="00111BBE">
        <w:rPr>
          <w:rFonts w:ascii="Times New Roman" w:hAnsi="Times New Roman" w:cs="Times New Roman"/>
          <w:sz w:val="24"/>
          <w:szCs w:val="24"/>
          <w:lang w:val="en-US"/>
        </w:rPr>
        <w:t>is</w:t>
      </w:r>
      <w:r>
        <w:rPr>
          <w:rFonts w:ascii="Times New Roman" w:hAnsi="Times New Roman" w:cs="Times New Roman"/>
          <w:sz w:val="24"/>
          <w:szCs w:val="24"/>
          <w:lang w:val="en-US"/>
        </w:rPr>
        <w:t xml:space="preserve"> another</w:t>
      </w:r>
      <w:r w:rsidR="00111BB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example of stylistic correspondence. </w:t>
      </w:r>
    </w:p>
    <w:p w:rsidR="00EC7490" w:rsidRPr="005B26E3" w:rsidRDefault="00EC7490" w:rsidP="00073DAC">
      <w:pPr>
        <w:tabs>
          <w:tab w:val="center" w:pos="4946"/>
        </w:tabs>
        <w:spacing w:after="0" w:line="240" w:lineRule="auto"/>
        <w:ind w:firstLine="709"/>
        <w:jc w:val="center"/>
        <w:rPr>
          <w:rFonts w:ascii="Times New Roman" w:hAnsi="Times New Roman" w:cs="Times New Roman"/>
          <w:sz w:val="24"/>
          <w:szCs w:val="24"/>
          <w:lang w:val="tk-TM"/>
        </w:rPr>
      </w:pPr>
      <w:r w:rsidRPr="005B26E3">
        <w:rPr>
          <w:rFonts w:ascii="Times New Roman" w:hAnsi="Times New Roman" w:cs="Times New Roman"/>
          <w:sz w:val="24"/>
          <w:szCs w:val="24"/>
          <w:lang w:val="tk-TM"/>
        </w:rPr>
        <w:t>Köňüller, ýürekler bir bolup başlar,</w:t>
      </w:r>
    </w:p>
    <w:p w:rsidR="00EC7490" w:rsidRDefault="00EC7490" w:rsidP="00073DAC">
      <w:pPr>
        <w:spacing w:after="0" w:line="240" w:lineRule="auto"/>
        <w:ind w:firstLine="709"/>
        <w:jc w:val="center"/>
        <w:rPr>
          <w:rFonts w:ascii="Times New Roman" w:hAnsi="Times New Roman" w:cs="Times New Roman"/>
          <w:sz w:val="24"/>
          <w:szCs w:val="24"/>
          <w:lang w:val="en-US"/>
        </w:rPr>
      </w:pPr>
      <w:r w:rsidRPr="005B26E3">
        <w:rPr>
          <w:rFonts w:ascii="Times New Roman" w:hAnsi="Times New Roman" w:cs="Times New Roman"/>
          <w:sz w:val="24"/>
          <w:szCs w:val="24"/>
          <w:lang w:val="tk-TM"/>
        </w:rPr>
        <w:t xml:space="preserve">Tartsa ýygyn, </w:t>
      </w:r>
      <w:r w:rsidRPr="005B26E3">
        <w:rPr>
          <w:rFonts w:ascii="Times New Roman" w:hAnsi="Times New Roman" w:cs="Times New Roman"/>
          <w:b/>
          <w:sz w:val="24"/>
          <w:szCs w:val="24"/>
          <w:lang w:val="tk-TM"/>
        </w:rPr>
        <w:t>erär topraklar, daşlar</w:t>
      </w:r>
      <w:r w:rsidRPr="005B26E3">
        <w:rPr>
          <w:rFonts w:ascii="Times New Roman" w:hAnsi="Times New Roman" w:cs="Times New Roman"/>
          <w:sz w:val="24"/>
          <w:szCs w:val="24"/>
          <w:lang w:val="tk-TM"/>
        </w:rPr>
        <w:t>.</w:t>
      </w:r>
      <w:r w:rsidRPr="005B26E3">
        <w:rPr>
          <w:rFonts w:ascii="Times New Roman" w:hAnsi="Times New Roman" w:cs="Times New Roman"/>
          <w:sz w:val="24"/>
          <w:szCs w:val="24"/>
          <w:lang w:val="en-US"/>
        </w:rPr>
        <w:t xml:space="preserve"> </w:t>
      </w:r>
      <w:r w:rsidR="007361C9">
        <w:rPr>
          <w:rFonts w:ascii="Times New Roman" w:hAnsi="Times New Roman" w:cs="Times New Roman"/>
          <w:sz w:val="24"/>
          <w:szCs w:val="24"/>
          <w:lang w:val="en-US"/>
        </w:rPr>
        <w:t>[</w:t>
      </w:r>
      <w:r w:rsidR="00613876">
        <w:rPr>
          <w:rFonts w:ascii="Times New Roman" w:hAnsi="Times New Roman" w:cs="Times New Roman"/>
          <w:sz w:val="24"/>
          <w:szCs w:val="24"/>
          <w:lang w:val="en-US"/>
        </w:rPr>
        <w:t>4</w:t>
      </w:r>
      <w:r w:rsidR="007361C9">
        <w:rPr>
          <w:rFonts w:ascii="Times New Roman" w:hAnsi="Times New Roman" w:cs="Times New Roman"/>
          <w:sz w:val="24"/>
          <w:szCs w:val="24"/>
          <w:lang w:val="en-US"/>
        </w:rPr>
        <w:t>; 8</w:t>
      </w:r>
      <w:r w:rsidRPr="005B26E3">
        <w:rPr>
          <w:rFonts w:ascii="Times New Roman" w:hAnsi="Times New Roman" w:cs="Times New Roman"/>
          <w:sz w:val="24"/>
          <w:szCs w:val="24"/>
          <w:lang w:val="en-US"/>
        </w:rPr>
        <w:t>]</w:t>
      </w:r>
    </w:p>
    <w:p w:rsidR="007361C9" w:rsidRPr="007361C9" w:rsidRDefault="007361C9" w:rsidP="00073DA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tk-TM"/>
        </w:rPr>
        <w:t xml:space="preserve">English </w:t>
      </w:r>
      <w:r>
        <w:rPr>
          <w:rFonts w:ascii="Times New Roman" w:hAnsi="Times New Roman" w:cs="Times New Roman"/>
          <w:sz w:val="24"/>
          <w:szCs w:val="24"/>
          <w:lang w:val="en-US"/>
        </w:rPr>
        <w:t>translation</w:t>
      </w:r>
      <w:r>
        <w:rPr>
          <w:rFonts w:ascii="Times New Roman" w:hAnsi="Times New Roman" w:cs="Times New Roman"/>
          <w:sz w:val="24"/>
          <w:szCs w:val="24"/>
          <w:lang w:val="tk-TM"/>
        </w:rPr>
        <w:t>:</w:t>
      </w:r>
    </w:p>
    <w:p w:rsidR="005B26E3" w:rsidRPr="005B26E3" w:rsidRDefault="005B26E3" w:rsidP="00073DAC">
      <w:pPr>
        <w:spacing w:after="0" w:line="240" w:lineRule="auto"/>
        <w:ind w:firstLine="709"/>
        <w:jc w:val="center"/>
        <w:rPr>
          <w:rFonts w:ascii="Times New Roman" w:hAnsi="Times New Roman" w:cs="Times New Roman"/>
          <w:sz w:val="24"/>
          <w:szCs w:val="24"/>
          <w:lang w:val="en-US"/>
        </w:rPr>
      </w:pPr>
      <w:r w:rsidRPr="005B26E3">
        <w:rPr>
          <w:rFonts w:ascii="Times New Roman" w:hAnsi="Times New Roman" w:cs="Times New Roman"/>
          <w:sz w:val="24"/>
          <w:szCs w:val="24"/>
          <w:lang w:val="en-US"/>
        </w:rPr>
        <w:t>When souls, hearts and minds of tribes are united,</w:t>
      </w:r>
      <w:r w:rsidRPr="005B26E3">
        <w:rPr>
          <w:rFonts w:ascii="Times New Roman" w:hAnsi="Times New Roman" w:cs="Times New Roman"/>
          <w:sz w:val="24"/>
          <w:szCs w:val="24"/>
          <w:lang w:val="en-US"/>
        </w:rPr>
        <w:br/>
        <w:t xml:space="preserve">Their troops when gathered will </w:t>
      </w:r>
      <w:r w:rsidRPr="005B26E3">
        <w:rPr>
          <w:rFonts w:ascii="Times New Roman" w:hAnsi="Times New Roman" w:cs="Times New Roman"/>
          <w:b/>
          <w:sz w:val="24"/>
          <w:szCs w:val="24"/>
          <w:lang w:val="en-US"/>
        </w:rPr>
        <w:t>melt stones</w:t>
      </w:r>
      <w:r w:rsidRPr="005B26E3">
        <w:rPr>
          <w:rFonts w:ascii="Times New Roman" w:hAnsi="Times New Roman" w:cs="Times New Roman"/>
          <w:sz w:val="24"/>
          <w:szCs w:val="24"/>
          <w:lang w:val="en-US"/>
        </w:rPr>
        <w:t xml:space="preserve"> and </w:t>
      </w:r>
      <w:r w:rsidRPr="005B26E3">
        <w:rPr>
          <w:rFonts w:ascii="Times New Roman" w:hAnsi="Times New Roman" w:cs="Times New Roman"/>
          <w:b/>
          <w:sz w:val="24"/>
          <w:szCs w:val="24"/>
          <w:lang w:val="en-US"/>
        </w:rPr>
        <w:t>ground</w:t>
      </w:r>
      <w:r w:rsidRPr="005B26E3">
        <w:rPr>
          <w:rFonts w:ascii="Times New Roman" w:hAnsi="Times New Roman" w:cs="Times New Roman"/>
          <w:sz w:val="24"/>
          <w:szCs w:val="24"/>
          <w:lang w:val="en-US"/>
        </w:rPr>
        <w:t xml:space="preserve"> on their way. </w:t>
      </w:r>
      <w:r w:rsidR="00EC7490">
        <w:rPr>
          <w:rFonts w:ascii="Times New Roman" w:hAnsi="Times New Roman" w:cs="Times New Roman"/>
          <w:sz w:val="24"/>
          <w:szCs w:val="24"/>
          <w:lang w:val="en-US"/>
        </w:rPr>
        <w:t>[</w:t>
      </w:r>
      <w:r w:rsidR="00613876">
        <w:rPr>
          <w:rFonts w:ascii="Times New Roman" w:hAnsi="Times New Roman" w:cs="Times New Roman"/>
          <w:sz w:val="24"/>
          <w:szCs w:val="24"/>
          <w:lang w:val="en-US"/>
        </w:rPr>
        <w:t>3</w:t>
      </w:r>
      <w:r w:rsidR="00EC7490">
        <w:rPr>
          <w:rFonts w:ascii="Times New Roman" w:hAnsi="Times New Roman" w:cs="Times New Roman"/>
          <w:sz w:val="24"/>
          <w:szCs w:val="24"/>
          <w:lang w:val="en-US"/>
        </w:rPr>
        <w:t xml:space="preserve">; </w:t>
      </w:r>
      <w:r w:rsidRPr="005B26E3">
        <w:rPr>
          <w:rFonts w:ascii="Times New Roman" w:hAnsi="Times New Roman" w:cs="Times New Roman"/>
          <w:sz w:val="24"/>
          <w:szCs w:val="24"/>
          <w:lang w:val="en-US"/>
        </w:rPr>
        <w:t>15]</w:t>
      </w:r>
    </w:p>
    <w:p w:rsidR="003721F5" w:rsidRPr="003721F5" w:rsidRDefault="003721F5" w:rsidP="00073DAC">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We can come across to stylistic substitution in poetic translation as well based on Magtymguly’s poems. Thus, one stylistic device is changed into another in poetic translation. For example in the poem t</w:t>
      </w:r>
      <w:r w:rsidRPr="003721F5">
        <w:rPr>
          <w:rFonts w:ascii="Times New Roman" w:hAnsi="Times New Roman" w:cs="Times New Roman"/>
          <w:sz w:val="24"/>
          <w:szCs w:val="24"/>
          <w:lang w:val="en-US"/>
        </w:rPr>
        <w:t>he existence of individ</w:t>
      </w:r>
      <w:r w:rsidR="00A26B99">
        <w:rPr>
          <w:rFonts w:ascii="Times New Roman" w:hAnsi="Times New Roman" w:cs="Times New Roman"/>
          <w:sz w:val="24"/>
          <w:szCs w:val="24"/>
          <w:lang w:val="en-US"/>
        </w:rPr>
        <w:t>uals in this world is momentary which was</w:t>
      </w:r>
      <w:r w:rsidRPr="003721F5">
        <w:rPr>
          <w:rFonts w:ascii="Times New Roman" w:hAnsi="Times New Roman" w:cs="Times New Roman"/>
          <w:sz w:val="24"/>
          <w:szCs w:val="24"/>
          <w:lang w:val="en-US"/>
        </w:rPr>
        <w:t xml:space="preserve"> compared to guest</w:t>
      </w:r>
      <w:r>
        <w:rPr>
          <w:rFonts w:ascii="Times New Roman" w:hAnsi="Times New Roman" w:cs="Times New Roman"/>
          <w:sz w:val="24"/>
          <w:szCs w:val="24"/>
          <w:lang w:val="en-US"/>
        </w:rPr>
        <w:t xml:space="preserve"> with the help of simile in English translation</w:t>
      </w:r>
      <w:r w:rsidR="00A26B99">
        <w:rPr>
          <w:rFonts w:ascii="Times New Roman" w:hAnsi="Times New Roman" w:cs="Times New Roman"/>
          <w:sz w:val="24"/>
          <w:szCs w:val="24"/>
          <w:lang w:val="en-US"/>
        </w:rPr>
        <w:t>. But in original one</w:t>
      </w:r>
      <w:r>
        <w:rPr>
          <w:rFonts w:ascii="Times New Roman" w:hAnsi="Times New Roman" w:cs="Times New Roman"/>
          <w:sz w:val="24"/>
          <w:szCs w:val="24"/>
          <w:lang w:val="en-US"/>
        </w:rPr>
        <w:t xml:space="preserve"> it is </w:t>
      </w:r>
      <w:r w:rsidR="00A26B99">
        <w:rPr>
          <w:rFonts w:ascii="Times New Roman" w:hAnsi="Times New Roman" w:cs="Times New Roman"/>
          <w:sz w:val="24"/>
          <w:szCs w:val="24"/>
          <w:lang w:val="en-US"/>
        </w:rPr>
        <w:t>expressed with metaphor in</w:t>
      </w:r>
      <w:r w:rsidRPr="003721F5">
        <w:rPr>
          <w:rFonts w:ascii="Times New Roman" w:hAnsi="Times New Roman" w:cs="Times New Roman"/>
          <w:sz w:val="24"/>
          <w:szCs w:val="24"/>
          <w:lang w:val="en-US"/>
        </w:rPr>
        <w:t xml:space="preserve"> the poem “You w</w:t>
      </w:r>
      <w:r>
        <w:rPr>
          <w:rFonts w:ascii="Times New Roman" w:hAnsi="Times New Roman" w:cs="Times New Roman"/>
          <w:sz w:val="24"/>
          <w:szCs w:val="24"/>
          <w:lang w:val="en-US"/>
        </w:rPr>
        <w:t>ill be taken away</w:t>
      </w:r>
      <w:r w:rsidR="00A26B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3721F5" w:rsidRDefault="00EC7490" w:rsidP="00073DAC">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Bu d</w:t>
      </w:r>
      <w:r>
        <w:rPr>
          <w:rFonts w:ascii="Times New Roman" w:hAnsi="Times New Roman" w:cs="Times New Roman"/>
          <w:sz w:val="24"/>
          <w:szCs w:val="24"/>
          <w:lang w:val="tk-TM"/>
        </w:rPr>
        <w:t>ünýä</w:t>
      </w:r>
      <w:r w:rsidR="003721F5">
        <w:rPr>
          <w:rFonts w:ascii="Times New Roman" w:hAnsi="Times New Roman" w:cs="Times New Roman"/>
          <w:sz w:val="24"/>
          <w:szCs w:val="24"/>
          <w:lang w:val="en-US"/>
        </w:rPr>
        <w:t>ge gelen janlar</w:t>
      </w:r>
    </w:p>
    <w:p w:rsidR="003721F5" w:rsidRPr="00EC7490" w:rsidRDefault="003721F5" w:rsidP="00073DAC">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Bir-birine </w:t>
      </w:r>
      <w:r w:rsidRPr="003721F5">
        <w:rPr>
          <w:rFonts w:ascii="Times New Roman" w:hAnsi="Times New Roman" w:cs="Times New Roman"/>
          <w:b/>
          <w:sz w:val="24"/>
          <w:szCs w:val="24"/>
          <w:lang w:val="en-US"/>
        </w:rPr>
        <w:t>myhmanlar</w:t>
      </w:r>
      <w:r>
        <w:rPr>
          <w:rFonts w:ascii="Times New Roman" w:hAnsi="Times New Roman" w:cs="Times New Roman"/>
          <w:sz w:val="24"/>
          <w:szCs w:val="24"/>
          <w:lang w:val="en-US"/>
        </w:rPr>
        <w:t xml:space="preserve"> </w:t>
      </w:r>
      <w:r w:rsidR="00EC7490">
        <w:rPr>
          <w:rFonts w:ascii="Times New Roman" w:hAnsi="Times New Roman" w:cs="Times New Roman"/>
          <w:sz w:val="24"/>
          <w:szCs w:val="24"/>
          <w:lang w:val="en-US"/>
        </w:rPr>
        <w:t>[</w:t>
      </w:r>
      <w:r w:rsidR="00613876">
        <w:rPr>
          <w:rFonts w:ascii="Times New Roman" w:hAnsi="Times New Roman" w:cs="Times New Roman"/>
          <w:sz w:val="24"/>
          <w:szCs w:val="24"/>
          <w:lang w:val="en-US"/>
        </w:rPr>
        <w:t>4</w:t>
      </w:r>
      <w:r w:rsidR="00EC7490">
        <w:rPr>
          <w:rFonts w:ascii="Times New Roman" w:hAnsi="Times New Roman" w:cs="Times New Roman"/>
          <w:sz w:val="24"/>
          <w:szCs w:val="24"/>
          <w:lang w:val="en-US"/>
        </w:rPr>
        <w:t>; 237]</w:t>
      </w:r>
    </w:p>
    <w:p w:rsidR="003721F5" w:rsidRDefault="003721F5" w:rsidP="00073DAC">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English translation:</w:t>
      </w:r>
    </w:p>
    <w:p w:rsidR="003721F5" w:rsidRPr="003721F5" w:rsidRDefault="003721F5" w:rsidP="00073DAC">
      <w:pPr>
        <w:spacing w:after="0" w:line="240" w:lineRule="auto"/>
        <w:ind w:firstLine="709"/>
        <w:jc w:val="center"/>
        <w:rPr>
          <w:rFonts w:ascii="Times New Roman" w:hAnsi="Times New Roman" w:cs="Times New Roman"/>
          <w:sz w:val="24"/>
          <w:szCs w:val="24"/>
          <w:lang w:val="en-US"/>
        </w:rPr>
      </w:pPr>
      <w:r w:rsidRPr="003721F5">
        <w:rPr>
          <w:rFonts w:ascii="Times New Roman" w:hAnsi="Times New Roman" w:cs="Times New Roman"/>
          <w:sz w:val="24"/>
          <w:szCs w:val="24"/>
          <w:lang w:val="en-US"/>
        </w:rPr>
        <w:t>The souls that come to this world,</w:t>
      </w:r>
    </w:p>
    <w:p w:rsidR="003721F5" w:rsidRPr="003721F5" w:rsidRDefault="003721F5" w:rsidP="00073DAC">
      <w:pPr>
        <w:spacing w:after="0" w:line="240" w:lineRule="auto"/>
        <w:ind w:firstLine="709"/>
        <w:jc w:val="center"/>
        <w:rPr>
          <w:rFonts w:ascii="Times New Roman" w:hAnsi="Times New Roman" w:cs="Times New Roman"/>
          <w:sz w:val="24"/>
          <w:szCs w:val="24"/>
          <w:lang w:val="en-US"/>
        </w:rPr>
      </w:pPr>
      <w:r w:rsidRPr="003721F5">
        <w:rPr>
          <w:rFonts w:ascii="Times New Roman" w:hAnsi="Times New Roman" w:cs="Times New Roman"/>
          <w:sz w:val="24"/>
          <w:szCs w:val="24"/>
          <w:lang w:val="en-US"/>
        </w:rPr>
        <w:t xml:space="preserve">Are all </w:t>
      </w:r>
      <w:r w:rsidRPr="003721F5">
        <w:rPr>
          <w:rFonts w:ascii="Times New Roman" w:hAnsi="Times New Roman" w:cs="Times New Roman"/>
          <w:b/>
          <w:sz w:val="24"/>
          <w:szCs w:val="24"/>
          <w:lang w:val="en-US"/>
        </w:rPr>
        <w:t>like guests</w:t>
      </w:r>
      <w:r w:rsidR="00EC7490">
        <w:rPr>
          <w:rFonts w:ascii="Times New Roman" w:hAnsi="Times New Roman" w:cs="Times New Roman"/>
          <w:sz w:val="24"/>
          <w:szCs w:val="24"/>
          <w:lang w:val="en-US"/>
        </w:rPr>
        <w:t xml:space="preserve"> to each other. [</w:t>
      </w:r>
      <w:r w:rsidR="00613876">
        <w:rPr>
          <w:rFonts w:ascii="Times New Roman" w:hAnsi="Times New Roman" w:cs="Times New Roman"/>
          <w:sz w:val="24"/>
          <w:szCs w:val="24"/>
          <w:lang w:val="en-US"/>
        </w:rPr>
        <w:t>3</w:t>
      </w:r>
      <w:r w:rsidR="00EC7490">
        <w:rPr>
          <w:rFonts w:ascii="Times New Roman" w:hAnsi="Times New Roman" w:cs="Times New Roman"/>
          <w:sz w:val="24"/>
          <w:szCs w:val="24"/>
          <w:lang w:val="en-US"/>
        </w:rPr>
        <w:t xml:space="preserve">; </w:t>
      </w:r>
      <w:r w:rsidRPr="003721F5">
        <w:rPr>
          <w:rFonts w:ascii="Times New Roman" w:hAnsi="Times New Roman" w:cs="Times New Roman"/>
          <w:sz w:val="24"/>
          <w:szCs w:val="24"/>
          <w:lang w:val="en-US"/>
        </w:rPr>
        <w:t>119]</w:t>
      </w:r>
    </w:p>
    <w:p w:rsidR="00D645F0" w:rsidRPr="00D645F0" w:rsidRDefault="00D645F0" w:rsidP="00073DAC">
      <w:pPr>
        <w:spacing w:after="0" w:line="240" w:lineRule="auto"/>
        <w:ind w:firstLine="709"/>
        <w:jc w:val="both"/>
        <w:rPr>
          <w:rFonts w:ascii="Times New Roman" w:hAnsi="Times New Roman" w:cs="Times New Roman"/>
          <w:sz w:val="24"/>
          <w:szCs w:val="24"/>
          <w:lang w:val="en-US"/>
        </w:rPr>
      </w:pPr>
      <w:r w:rsidRPr="00D645F0">
        <w:rPr>
          <w:rFonts w:ascii="Times New Roman" w:hAnsi="Times New Roman" w:cs="Times New Roman"/>
          <w:sz w:val="24"/>
          <w:szCs w:val="24"/>
          <w:lang w:val="en-US"/>
        </w:rPr>
        <w:t>To preserve the stylistic colouring and originality of the text translator should choose appropriate way of translation.</w:t>
      </w:r>
      <w:r w:rsidRPr="00D645F0">
        <w:rPr>
          <w:rFonts w:ascii="Times New Roman" w:hAnsi="Times New Roman" w:cs="Times New Roman"/>
          <w:sz w:val="24"/>
          <w:szCs w:val="24"/>
          <w:lang w:val="tk-TM"/>
        </w:rPr>
        <w:t xml:space="preserve"> </w:t>
      </w:r>
      <w:r w:rsidRPr="00D645F0">
        <w:rPr>
          <w:rFonts w:ascii="Times New Roman" w:hAnsi="Times New Roman" w:cs="Times New Roman"/>
          <w:sz w:val="24"/>
          <w:szCs w:val="24"/>
          <w:lang w:val="en-US"/>
        </w:rPr>
        <w:t>According to Gutner some features of the individual use of figurative language means and their translation into target language stylistic device is reproduced in speech in complete form, figurative turns of speech and which is individually differ. [Gutner: 44]</w:t>
      </w:r>
      <w:r w:rsidRPr="00D645F0">
        <w:rPr>
          <w:rFonts w:ascii="Times New Roman" w:hAnsi="Times New Roman" w:cs="Times New Roman"/>
          <w:sz w:val="24"/>
          <w:szCs w:val="24"/>
          <w:lang w:val="tk-TM"/>
        </w:rPr>
        <w:t>.</w:t>
      </w:r>
      <w:r>
        <w:rPr>
          <w:rFonts w:ascii="Times New Roman" w:hAnsi="Times New Roman" w:cs="Times New Roman"/>
          <w:sz w:val="24"/>
          <w:szCs w:val="24"/>
          <w:lang w:val="en-US"/>
        </w:rPr>
        <w:t xml:space="preserve"> </w:t>
      </w:r>
      <w:r w:rsidRPr="00D645F0">
        <w:rPr>
          <w:rFonts w:ascii="Times New Roman" w:hAnsi="Times New Roman" w:cs="Times New Roman"/>
          <w:sz w:val="24"/>
          <w:szCs w:val="24"/>
          <w:lang w:val="en"/>
        </w:rPr>
        <w:t>In the poem,</w:t>
      </w:r>
      <w:r w:rsidRPr="00D645F0">
        <w:rPr>
          <w:rFonts w:ascii="Times New Roman" w:hAnsi="Times New Roman" w:cs="Times New Roman"/>
          <w:sz w:val="24"/>
          <w:szCs w:val="24"/>
          <w:lang w:val="en-US"/>
        </w:rPr>
        <w:t xml:space="preserve"> “Today” there is simile </w:t>
      </w:r>
      <w:r>
        <w:rPr>
          <w:rFonts w:ascii="Times New Roman" w:hAnsi="Times New Roman" w:cs="Times New Roman"/>
          <w:sz w:val="24"/>
          <w:szCs w:val="24"/>
          <w:lang w:val="en-US"/>
        </w:rPr>
        <w:t>“like a remedy” which was stylistically individualized by translator</w:t>
      </w:r>
      <w:r w:rsidRPr="00D645F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English. In Turkmen </w:t>
      </w:r>
      <w:r w:rsidR="00A26B99">
        <w:rPr>
          <w:rFonts w:ascii="Times New Roman" w:hAnsi="Times New Roman" w:cs="Times New Roman"/>
          <w:sz w:val="24"/>
          <w:szCs w:val="24"/>
          <w:lang w:val="en-US"/>
        </w:rPr>
        <w:t>version,</w:t>
      </w:r>
      <w:r>
        <w:rPr>
          <w:rFonts w:ascii="Times New Roman" w:hAnsi="Times New Roman" w:cs="Times New Roman"/>
          <w:sz w:val="24"/>
          <w:szCs w:val="24"/>
          <w:lang w:val="en-US"/>
        </w:rPr>
        <w:t xml:space="preserve"> it is used only in literal meaning as remedy “derman”</w:t>
      </w:r>
      <w:r w:rsidRPr="00D645F0">
        <w:rPr>
          <w:rFonts w:ascii="Times New Roman" w:hAnsi="Times New Roman" w:cs="Times New Roman"/>
          <w:sz w:val="24"/>
          <w:szCs w:val="24"/>
          <w:lang w:val="en-US"/>
        </w:rPr>
        <w:t>:</w:t>
      </w:r>
    </w:p>
    <w:p w:rsidR="00D645F0" w:rsidRDefault="00D645F0" w:rsidP="00073DAC">
      <w:pPr>
        <w:spacing w:after="0" w:line="240" w:lineRule="auto"/>
        <w:ind w:firstLine="709"/>
        <w:jc w:val="center"/>
        <w:rPr>
          <w:rFonts w:ascii="Times New Roman" w:hAnsi="Times New Roman" w:cs="Times New Roman"/>
          <w:sz w:val="24"/>
          <w:szCs w:val="24"/>
          <w:lang w:val="tk-TM"/>
        </w:rPr>
      </w:pPr>
      <w:r>
        <w:rPr>
          <w:rFonts w:ascii="Times New Roman" w:hAnsi="Times New Roman" w:cs="Times New Roman"/>
          <w:sz w:val="24"/>
          <w:szCs w:val="24"/>
          <w:lang w:val="tk-TM"/>
        </w:rPr>
        <w:t>Çyn aşygyň ol derdine,</w:t>
      </w:r>
    </w:p>
    <w:p w:rsidR="00D645F0" w:rsidRPr="00D645F0" w:rsidRDefault="00D645F0" w:rsidP="00073DAC">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tk-TM"/>
        </w:rPr>
        <w:t xml:space="preserve">Pyragydan </w:t>
      </w:r>
      <w:r w:rsidRPr="00D645F0">
        <w:rPr>
          <w:rFonts w:ascii="Times New Roman" w:hAnsi="Times New Roman" w:cs="Times New Roman"/>
          <w:b/>
          <w:sz w:val="24"/>
          <w:szCs w:val="24"/>
          <w:lang w:val="tk-TM"/>
        </w:rPr>
        <w:t>derman</w:t>
      </w:r>
      <w:r>
        <w:rPr>
          <w:rFonts w:ascii="Times New Roman" w:hAnsi="Times New Roman" w:cs="Times New Roman"/>
          <w:sz w:val="24"/>
          <w:szCs w:val="24"/>
          <w:lang w:val="tk-TM"/>
        </w:rPr>
        <w:t xml:space="preserve"> bu gün </w:t>
      </w:r>
      <w:r>
        <w:rPr>
          <w:rFonts w:ascii="Times New Roman" w:hAnsi="Times New Roman" w:cs="Times New Roman"/>
          <w:sz w:val="24"/>
          <w:szCs w:val="24"/>
          <w:lang w:val="en-US"/>
        </w:rPr>
        <w:t>[</w:t>
      </w:r>
      <w:r w:rsidR="00613876">
        <w:rPr>
          <w:rFonts w:ascii="Times New Roman" w:hAnsi="Times New Roman" w:cs="Times New Roman"/>
          <w:sz w:val="24"/>
          <w:szCs w:val="24"/>
          <w:lang w:val="en-US"/>
        </w:rPr>
        <w:t>4</w:t>
      </w:r>
      <w:r w:rsidR="00EC7490">
        <w:rPr>
          <w:rFonts w:ascii="Times New Roman" w:hAnsi="Times New Roman" w:cs="Times New Roman"/>
          <w:sz w:val="24"/>
          <w:szCs w:val="24"/>
          <w:lang w:val="en-US"/>
        </w:rPr>
        <w:t>; 158</w:t>
      </w:r>
      <w:r>
        <w:rPr>
          <w:rFonts w:ascii="Times New Roman" w:hAnsi="Times New Roman" w:cs="Times New Roman"/>
          <w:sz w:val="24"/>
          <w:szCs w:val="24"/>
          <w:lang w:val="en-US"/>
        </w:rPr>
        <w:t>]</w:t>
      </w:r>
    </w:p>
    <w:p w:rsidR="00D645F0" w:rsidRDefault="00D645F0" w:rsidP="00073DAC">
      <w:pPr>
        <w:spacing w:after="0" w:line="240" w:lineRule="auto"/>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English </w:t>
      </w:r>
      <w:r w:rsidR="007361C9">
        <w:rPr>
          <w:rFonts w:ascii="Times New Roman" w:hAnsi="Times New Roman" w:cs="Times New Roman"/>
          <w:sz w:val="24"/>
          <w:szCs w:val="24"/>
          <w:lang w:val="en-US"/>
        </w:rPr>
        <w:t>translation</w:t>
      </w:r>
      <w:r>
        <w:rPr>
          <w:rFonts w:ascii="Times New Roman" w:hAnsi="Times New Roman" w:cs="Times New Roman"/>
          <w:sz w:val="24"/>
          <w:szCs w:val="24"/>
          <w:lang w:val="en-US"/>
        </w:rPr>
        <w:t>:</w:t>
      </w:r>
    </w:p>
    <w:p w:rsidR="00D645F0" w:rsidRDefault="00D645F0" w:rsidP="00073DAC">
      <w:pPr>
        <w:spacing w:after="0" w:line="240" w:lineRule="auto"/>
        <w:ind w:firstLine="709"/>
        <w:jc w:val="center"/>
        <w:rPr>
          <w:rFonts w:ascii="Times New Roman" w:hAnsi="Times New Roman" w:cs="Times New Roman"/>
          <w:sz w:val="24"/>
          <w:szCs w:val="24"/>
          <w:lang w:val="en-US"/>
        </w:rPr>
      </w:pPr>
      <w:r w:rsidRPr="00D645F0">
        <w:rPr>
          <w:rFonts w:ascii="Times New Roman" w:hAnsi="Times New Roman" w:cs="Times New Roman"/>
          <w:sz w:val="24"/>
          <w:szCs w:val="24"/>
          <w:lang w:val="en-US"/>
        </w:rPr>
        <w:t xml:space="preserve">Pyragy’s words are </w:t>
      </w:r>
      <w:r w:rsidRPr="00D645F0">
        <w:rPr>
          <w:rFonts w:ascii="Times New Roman" w:hAnsi="Times New Roman" w:cs="Times New Roman"/>
          <w:b/>
          <w:sz w:val="24"/>
          <w:szCs w:val="24"/>
          <w:lang w:val="en-US"/>
        </w:rPr>
        <w:t>like a remedy</w:t>
      </w:r>
      <w:r w:rsidRPr="00D645F0">
        <w:rPr>
          <w:rFonts w:ascii="Times New Roman" w:hAnsi="Times New Roman" w:cs="Times New Roman"/>
          <w:sz w:val="24"/>
          <w:szCs w:val="24"/>
          <w:lang w:val="en-US"/>
        </w:rPr>
        <w:t xml:space="preserve"> today.</w:t>
      </w:r>
    </w:p>
    <w:p w:rsidR="00D645F0" w:rsidRPr="00EC7490" w:rsidRDefault="00D645F0" w:rsidP="00073DAC">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For the pain of a man who in truly in love. </w:t>
      </w:r>
      <w:r w:rsidR="00EC7490">
        <w:rPr>
          <w:rFonts w:ascii="Times New Roman" w:hAnsi="Times New Roman" w:cs="Times New Roman"/>
          <w:sz w:val="24"/>
          <w:szCs w:val="24"/>
          <w:lang w:val="en-US"/>
        </w:rPr>
        <w:t>[</w:t>
      </w:r>
      <w:r w:rsidR="00613876">
        <w:rPr>
          <w:rFonts w:ascii="Times New Roman" w:hAnsi="Times New Roman" w:cs="Times New Roman"/>
          <w:sz w:val="24"/>
          <w:szCs w:val="24"/>
          <w:lang w:val="en-US"/>
        </w:rPr>
        <w:t>3</w:t>
      </w:r>
      <w:r w:rsidR="00EC7490">
        <w:rPr>
          <w:rFonts w:ascii="Times New Roman" w:hAnsi="Times New Roman" w:cs="Times New Roman"/>
          <w:sz w:val="24"/>
          <w:szCs w:val="24"/>
          <w:lang w:val="en-US"/>
        </w:rPr>
        <w:t>; 95]</w:t>
      </w:r>
    </w:p>
    <w:p w:rsidR="00267368" w:rsidRPr="00267368" w:rsidRDefault="00EC7490" w:rsidP="00073DAC">
      <w:pPr>
        <w:spacing w:after="0" w:line="240" w:lineRule="auto"/>
        <w:ind w:firstLine="709"/>
        <w:jc w:val="both"/>
        <w:rPr>
          <w:rFonts w:ascii="Times New Roman" w:hAnsi="Times New Roman" w:cs="Times New Roman"/>
          <w:sz w:val="24"/>
          <w:szCs w:val="24"/>
          <w:lang w:val="tk-TM"/>
        </w:rPr>
      </w:pPr>
      <w:r>
        <w:rPr>
          <w:rFonts w:ascii="Times New Roman" w:hAnsi="Times New Roman" w:cs="Times New Roman"/>
          <w:sz w:val="24"/>
          <w:szCs w:val="24"/>
          <w:lang w:val="en-US"/>
        </w:rPr>
        <w:t xml:space="preserve">There are many more examples to analyze changes of stylistic devices in poetic translation. </w:t>
      </w:r>
      <w:r w:rsidR="00267368">
        <w:rPr>
          <w:rFonts w:ascii="Times New Roman" w:hAnsi="Times New Roman" w:cs="Times New Roman"/>
          <w:sz w:val="24"/>
          <w:szCs w:val="24"/>
          <w:lang w:val="en-US"/>
        </w:rPr>
        <w:t>Summing up, Magtymguly’s</w:t>
      </w:r>
      <w:r w:rsidR="00267368" w:rsidRPr="00267368">
        <w:rPr>
          <w:rFonts w:ascii="Times New Roman" w:hAnsi="Times New Roman" w:cs="Times New Roman"/>
          <w:sz w:val="24"/>
          <w:szCs w:val="24"/>
          <w:lang w:val="tk-TM"/>
        </w:rPr>
        <w:t xml:space="preserve"> poetry, usage of </w:t>
      </w:r>
      <w:r w:rsidR="00267368">
        <w:rPr>
          <w:rFonts w:ascii="Times New Roman" w:hAnsi="Times New Roman" w:cs="Times New Roman"/>
          <w:sz w:val="24"/>
          <w:szCs w:val="24"/>
          <w:lang w:val="en-US"/>
        </w:rPr>
        <w:t>stylistic devices</w:t>
      </w:r>
      <w:r w:rsidR="00267368" w:rsidRPr="00267368">
        <w:rPr>
          <w:rFonts w:ascii="Times New Roman" w:hAnsi="Times New Roman" w:cs="Times New Roman"/>
          <w:sz w:val="24"/>
          <w:szCs w:val="24"/>
          <w:lang w:val="tk-TM"/>
        </w:rPr>
        <w:t xml:space="preserve"> ha</w:t>
      </w:r>
      <w:r w:rsidR="00267368" w:rsidRPr="00267368">
        <w:rPr>
          <w:rFonts w:ascii="Times New Roman" w:hAnsi="Times New Roman" w:cs="Times New Roman"/>
          <w:sz w:val="24"/>
          <w:szCs w:val="24"/>
          <w:lang w:val="en-US"/>
        </w:rPr>
        <w:t>v</w:t>
      </w:r>
      <w:r w:rsidR="00267368" w:rsidRPr="00267368">
        <w:rPr>
          <w:rFonts w:ascii="Times New Roman" w:hAnsi="Times New Roman" w:cs="Times New Roman"/>
          <w:sz w:val="24"/>
          <w:szCs w:val="24"/>
          <w:lang w:val="tk-TM"/>
        </w:rPr>
        <w:t>e be</w:t>
      </w:r>
      <w:r w:rsidR="00267368" w:rsidRPr="00267368">
        <w:rPr>
          <w:rFonts w:ascii="Times New Roman" w:hAnsi="Times New Roman" w:cs="Times New Roman"/>
          <w:sz w:val="24"/>
          <w:szCs w:val="24"/>
          <w:lang w:val="en-US"/>
        </w:rPr>
        <w:t>c</w:t>
      </w:r>
      <w:r w:rsidR="00267368" w:rsidRPr="00267368">
        <w:rPr>
          <w:rFonts w:ascii="Times New Roman" w:hAnsi="Times New Roman" w:cs="Times New Roman"/>
          <w:sz w:val="24"/>
          <w:szCs w:val="24"/>
          <w:lang w:val="tk-TM"/>
        </w:rPr>
        <w:t>ome traditional</w:t>
      </w:r>
      <w:r w:rsidR="00267368">
        <w:rPr>
          <w:rFonts w:ascii="Times New Roman" w:hAnsi="Times New Roman" w:cs="Times New Roman"/>
          <w:sz w:val="24"/>
          <w:szCs w:val="24"/>
          <w:lang w:val="tk-TM"/>
        </w:rPr>
        <w:t xml:space="preserve"> in Turkmen literary language. </w:t>
      </w:r>
      <w:bookmarkStart w:id="0" w:name="_GoBack"/>
      <w:bookmarkEnd w:id="0"/>
      <w:r w:rsidR="00267368" w:rsidRPr="00267368">
        <w:rPr>
          <w:rFonts w:ascii="Times New Roman" w:hAnsi="Times New Roman" w:cs="Times New Roman"/>
          <w:sz w:val="24"/>
          <w:szCs w:val="24"/>
          <w:lang w:val="en-US"/>
        </w:rPr>
        <w:t xml:space="preserve">Through his poems, readers can imagine and feel with the help of </w:t>
      </w:r>
      <w:r w:rsidR="00267368">
        <w:rPr>
          <w:rFonts w:ascii="Times New Roman" w:hAnsi="Times New Roman" w:cs="Times New Roman"/>
          <w:sz w:val="24"/>
          <w:szCs w:val="24"/>
          <w:lang w:val="en-US"/>
        </w:rPr>
        <w:t>stylistic devices</w:t>
      </w:r>
      <w:r w:rsidR="00267368" w:rsidRPr="00267368">
        <w:rPr>
          <w:rFonts w:ascii="Times New Roman" w:hAnsi="Times New Roman" w:cs="Times New Roman"/>
          <w:sz w:val="24"/>
          <w:szCs w:val="24"/>
          <w:lang w:val="en-US"/>
        </w:rPr>
        <w:t xml:space="preserve"> from the lines, which enriches the language. Thus, </w:t>
      </w:r>
      <w:r w:rsidR="00267368">
        <w:rPr>
          <w:rFonts w:ascii="Times New Roman" w:hAnsi="Times New Roman" w:cs="Times New Roman"/>
          <w:sz w:val="24"/>
          <w:szCs w:val="24"/>
          <w:lang w:val="en-US"/>
        </w:rPr>
        <w:t>translator’s</w:t>
      </w:r>
      <w:r w:rsidR="00267368" w:rsidRPr="00267368">
        <w:rPr>
          <w:rFonts w:ascii="Times New Roman" w:hAnsi="Times New Roman" w:cs="Times New Roman"/>
          <w:sz w:val="24"/>
          <w:szCs w:val="24"/>
          <w:lang w:val="en-US"/>
        </w:rPr>
        <w:t xml:space="preserve"> aim </w:t>
      </w:r>
      <w:r w:rsidR="00267368">
        <w:rPr>
          <w:rFonts w:ascii="Times New Roman" w:hAnsi="Times New Roman" w:cs="Times New Roman"/>
          <w:sz w:val="24"/>
          <w:szCs w:val="24"/>
          <w:lang w:val="en-US"/>
        </w:rPr>
        <w:t>should</w:t>
      </w:r>
      <w:r w:rsidR="00267368" w:rsidRPr="00267368">
        <w:rPr>
          <w:rFonts w:ascii="Times New Roman" w:hAnsi="Times New Roman" w:cs="Times New Roman"/>
          <w:sz w:val="24"/>
          <w:szCs w:val="24"/>
          <w:lang w:val="en-US"/>
        </w:rPr>
        <w:t xml:space="preserve"> to determine them and </w:t>
      </w:r>
      <w:r w:rsidR="00267368">
        <w:rPr>
          <w:rFonts w:ascii="Times New Roman" w:hAnsi="Times New Roman" w:cs="Times New Roman"/>
          <w:sz w:val="24"/>
          <w:szCs w:val="24"/>
          <w:lang w:val="en-US"/>
        </w:rPr>
        <w:t xml:space="preserve">translate with same stylistic </w:t>
      </w:r>
      <w:r w:rsidR="007361C9">
        <w:rPr>
          <w:rFonts w:ascii="Times New Roman" w:hAnsi="Times New Roman" w:cs="Times New Roman"/>
          <w:sz w:val="24"/>
          <w:szCs w:val="24"/>
          <w:lang w:val="en-US"/>
        </w:rPr>
        <w:t xml:space="preserve">colouring </w:t>
      </w:r>
      <w:r w:rsidR="007361C9" w:rsidRPr="00267368">
        <w:rPr>
          <w:rFonts w:ascii="Times New Roman" w:hAnsi="Times New Roman" w:cs="Times New Roman"/>
          <w:sz w:val="24"/>
          <w:szCs w:val="24"/>
          <w:lang w:val="en-US"/>
        </w:rPr>
        <w:t>according</w:t>
      </w:r>
      <w:r w:rsidR="00267368" w:rsidRPr="00267368">
        <w:rPr>
          <w:rFonts w:ascii="Times New Roman" w:hAnsi="Times New Roman" w:cs="Times New Roman"/>
          <w:sz w:val="24"/>
          <w:szCs w:val="24"/>
          <w:lang w:val="en-US"/>
        </w:rPr>
        <w:t xml:space="preserve"> to the </w:t>
      </w:r>
      <w:r w:rsidR="00267368">
        <w:rPr>
          <w:rFonts w:ascii="Times New Roman" w:hAnsi="Times New Roman" w:cs="Times New Roman"/>
          <w:sz w:val="24"/>
          <w:szCs w:val="24"/>
          <w:lang w:val="en-US"/>
        </w:rPr>
        <w:t>techniques</w:t>
      </w:r>
      <w:r w:rsidR="00267368" w:rsidRPr="00267368">
        <w:rPr>
          <w:rFonts w:ascii="Times New Roman" w:hAnsi="Times New Roman" w:cs="Times New Roman"/>
          <w:sz w:val="24"/>
          <w:szCs w:val="24"/>
          <w:lang w:val="en-US"/>
        </w:rPr>
        <w:t xml:space="preserve">. </w:t>
      </w:r>
      <w:r w:rsidR="00267368" w:rsidRPr="00267368">
        <w:rPr>
          <w:rFonts w:ascii="Times New Roman" w:hAnsi="Times New Roman" w:cs="Times New Roman"/>
          <w:sz w:val="24"/>
          <w:szCs w:val="24"/>
          <w:lang w:val="tk-TM"/>
        </w:rPr>
        <w:t xml:space="preserve"> </w:t>
      </w:r>
    </w:p>
    <w:p w:rsidR="00F4435E" w:rsidRPr="00073DAC" w:rsidRDefault="00F4435E" w:rsidP="00073DA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lang w:val="en-US"/>
        </w:rPr>
        <w:t>References</w:t>
      </w:r>
      <w:r w:rsidRPr="00073DAC">
        <w:rPr>
          <w:rFonts w:ascii="Times New Roman" w:hAnsi="Times New Roman" w:cs="Times New Roman"/>
          <w:sz w:val="24"/>
          <w:szCs w:val="24"/>
        </w:rPr>
        <w:t>:</w:t>
      </w:r>
    </w:p>
    <w:p w:rsidR="00516A61" w:rsidRDefault="00613876" w:rsidP="00073DAC">
      <w:pPr>
        <w:spacing w:after="0" w:line="240" w:lineRule="auto"/>
        <w:jc w:val="both"/>
        <w:rPr>
          <w:rFonts w:ascii="Times New Roman" w:hAnsi="Times New Roman" w:cs="Times New Roman"/>
          <w:sz w:val="24"/>
          <w:szCs w:val="24"/>
          <w:lang w:val="tk-TM"/>
        </w:rPr>
      </w:pPr>
      <w:r>
        <w:rPr>
          <w:rFonts w:ascii="Times New Roman" w:hAnsi="Times New Roman" w:cs="Times New Roman"/>
          <w:sz w:val="24"/>
          <w:szCs w:val="24"/>
        </w:rPr>
        <w:t>[1</w:t>
      </w:r>
      <w:r w:rsidR="000E4167" w:rsidRPr="000E4167">
        <w:rPr>
          <w:rFonts w:ascii="Times New Roman" w:hAnsi="Times New Roman" w:cs="Times New Roman"/>
          <w:sz w:val="24"/>
          <w:szCs w:val="24"/>
        </w:rPr>
        <w:t xml:space="preserve">] </w:t>
      </w:r>
      <w:r w:rsidR="00516A61" w:rsidRPr="00516A61">
        <w:rPr>
          <w:rFonts w:ascii="Times New Roman" w:hAnsi="Times New Roman" w:cs="Times New Roman"/>
          <w:sz w:val="24"/>
          <w:szCs w:val="24"/>
        </w:rPr>
        <w:t>Гончаренко С.Ф. Поэтический перевод и перевод поэзии: константы и вариативность</w:t>
      </w:r>
      <w:r w:rsidR="00516A61" w:rsidRPr="00516A61">
        <w:rPr>
          <w:rFonts w:ascii="Times New Roman" w:hAnsi="Times New Roman" w:cs="Times New Roman"/>
          <w:sz w:val="24"/>
          <w:szCs w:val="24"/>
          <w:lang w:val="tk-TM"/>
        </w:rPr>
        <w:t xml:space="preserve">. </w:t>
      </w:r>
      <w:r w:rsidR="00516A61" w:rsidRPr="00516A61">
        <w:rPr>
          <w:rFonts w:ascii="Times New Roman" w:hAnsi="Times New Roman" w:cs="Times New Roman"/>
          <w:sz w:val="24"/>
          <w:szCs w:val="24"/>
        </w:rPr>
        <w:t>М</w:t>
      </w:r>
      <w:r w:rsidR="00516A61" w:rsidRPr="00073DAC">
        <w:rPr>
          <w:rFonts w:ascii="Times New Roman" w:hAnsi="Times New Roman" w:cs="Times New Roman"/>
          <w:sz w:val="24"/>
          <w:szCs w:val="24"/>
          <w:lang w:val="en-US"/>
        </w:rPr>
        <w:t>.</w:t>
      </w:r>
      <w:r w:rsidR="00516A61" w:rsidRPr="00516A61">
        <w:rPr>
          <w:rFonts w:ascii="Times New Roman" w:hAnsi="Times New Roman" w:cs="Times New Roman"/>
          <w:sz w:val="24"/>
          <w:szCs w:val="24"/>
          <w:lang w:val="tk-TM"/>
        </w:rPr>
        <w:t>, 2018.</w:t>
      </w:r>
    </w:p>
    <w:p w:rsidR="00D645F0" w:rsidRDefault="00613876" w:rsidP="00073D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0E4167">
        <w:rPr>
          <w:rFonts w:ascii="Times New Roman" w:hAnsi="Times New Roman" w:cs="Times New Roman"/>
          <w:sz w:val="24"/>
          <w:szCs w:val="24"/>
          <w:lang w:val="en-US"/>
        </w:rPr>
        <w:t xml:space="preserve">] </w:t>
      </w:r>
      <w:r w:rsidR="00D645F0" w:rsidRPr="00510396">
        <w:rPr>
          <w:rFonts w:ascii="Times New Roman" w:hAnsi="Times New Roman" w:cs="Times New Roman"/>
          <w:sz w:val="24"/>
          <w:szCs w:val="24"/>
          <w:lang w:val="en-US"/>
        </w:rPr>
        <w:t xml:space="preserve">Gutner M.D. A guide to translation from English into Russian </w:t>
      </w:r>
      <w:r w:rsidR="00D645F0">
        <w:rPr>
          <w:rFonts w:ascii="Times New Roman" w:hAnsi="Times New Roman" w:cs="Times New Roman"/>
          <w:sz w:val="24"/>
          <w:szCs w:val="24"/>
          <w:lang w:val="en-US"/>
        </w:rPr>
        <w:t xml:space="preserve">— </w:t>
      </w:r>
      <w:r w:rsidR="00D645F0" w:rsidRPr="00510396">
        <w:rPr>
          <w:rFonts w:ascii="Times New Roman" w:hAnsi="Times New Roman" w:cs="Times New Roman"/>
          <w:sz w:val="24"/>
          <w:szCs w:val="24"/>
          <w:lang w:val="en-US"/>
        </w:rPr>
        <w:t>Moscow, 1982</w:t>
      </w:r>
      <w:r w:rsidR="00D645F0">
        <w:rPr>
          <w:rFonts w:ascii="Times New Roman" w:hAnsi="Times New Roman" w:cs="Times New Roman"/>
          <w:sz w:val="24"/>
          <w:szCs w:val="24"/>
          <w:lang w:val="en-US"/>
        </w:rPr>
        <w:t>.</w:t>
      </w:r>
    </w:p>
    <w:p w:rsidR="000E4167" w:rsidRPr="000E4167" w:rsidRDefault="00613876" w:rsidP="00073D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D645F0">
        <w:rPr>
          <w:rFonts w:ascii="Times New Roman" w:hAnsi="Times New Roman" w:cs="Times New Roman"/>
          <w:sz w:val="24"/>
          <w:szCs w:val="24"/>
          <w:lang w:val="en-US"/>
        </w:rPr>
        <w:t xml:space="preserve">] </w:t>
      </w:r>
      <w:r w:rsidR="000E4167" w:rsidRPr="000E4167">
        <w:rPr>
          <w:rFonts w:ascii="Times New Roman" w:hAnsi="Times New Roman" w:cs="Times New Roman"/>
          <w:sz w:val="24"/>
          <w:szCs w:val="24"/>
          <w:lang w:val="en-US"/>
        </w:rPr>
        <w:t>Magtymguly. Poems from Turkmenistan. Asian Cultural History Program, Department of Anthropology, Smithsonian Institution, Washington, D.C., 2014.</w:t>
      </w:r>
    </w:p>
    <w:p w:rsidR="000E4167" w:rsidRPr="000E4167" w:rsidRDefault="00613876" w:rsidP="00073DA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3E54CE">
        <w:rPr>
          <w:rFonts w:ascii="Times New Roman" w:hAnsi="Times New Roman" w:cs="Times New Roman"/>
          <w:sz w:val="24"/>
          <w:szCs w:val="24"/>
          <w:lang w:val="en-US"/>
        </w:rPr>
        <w:t xml:space="preserve">] </w:t>
      </w:r>
      <w:r w:rsidR="000E4167" w:rsidRPr="000E4167">
        <w:rPr>
          <w:rFonts w:ascii="Times New Roman" w:hAnsi="Times New Roman" w:cs="Times New Roman"/>
          <w:sz w:val="24"/>
          <w:szCs w:val="24"/>
          <w:lang w:val="en-US"/>
        </w:rPr>
        <w:t>Magtymguly. Eserler ýygyndysy. I jilt. – Aşgabat: Türkmenistanyň Ylymlar akademiýasynyň Milli golýazmalar instituty, 2012.</w:t>
      </w:r>
    </w:p>
    <w:p w:rsidR="001A109D" w:rsidRPr="000A4B2F" w:rsidRDefault="001A109D" w:rsidP="00073DAC">
      <w:pPr>
        <w:spacing w:after="0" w:line="240" w:lineRule="auto"/>
        <w:ind w:firstLine="567"/>
        <w:jc w:val="both"/>
        <w:rPr>
          <w:rFonts w:ascii="Times New Roman" w:hAnsi="Times New Roman" w:cs="Times New Roman"/>
          <w:sz w:val="24"/>
          <w:szCs w:val="24"/>
          <w:lang w:val="tk-TM"/>
        </w:rPr>
      </w:pPr>
    </w:p>
    <w:sectPr w:rsidR="001A109D" w:rsidRPr="000A4B2F" w:rsidSect="00BE58ED">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D00" w:rsidRDefault="00C42D00" w:rsidP="0048674D">
      <w:pPr>
        <w:spacing w:after="0" w:line="240" w:lineRule="auto"/>
      </w:pPr>
      <w:r>
        <w:separator/>
      </w:r>
    </w:p>
  </w:endnote>
  <w:endnote w:type="continuationSeparator" w:id="0">
    <w:p w:rsidR="00C42D00" w:rsidRDefault="00C42D00" w:rsidP="0048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D00" w:rsidRDefault="00C42D00" w:rsidP="0048674D">
      <w:pPr>
        <w:spacing w:after="0" w:line="240" w:lineRule="auto"/>
      </w:pPr>
      <w:r>
        <w:separator/>
      </w:r>
    </w:p>
  </w:footnote>
  <w:footnote w:type="continuationSeparator" w:id="0">
    <w:p w:rsidR="00C42D00" w:rsidRDefault="00C42D00" w:rsidP="00486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DCF"/>
    <w:multiLevelType w:val="hybridMultilevel"/>
    <w:tmpl w:val="F7089F8E"/>
    <w:lvl w:ilvl="0" w:tplc="9A24DD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7E2E11"/>
    <w:multiLevelType w:val="hybridMultilevel"/>
    <w:tmpl w:val="A64C4114"/>
    <w:lvl w:ilvl="0" w:tplc="2C1C8C2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483576"/>
    <w:multiLevelType w:val="hybridMultilevel"/>
    <w:tmpl w:val="77BCF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B0"/>
    <w:rsid w:val="00036FC0"/>
    <w:rsid w:val="00073DAC"/>
    <w:rsid w:val="000827AB"/>
    <w:rsid w:val="000A4B2F"/>
    <w:rsid w:val="000E4167"/>
    <w:rsid w:val="000E7B05"/>
    <w:rsid w:val="00111BBE"/>
    <w:rsid w:val="00142F57"/>
    <w:rsid w:val="00170802"/>
    <w:rsid w:val="001A0359"/>
    <w:rsid w:val="001A109D"/>
    <w:rsid w:val="00220D6A"/>
    <w:rsid w:val="002270E9"/>
    <w:rsid w:val="00233982"/>
    <w:rsid w:val="002607DD"/>
    <w:rsid w:val="00267368"/>
    <w:rsid w:val="002922B0"/>
    <w:rsid w:val="002B0FC4"/>
    <w:rsid w:val="00315BAC"/>
    <w:rsid w:val="00342249"/>
    <w:rsid w:val="00350038"/>
    <w:rsid w:val="003721F5"/>
    <w:rsid w:val="003B7DD9"/>
    <w:rsid w:val="003E54CE"/>
    <w:rsid w:val="00433B04"/>
    <w:rsid w:val="0044451A"/>
    <w:rsid w:val="004823AB"/>
    <w:rsid w:val="0048674D"/>
    <w:rsid w:val="004932B0"/>
    <w:rsid w:val="004B5174"/>
    <w:rsid w:val="004D15EF"/>
    <w:rsid w:val="004E593C"/>
    <w:rsid w:val="004F1B20"/>
    <w:rsid w:val="00510396"/>
    <w:rsid w:val="00516A61"/>
    <w:rsid w:val="00531666"/>
    <w:rsid w:val="005B26E3"/>
    <w:rsid w:val="005D3A24"/>
    <w:rsid w:val="005D4F5A"/>
    <w:rsid w:val="005E1837"/>
    <w:rsid w:val="00613876"/>
    <w:rsid w:val="0062658E"/>
    <w:rsid w:val="00681330"/>
    <w:rsid w:val="0068427A"/>
    <w:rsid w:val="00693388"/>
    <w:rsid w:val="00726405"/>
    <w:rsid w:val="007361C9"/>
    <w:rsid w:val="008240A6"/>
    <w:rsid w:val="00825154"/>
    <w:rsid w:val="00865FC4"/>
    <w:rsid w:val="008C6AFE"/>
    <w:rsid w:val="008E33C2"/>
    <w:rsid w:val="008F6D8A"/>
    <w:rsid w:val="00926C19"/>
    <w:rsid w:val="00954FC6"/>
    <w:rsid w:val="00974FB2"/>
    <w:rsid w:val="00982629"/>
    <w:rsid w:val="009965A6"/>
    <w:rsid w:val="009A2B25"/>
    <w:rsid w:val="009D143B"/>
    <w:rsid w:val="009D2A05"/>
    <w:rsid w:val="00A16DE1"/>
    <w:rsid w:val="00A26B99"/>
    <w:rsid w:val="00A77AE5"/>
    <w:rsid w:val="00A9016D"/>
    <w:rsid w:val="00AA441C"/>
    <w:rsid w:val="00B55547"/>
    <w:rsid w:val="00B57B2C"/>
    <w:rsid w:val="00B77218"/>
    <w:rsid w:val="00BE58ED"/>
    <w:rsid w:val="00BF6A76"/>
    <w:rsid w:val="00C110E4"/>
    <w:rsid w:val="00C27D04"/>
    <w:rsid w:val="00C370EF"/>
    <w:rsid w:val="00C42D00"/>
    <w:rsid w:val="00C50727"/>
    <w:rsid w:val="00C54511"/>
    <w:rsid w:val="00D206FD"/>
    <w:rsid w:val="00D645F0"/>
    <w:rsid w:val="00D92B91"/>
    <w:rsid w:val="00DB24ED"/>
    <w:rsid w:val="00DC4740"/>
    <w:rsid w:val="00DE0113"/>
    <w:rsid w:val="00E05638"/>
    <w:rsid w:val="00E11E89"/>
    <w:rsid w:val="00E3798D"/>
    <w:rsid w:val="00E521BB"/>
    <w:rsid w:val="00E9398F"/>
    <w:rsid w:val="00EA17D6"/>
    <w:rsid w:val="00EA58E6"/>
    <w:rsid w:val="00EA6263"/>
    <w:rsid w:val="00EC7490"/>
    <w:rsid w:val="00EF2462"/>
    <w:rsid w:val="00F00D93"/>
    <w:rsid w:val="00F4435E"/>
    <w:rsid w:val="00F44382"/>
    <w:rsid w:val="00F45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3BCF5-1791-48AA-A726-9ECD2408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8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8674D"/>
    <w:pPr>
      <w:spacing w:after="0" w:line="240" w:lineRule="auto"/>
    </w:pPr>
    <w:rPr>
      <w:sz w:val="20"/>
      <w:szCs w:val="20"/>
      <w:lang w:val="en-US"/>
    </w:rPr>
  </w:style>
  <w:style w:type="character" w:customStyle="1" w:styleId="a4">
    <w:name w:val="Текст сноски Знак"/>
    <w:basedOn w:val="a0"/>
    <w:link w:val="a3"/>
    <w:uiPriority w:val="99"/>
    <w:rsid w:val="0048674D"/>
    <w:rPr>
      <w:sz w:val="20"/>
      <w:szCs w:val="20"/>
      <w:lang w:val="en-US"/>
    </w:rPr>
  </w:style>
  <w:style w:type="character" w:styleId="a5">
    <w:name w:val="footnote reference"/>
    <w:basedOn w:val="a0"/>
    <w:uiPriority w:val="99"/>
    <w:semiHidden/>
    <w:unhideWhenUsed/>
    <w:rsid w:val="0048674D"/>
    <w:rPr>
      <w:vertAlign w:val="superscript"/>
    </w:rPr>
  </w:style>
  <w:style w:type="paragraph" w:styleId="a6">
    <w:name w:val="header"/>
    <w:basedOn w:val="a"/>
    <w:link w:val="a7"/>
    <w:uiPriority w:val="99"/>
    <w:unhideWhenUsed/>
    <w:rsid w:val="00974F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FB2"/>
  </w:style>
  <w:style w:type="paragraph" w:styleId="a8">
    <w:name w:val="footer"/>
    <w:basedOn w:val="a"/>
    <w:link w:val="a9"/>
    <w:uiPriority w:val="99"/>
    <w:unhideWhenUsed/>
    <w:rsid w:val="00974F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FB2"/>
  </w:style>
  <w:style w:type="paragraph" w:styleId="aa">
    <w:name w:val="List Paragraph"/>
    <w:basedOn w:val="a"/>
    <w:uiPriority w:val="34"/>
    <w:qFormat/>
    <w:rsid w:val="00F4435E"/>
    <w:pPr>
      <w:ind w:left="720"/>
      <w:contextualSpacing/>
    </w:pPr>
  </w:style>
  <w:style w:type="paragraph" w:styleId="ab">
    <w:name w:val="Balloon Text"/>
    <w:basedOn w:val="a"/>
    <w:link w:val="ac"/>
    <w:uiPriority w:val="99"/>
    <w:semiHidden/>
    <w:unhideWhenUsed/>
    <w:rsid w:val="00865FC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65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9C881-C324-4C7B-A6D8-5CCABBF0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956</Words>
  <Characters>5360</Characters>
  <Application>Microsoft Office Word</Application>
  <DocSecurity>0</DocSecurity>
  <Lines>105</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2024-02-10T08:27:00Z</cp:lastPrinted>
  <dcterms:created xsi:type="dcterms:W3CDTF">2024-02-09T21:08:00Z</dcterms:created>
  <dcterms:modified xsi:type="dcterms:W3CDTF">2024-02-11T19:01:00Z</dcterms:modified>
</cp:coreProperties>
</file>