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D53AE1" w:rsidR="004D7CB1" w:rsidRPr="000D7E3E" w:rsidRDefault="000226F9" w:rsidP="000D7E3E">
      <w:pPr>
        <w:spacing w:line="240" w:lineRule="auto"/>
        <w:jc w:val="center"/>
        <w:rPr>
          <w:rFonts w:ascii="Times New Roman" w:eastAsia="Times New Roman" w:hAnsi="Times New Roman" w:cs="Times New Roman"/>
          <w:b/>
          <w:sz w:val="24"/>
          <w:szCs w:val="24"/>
        </w:rPr>
      </w:pPr>
      <w:r w:rsidRPr="000D7E3E">
        <w:rPr>
          <w:rFonts w:ascii="Times New Roman" w:eastAsia="Times New Roman" w:hAnsi="Times New Roman" w:cs="Times New Roman"/>
          <w:b/>
          <w:sz w:val="24"/>
          <w:szCs w:val="24"/>
        </w:rPr>
        <w:t xml:space="preserve">Региональный характер немецких </w:t>
      </w:r>
      <w:proofErr w:type="spellStart"/>
      <w:r w:rsidRPr="000D7E3E">
        <w:rPr>
          <w:rFonts w:ascii="Times New Roman" w:eastAsia="Times New Roman" w:hAnsi="Times New Roman" w:cs="Times New Roman"/>
          <w:b/>
          <w:sz w:val="24"/>
          <w:szCs w:val="24"/>
        </w:rPr>
        <w:t>кулинаронимов</w:t>
      </w:r>
      <w:proofErr w:type="spellEnd"/>
    </w:p>
    <w:p w14:paraId="00000002" w14:textId="1BB72498" w:rsidR="004D7CB1" w:rsidRPr="000D7E3E" w:rsidRDefault="000D7E3E" w:rsidP="000D7E3E">
      <w:pPr>
        <w:spacing w:line="240" w:lineRule="auto"/>
        <w:jc w:val="center"/>
        <w:rPr>
          <w:rFonts w:ascii="Times New Roman" w:eastAsia="Times New Roman" w:hAnsi="Times New Roman" w:cs="Times New Roman"/>
          <w:b/>
          <w:i/>
          <w:iCs/>
          <w:sz w:val="24"/>
          <w:szCs w:val="24"/>
          <w:lang w:val="ru-RU"/>
        </w:rPr>
      </w:pPr>
      <w:r w:rsidRPr="000D7E3E">
        <w:rPr>
          <w:rFonts w:ascii="Times New Roman" w:eastAsia="Times New Roman" w:hAnsi="Times New Roman" w:cs="Times New Roman"/>
          <w:b/>
          <w:i/>
          <w:iCs/>
          <w:sz w:val="24"/>
          <w:szCs w:val="24"/>
          <w:lang w:val="ru-RU"/>
        </w:rPr>
        <w:t xml:space="preserve">Афонькина Алина Дмитриевна </w:t>
      </w:r>
    </w:p>
    <w:p w14:paraId="5C039E0E" w14:textId="758DD077" w:rsidR="000D7E3E" w:rsidRPr="000D7E3E" w:rsidRDefault="000D7E3E" w:rsidP="000D7E3E">
      <w:pPr>
        <w:spacing w:line="240" w:lineRule="auto"/>
        <w:jc w:val="center"/>
        <w:rPr>
          <w:rFonts w:ascii="Times New Roman" w:eastAsia="Times New Roman" w:hAnsi="Times New Roman" w:cs="Times New Roman"/>
          <w:b/>
          <w:i/>
          <w:iCs/>
          <w:sz w:val="24"/>
          <w:szCs w:val="24"/>
          <w:lang w:val="ru-RU"/>
        </w:rPr>
      </w:pPr>
      <w:r w:rsidRPr="000D7E3E">
        <w:rPr>
          <w:rFonts w:ascii="Times New Roman" w:eastAsia="Times New Roman" w:hAnsi="Times New Roman" w:cs="Times New Roman"/>
          <w:b/>
          <w:i/>
          <w:iCs/>
          <w:sz w:val="24"/>
          <w:szCs w:val="24"/>
          <w:lang w:val="ru-RU"/>
        </w:rPr>
        <w:t>Студент</w:t>
      </w:r>
    </w:p>
    <w:p w14:paraId="75A7E034" w14:textId="45C0AB18" w:rsidR="000D7E3E" w:rsidRPr="000D7E3E" w:rsidRDefault="000D7E3E" w:rsidP="000D7E3E">
      <w:pPr>
        <w:spacing w:line="240" w:lineRule="auto"/>
        <w:jc w:val="center"/>
        <w:rPr>
          <w:rFonts w:ascii="Times New Roman" w:eastAsia="Times New Roman" w:hAnsi="Times New Roman" w:cs="Times New Roman"/>
          <w:b/>
          <w:i/>
          <w:iCs/>
          <w:sz w:val="24"/>
          <w:szCs w:val="24"/>
          <w:lang w:val="ru-RU"/>
        </w:rPr>
      </w:pPr>
      <w:r w:rsidRPr="000D7E3E">
        <w:rPr>
          <w:rFonts w:ascii="Times New Roman" w:eastAsia="Times New Roman" w:hAnsi="Times New Roman" w:cs="Times New Roman"/>
          <w:b/>
          <w:i/>
          <w:iCs/>
          <w:sz w:val="24"/>
          <w:szCs w:val="24"/>
          <w:lang w:val="ru-RU"/>
        </w:rPr>
        <w:t>Государственный Социально-Гуманитарный университет</w:t>
      </w:r>
    </w:p>
    <w:p w14:paraId="0B709F7F" w14:textId="0FAE7C5F" w:rsidR="000D7E3E" w:rsidRPr="000D7E3E" w:rsidRDefault="000D7E3E" w:rsidP="000D7E3E">
      <w:pPr>
        <w:spacing w:line="240" w:lineRule="auto"/>
        <w:jc w:val="center"/>
        <w:rPr>
          <w:rFonts w:ascii="Times New Roman" w:eastAsia="Times New Roman" w:hAnsi="Times New Roman" w:cs="Times New Roman"/>
          <w:b/>
          <w:i/>
          <w:iCs/>
          <w:sz w:val="24"/>
          <w:szCs w:val="24"/>
          <w:lang w:val="ru-RU"/>
        </w:rPr>
      </w:pPr>
      <w:r w:rsidRPr="000D7E3E">
        <w:rPr>
          <w:rFonts w:ascii="Times New Roman" w:eastAsia="Times New Roman" w:hAnsi="Times New Roman" w:cs="Times New Roman"/>
          <w:b/>
          <w:i/>
          <w:iCs/>
          <w:sz w:val="24"/>
          <w:szCs w:val="24"/>
          <w:lang w:val="ru-RU"/>
        </w:rPr>
        <w:t xml:space="preserve">Факультет иностранных языков, Коломна, Россия </w:t>
      </w:r>
    </w:p>
    <w:p w14:paraId="33E5F2EC" w14:textId="64934CA8" w:rsidR="000D7E3E" w:rsidRPr="000D7E3E" w:rsidRDefault="000D7E3E" w:rsidP="000D7E3E">
      <w:pPr>
        <w:spacing w:line="240" w:lineRule="auto"/>
        <w:jc w:val="center"/>
        <w:rPr>
          <w:rFonts w:ascii="Times New Roman" w:eastAsia="Times New Roman" w:hAnsi="Times New Roman" w:cs="Times New Roman"/>
          <w:b/>
          <w:i/>
          <w:iCs/>
          <w:sz w:val="24"/>
          <w:szCs w:val="24"/>
          <w:lang w:val="en-US"/>
        </w:rPr>
      </w:pPr>
      <w:r w:rsidRPr="000D7E3E">
        <w:rPr>
          <w:rFonts w:ascii="Times New Roman" w:eastAsia="Times New Roman" w:hAnsi="Times New Roman" w:cs="Times New Roman"/>
          <w:b/>
          <w:i/>
          <w:iCs/>
          <w:sz w:val="24"/>
          <w:szCs w:val="24"/>
          <w:lang w:val="en-US"/>
        </w:rPr>
        <w:t>E-mail: afonkina.alinochka@mail.ru</w:t>
      </w:r>
    </w:p>
    <w:p w14:paraId="39B2CEDF" w14:textId="77777777" w:rsidR="000D7E3E" w:rsidRPr="000D7E3E" w:rsidRDefault="000D7E3E" w:rsidP="000D7E3E">
      <w:pPr>
        <w:spacing w:line="240" w:lineRule="auto"/>
        <w:jc w:val="center"/>
        <w:rPr>
          <w:rFonts w:ascii="Times New Roman" w:eastAsia="Times New Roman" w:hAnsi="Times New Roman" w:cs="Times New Roman"/>
          <w:b/>
          <w:sz w:val="24"/>
          <w:szCs w:val="24"/>
          <w:lang w:val="en-US"/>
        </w:rPr>
      </w:pPr>
    </w:p>
    <w:p w14:paraId="00000003" w14:textId="77777777" w:rsidR="004D7CB1"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В лингвистике, как и в любой другой науке, постоянно появляются новые термины, отражающие непосредственную связь языка с историческим и общественным развитием. Относительно недавно появившейся термин «</w:t>
      </w:r>
      <w:proofErr w:type="spellStart"/>
      <w:r w:rsidRPr="000D7E3E">
        <w:rPr>
          <w:rFonts w:ascii="Times New Roman" w:eastAsia="Times New Roman" w:hAnsi="Times New Roman" w:cs="Times New Roman"/>
          <w:sz w:val="24"/>
          <w:szCs w:val="24"/>
        </w:rPr>
        <w:t>кулинароним</w:t>
      </w:r>
      <w:proofErr w:type="spellEnd"/>
      <w:r w:rsidRPr="000D7E3E">
        <w:rPr>
          <w:rFonts w:ascii="Times New Roman" w:eastAsia="Times New Roman" w:hAnsi="Times New Roman" w:cs="Times New Roman"/>
          <w:sz w:val="24"/>
          <w:szCs w:val="24"/>
        </w:rPr>
        <w:t>» является одним из них. Об актуальности появившегося термина свидетельствует его широкое употребление во многих научных исследованиях, затрагивающих важные аспекты национальной кухни многих народов мира. Из множества существующих определений для нашего исследования особое значение представляет следующее: «</w:t>
      </w:r>
      <w:proofErr w:type="spellStart"/>
      <w:r w:rsidRPr="000D7E3E">
        <w:rPr>
          <w:rFonts w:ascii="Times New Roman" w:eastAsia="Times New Roman" w:hAnsi="Times New Roman" w:cs="Times New Roman"/>
          <w:sz w:val="24"/>
          <w:szCs w:val="24"/>
        </w:rPr>
        <w:t>Кулинаронимы</w:t>
      </w:r>
      <w:proofErr w:type="spellEnd"/>
      <w:r w:rsidRPr="000D7E3E">
        <w:rPr>
          <w:rFonts w:ascii="Times New Roman" w:eastAsia="Times New Roman" w:hAnsi="Times New Roman" w:cs="Times New Roman"/>
          <w:sz w:val="24"/>
          <w:szCs w:val="24"/>
        </w:rPr>
        <w:t xml:space="preserve"> – это наименования блюд, отражающие реалии быта народа в тот или иной период времени».</w:t>
      </w:r>
    </w:p>
    <w:p w14:paraId="00000005" w14:textId="77777777" w:rsidR="004D7CB1"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 xml:space="preserve">В отношении немецкой кухни сложились </w:t>
      </w:r>
      <w:proofErr w:type="spellStart"/>
      <w:r w:rsidRPr="000D7E3E">
        <w:rPr>
          <w:rFonts w:ascii="Times New Roman" w:eastAsia="Times New Roman" w:hAnsi="Times New Roman" w:cs="Times New Roman"/>
          <w:sz w:val="24"/>
          <w:szCs w:val="24"/>
        </w:rPr>
        <w:t>определѐнные</w:t>
      </w:r>
      <w:proofErr w:type="spellEnd"/>
      <w:r w:rsidRPr="000D7E3E">
        <w:rPr>
          <w:rFonts w:ascii="Times New Roman" w:eastAsia="Times New Roman" w:hAnsi="Times New Roman" w:cs="Times New Roman"/>
          <w:sz w:val="24"/>
          <w:szCs w:val="24"/>
        </w:rPr>
        <w:t xml:space="preserve"> стереотипы. Прежде всего, считается, что немцы предпочитают сытную, еду: много мяса, преимущественно свинины, с квашеной капустой и картофелем. </w:t>
      </w:r>
    </w:p>
    <w:p w14:paraId="00000006" w14:textId="62392F1A" w:rsidR="004D7CB1"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 xml:space="preserve">Интерес к региональным особенностям немецкой кухни объясняется не только ее разнообразием, но и культурным наследием Германии. Многие региональные блюда имеют длительную историю и связаны с определенными регионами и городами. </w:t>
      </w:r>
    </w:p>
    <w:p w14:paraId="00000008" w14:textId="77777777" w:rsidR="004D7CB1"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История немецкой кухни богата и разнообразна. Она сформировалась под влиянием многих факторов, включая географическое положение, климатические условия, а также миграционные, социальные и культурные процессы. Влияние соседних стран и народов играло важную роль в развитии немецкой кухни.</w:t>
      </w:r>
    </w:p>
    <w:p w14:paraId="4E8C9EED" w14:textId="77777777" w:rsidR="000226F9"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 xml:space="preserve">Один из примеров связи географии и кулинарных традиций в Германии </w:t>
      </w:r>
      <w:proofErr w:type="gramStart"/>
      <w:r w:rsidRPr="000D7E3E">
        <w:rPr>
          <w:rFonts w:ascii="Times New Roman" w:eastAsia="Times New Roman" w:hAnsi="Times New Roman" w:cs="Times New Roman"/>
          <w:sz w:val="24"/>
          <w:szCs w:val="24"/>
        </w:rPr>
        <w:t>- это</w:t>
      </w:r>
      <w:proofErr w:type="gramEnd"/>
      <w:r w:rsidRPr="000D7E3E">
        <w:rPr>
          <w:rFonts w:ascii="Times New Roman" w:eastAsia="Times New Roman" w:hAnsi="Times New Roman" w:cs="Times New Roman"/>
          <w:sz w:val="24"/>
          <w:szCs w:val="24"/>
        </w:rPr>
        <w:t xml:space="preserve"> регион Баварии, который славится своей богатой и питательной кухней. Бавария расположена на юге страны и имеет гористую местность и множество озер. Это влияет на доступность определенных продуктов и, соответственно, на блюда, которые широко распространены в этом регионе.</w:t>
      </w:r>
    </w:p>
    <w:p w14:paraId="0000000C" w14:textId="03B9BB2D" w:rsidR="004D7CB1"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 xml:space="preserve">Примером влияния культур может послужить регион </w:t>
      </w:r>
      <w:proofErr w:type="spellStart"/>
      <w:r w:rsidRPr="000D7E3E">
        <w:rPr>
          <w:rFonts w:ascii="Times New Roman" w:eastAsia="Times New Roman" w:hAnsi="Times New Roman" w:cs="Times New Roman"/>
          <w:sz w:val="24"/>
          <w:szCs w:val="24"/>
        </w:rPr>
        <w:t>Аллегенея</w:t>
      </w:r>
      <w:proofErr w:type="spellEnd"/>
      <w:r w:rsidRPr="000D7E3E">
        <w:rPr>
          <w:rFonts w:ascii="Times New Roman" w:eastAsia="Times New Roman" w:hAnsi="Times New Roman" w:cs="Times New Roman"/>
          <w:sz w:val="24"/>
          <w:szCs w:val="24"/>
        </w:rPr>
        <w:t xml:space="preserve"> на юго-западе Германии, где устои латинской и французской культур оказали значительное влияние на местную кухню. Здесь популярны такие блюда, как тарелка </w:t>
      </w:r>
      <w:proofErr w:type="spellStart"/>
      <w:r w:rsidRPr="000D7E3E">
        <w:rPr>
          <w:rFonts w:ascii="Times New Roman" w:eastAsia="Times New Roman" w:hAnsi="Times New Roman" w:cs="Times New Roman"/>
          <w:sz w:val="24"/>
          <w:szCs w:val="24"/>
        </w:rPr>
        <w:t>Шварцвальдского</w:t>
      </w:r>
      <w:proofErr w:type="spellEnd"/>
      <w:r w:rsidRPr="000D7E3E">
        <w:rPr>
          <w:rFonts w:ascii="Times New Roman" w:eastAsia="Times New Roman" w:hAnsi="Times New Roman" w:cs="Times New Roman"/>
          <w:sz w:val="24"/>
          <w:szCs w:val="24"/>
        </w:rPr>
        <w:t xml:space="preserve"> шинка (</w:t>
      </w:r>
      <w:proofErr w:type="spellStart"/>
      <w:r w:rsidRPr="000D7E3E">
        <w:rPr>
          <w:rFonts w:ascii="Times New Roman" w:eastAsia="Times New Roman" w:hAnsi="Times New Roman" w:cs="Times New Roman"/>
          <w:sz w:val="24"/>
          <w:szCs w:val="24"/>
        </w:rPr>
        <w:t>Schwarzwälder</w:t>
      </w:r>
      <w:proofErr w:type="spellEnd"/>
      <w:r w:rsidRPr="000D7E3E">
        <w:rPr>
          <w:rFonts w:ascii="Times New Roman" w:eastAsia="Times New Roman" w:hAnsi="Times New Roman" w:cs="Times New Roman"/>
          <w:sz w:val="24"/>
          <w:szCs w:val="24"/>
        </w:rPr>
        <w:t xml:space="preserve"> </w:t>
      </w:r>
      <w:proofErr w:type="spellStart"/>
      <w:r w:rsidRPr="000D7E3E">
        <w:rPr>
          <w:rFonts w:ascii="Times New Roman" w:eastAsia="Times New Roman" w:hAnsi="Times New Roman" w:cs="Times New Roman"/>
          <w:sz w:val="24"/>
          <w:szCs w:val="24"/>
        </w:rPr>
        <w:t>Schinken</w:t>
      </w:r>
      <w:proofErr w:type="spellEnd"/>
      <w:r w:rsidRPr="000D7E3E">
        <w:rPr>
          <w:rFonts w:ascii="Times New Roman" w:eastAsia="Times New Roman" w:hAnsi="Times New Roman" w:cs="Times New Roman"/>
          <w:sz w:val="24"/>
          <w:szCs w:val="24"/>
        </w:rPr>
        <w:t>), эльзасский пирог с луком (</w:t>
      </w:r>
      <w:proofErr w:type="spellStart"/>
      <w:r w:rsidRPr="000D7E3E">
        <w:rPr>
          <w:rFonts w:ascii="Times New Roman" w:eastAsia="Times New Roman" w:hAnsi="Times New Roman" w:cs="Times New Roman"/>
          <w:sz w:val="24"/>
          <w:szCs w:val="24"/>
        </w:rPr>
        <w:t>Zwiebelkuchen</w:t>
      </w:r>
      <w:proofErr w:type="spellEnd"/>
      <w:r w:rsidRPr="000D7E3E">
        <w:rPr>
          <w:rFonts w:ascii="Times New Roman" w:eastAsia="Times New Roman" w:hAnsi="Times New Roman" w:cs="Times New Roman"/>
          <w:sz w:val="24"/>
          <w:szCs w:val="24"/>
        </w:rPr>
        <w:t>) и винегрет (</w:t>
      </w:r>
      <w:proofErr w:type="spellStart"/>
      <w:r w:rsidRPr="000D7E3E">
        <w:rPr>
          <w:rFonts w:ascii="Times New Roman" w:eastAsia="Times New Roman" w:hAnsi="Times New Roman" w:cs="Times New Roman"/>
          <w:sz w:val="24"/>
          <w:szCs w:val="24"/>
        </w:rPr>
        <w:t>Salade</w:t>
      </w:r>
      <w:proofErr w:type="spellEnd"/>
      <w:r w:rsidRPr="000D7E3E">
        <w:rPr>
          <w:rFonts w:ascii="Times New Roman" w:eastAsia="Times New Roman" w:hAnsi="Times New Roman" w:cs="Times New Roman"/>
          <w:sz w:val="24"/>
          <w:szCs w:val="24"/>
        </w:rPr>
        <w:t xml:space="preserve"> </w:t>
      </w:r>
      <w:proofErr w:type="spellStart"/>
      <w:r w:rsidRPr="000D7E3E">
        <w:rPr>
          <w:rFonts w:ascii="Times New Roman" w:eastAsia="Times New Roman" w:hAnsi="Times New Roman" w:cs="Times New Roman"/>
          <w:sz w:val="24"/>
          <w:szCs w:val="24"/>
        </w:rPr>
        <w:t>Alsacienne</w:t>
      </w:r>
      <w:proofErr w:type="spellEnd"/>
      <w:r w:rsidRPr="000D7E3E">
        <w:rPr>
          <w:rFonts w:ascii="Times New Roman" w:eastAsia="Times New Roman" w:hAnsi="Times New Roman" w:cs="Times New Roman"/>
          <w:sz w:val="24"/>
          <w:szCs w:val="24"/>
        </w:rPr>
        <w:t>). Это отражает влияние повседневной жизни и культуры Франции на этот регион.</w:t>
      </w:r>
    </w:p>
    <w:p w14:paraId="0000000E" w14:textId="57506776" w:rsidR="004D7CB1"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Стоит добавить, что некоторые названия блюд могут иметь связь с местными ингредиентами или способом приготовления. Например, "</w:t>
      </w:r>
      <w:proofErr w:type="spellStart"/>
      <w:r w:rsidRPr="000D7E3E">
        <w:rPr>
          <w:rFonts w:ascii="Times New Roman" w:eastAsia="Times New Roman" w:hAnsi="Times New Roman" w:cs="Times New Roman"/>
          <w:sz w:val="24"/>
          <w:szCs w:val="24"/>
        </w:rPr>
        <w:t>Sauerkraut</w:t>
      </w:r>
      <w:proofErr w:type="spellEnd"/>
      <w:r w:rsidRPr="000D7E3E">
        <w:rPr>
          <w:rFonts w:ascii="Times New Roman" w:eastAsia="Times New Roman" w:hAnsi="Times New Roman" w:cs="Times New Roman"/>
          <w:sz w:val="24"/>
          <w:szCs w:val="24"/>
        </w:rPr>
        <w:t>" (кислая капуста) – это традиционное германское блюдо из квашеной капусты, а "</w:t>
      </w:r>
      <w:proofErr w:type="spellStart"/>
      <w:r w:rsidRPr="000D7E3E">
        <w:rPr>
          <w:rFonts w:ascii="Times New Roman" w:eastAsia="Times New Roman" w:hAnsi="Times New Roman" w:cs="Times New Roman"/>
          <w:sz w:val="24"/>
          <w:szCs w:val="24"/>
        </w:rPr>
        <w:t>Käsespätzle</w:t>
      </w:r>
      <w:proofErr w:type="spellEnd"/>
      <w:r w:rsidRPr="000D7E3E">
        <w:rPr>
          <w:rFonts w:ascii="Times New Roman" w:eastAsia="Times New Roman" w:hAnsi="Times New Roman" w:cs="Times New Roman"/>
          <w:sz w:val="24"/>
          <w:szCs w:val="24"/>
        </w:rPr>
        <w:t xml:space="preserve">" (сырные </w:t>
      </w:r>
      <w:proofErr w:type="spellStart"/>
      <w:r w:rsidRPr="000D7E3E">
        <w:rPr>
          <w:rFonts w:ascii="Times New Roman" w:eastAsia="Times New Roman" w:hAnsi="Times New Roman" w:cs="Times New Roman"/>
          <w:sz w:val="24"/>
          <w:szCs w:val="24"/>
        </w:rPr>
        <w:t>спецлы</w:t>
      </w:r>
      <w:proofErr w:type="spellEnd"/>
      <w:r w:rsidRPr="000D7E3E">
        <w:rPr>
          <w:rFonts w:ascii="Times New Roman" w:eastAsia="Times New Roman" w:hAnsi="Times New Roman" w:cs="Times New Roman"/>
          <w:sz w:val="24"/>
          <w:szCs w:val="24"/>
        </w:rPr>
        <w:t xml:space="preserve">) – это особый вид толокна с сыром. </w:t>
      </w:r>
    </w:p>
    <w:p w14:paraId="00000010" w14:textId="77777777" w:rsidR="004D7CB1"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Таким образом, в отличие от той же России, к примеру, где большинство россиян уверены, что исконные русские блюда – пельмени и блины, в Германии каждый регион славиться своими кулинарными изысками, сочетающими в себе «</w:t>
      </w:r>
      <w:proofErr w:type="spellStart"/>
      <w:r w:rsidRPr="000D7E3E">
        <w:rPr>
          <w:rFonts w:ascii="Times New Roman" w:eastAsia="Times New Roman" w:hAnsi="Times New Roman" w:cs="Times New Roman"/>
          <w:sz w:val="24"/>
          <w:szCs w:val="24"/>
        </w:rPr>
        <w:t>ингридиенты</w:t>
      </w:r>
      <w:proofErr w:type="spellEnd"/>
      <w:r w:rsidRPr="000D7E3E">
        <w:rPr>
          <w:rFonts w:ascii="Times New Roman" w:eastAsia="Times New Roman" w:hAnsi="Times New Roman" w:cs="Times New Roman"/>
          <w:sz w:val="24"/>
          <w:szCs w:val="24"/>
        </w:rPr>
        <w:t xml:space="preserve">» истории, культуры и времени. </w:t>
      </w:r>
    </w:p>
    <w:p w14:paraId="00000011" w14:textId="77777777" w:rsidR="004D7CB1" w:rsidRPr="000D7E3E" w:rsidRDefault="000226F9" w:rsidP="000D7E3E">
      <w:pPr>
        <w:spacing w:line="240" w:lineRule="auto"/>
        <w:ind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 xml:space="preserve">Итак, в ходе предпринятого исследования мы постарались доказать, что </w:t>
      </w:r>
      <w:proofErr w:type="spellStart"/>
      <w:r w:rsidRPr="000D7E3E">
        <w:rPr>
          <w:rFonts w:ascii="Times New Roman" w:eastAsia="Times New Roman" w:hAnsi="Times New Roman" w:cs="Times New Roman"/>
          <w:sz w:val="24"/>
          <w:szCs w:val="24"/>
        </w:rPr>
        <w:t>кулинароним</w:t>
      </w:r>
      <w:proofErr w:type="spellEnd"/>
      <w:r w:rsidRPr="000D7E3E">
        <w:rPr>
          <w:rFonts w:ascii="Times New Roman" w:eastAsia="Times New Roman" w:hAnsi="Times New Roman" w:cs="Times New Roman"/>
          <w:sz w:val="24"/>
          <w:szCs w:val="24"/>
        </w:rPr>
        <w:t xml:space="preserve"> – это слово или словосочетание обозначающее кулинарное изделие, состав его ингредиентов, имеющий региональный, национальный, интернациональный характер, указывающее на его исторический аспект.</w:t>
      </w:r>
    </w:p>
    <w:p w14:paraId="00000012" w14:textId="77777777" w:rsidR="004D7CB1" w:rsidRPr="000D7E3E" w:rsidRDefault="004D7CB1" w:rsidP="000D7E3E">
      <w:pPr>
        <w:spacing w:line="240" w:lineRule="auto"/>
        <w:ind w:firstLine="397"/>
        <w:jc w:val="both"/>
        <w:rPr>
          <w:sz w:val="24"/>
          <w:szCs w:val="24"/>
        </w:rPr>
      </w:pPr>
    </w:p>
    <w:p w14:paraId="00000013" w14:textId="77777777" w:rsidR="004D7CB1" w:rsidRPr="000D7E3E" w:rsidRDefault="000226F9" w:rsidP="001A4D7D">
      <w:pPr>
        <w:spacing w:line="240" w:lineRule="auto"/>
        <w:ind w:firstLine="397"/>
        <w:jc w:val="both"/>
        <w:rPr>
          <w:rFonts w:ascii="Times New Roman" w:eastAsia="Times New Roman" w:hAnsi="Times New Roman" w:cs="Times New Roman"/>
          <w:b/>
          <w:sz w:val="24"/>
          <w:szCs w:val="24"/>
        </w:rPr>
      </w:pPr>
      <w:r w:rsidRPr="000D7E3E">
        <w:rPr>
          <w:rFonts w:ascii="Times New Roman" w:eastAsia="Times New Roman" w:hAnsi="Times New Roman" w:cs="Times New Roman"/>
          <w:b/>
          <w:sz w:val="24"/>
          <w:szCs w:val="24"/>
        </w:rPr>
        <w:t>Список литературы</w:t>
      </w:r>
    </w:p>
    <w:p w14:paraId="00000014" w14:textId="77777777" w:rsidR="004D7CB1" w:rsidRPr="000D7E3E" w:rsidRDefault="004D7CB1" w:rsidP="001A4D7D">
      <w:pPr>
        <w:spacing w:line="240" w:lineRule="auto"/>
        <w:ind w:firstLine="397"/>
        <w:jc w:val="both"/>
        <w:rPr>
          <w:rFonts w:ascii="Times New Roman" w:eastAsia="Times New Roman" w:hAnsi="Times New Roman" w:cs="Times New Roman"/>
          <w:b/>
          <w:sz w:val="24"/>
          <w:szCs w:val="24"/>
        </w:rPr>
      </w:pPr>
    </w:p>
    <w:p w14:paraId="00000015" w14:textId="77777777" w:rsidR="004D7CB1" w:rsidRPr="000D7E3E" w:rsidRDefault="000226F9" w:rsidP="001A4D7D">
      <w:pPr>
        <w:numPr>
          <w:ilvl w:val="0"/>
          <w:numId w:val="1"/>
        </w:numPr>
        <w:spacing w:line="240" w:lineRule="auto"/>
        <w:ind w:left="0"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Зенович Е. С. Словарь иностранных слов и выражений. – М.: Олимп, 2000. – 784 с.</w:t>
      </w:r>
    </w:p>
    <w:p w14:paraId="00000016" w14:textId="77777777" w:rsidR="004D7CB1" w:rsidRPr="000D7E3E" w:rsidRDefault="000226F9" w:rsidP="001A4D7D">
      <w:pPr>
        <w:numPr>
          <w:ilvl w:val="0"/>
          <w:numId w:val="1"/>
        </w:numPr>
        <w:spacing w:line="240" w:lineRule="auto"/>
        <w:ind w:left="0"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lastRenderedPageBreak/>
        <w:t xml:space="preserve">Лазаренко В. Баварская кухня для начинающих, 2020. URL: https://34travel.me/post/bavarskaya-kuhnya (дата обращения: 22.02.2021). </w:t>
      </w:r>
    </w:p>
    <w:p w14:paraId="00000017" w14:textId="77777777" w:rsidR="004D7CB1" w:rsidRPr="000D7E3E" w:rsidRDefault="000226F9" w:rsidP="001A4D7D">
      <w:pPr>
        <w:numPr>
          <w:ilvl w:val="0"/>
          <w:numId w:val="1"/>
        </w:numPr>
        <w:spacing w:line="240" w:lineRule="auto"/>
        <w:ind w:left="0"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 xml:space="preserve">Немецкая кухня // </w:t>
      </w:r>
      <w:proofErr w:type="spellStart"/>
      <w:r w:rsidRPr="000D7E3E">
        <w:rPr>
          <w:rFonts w:ascii="Times New Roman" w:eastAsia="Times New Roman" w:hAnsi="Times New Roman" w:cs="Times New Roman"/>
          <w:sz w:val="24"/>
          <w:szCs w:val="24"/>
        </w:rPr>
        <w:t>Гастрономъ</w:t>
      </w:r>
      <w:proofErr w:type="spellEnd"/>
      <w:r w:rsidRPr="000D7E3E">
        <w:rPr>
          <w:rFonts w:ascii="Times New Roman" w:eastAsia="Times New Roman" w:hAnsi="Times New Roman" w:cs="Times New Roman"/>
          <w:sz w:val="24"/>
          <w:szCs w:val="24"/>
        </w:rPr>
        <w:t xml:space="preserve">: кулинарный сайт. URL: https://www.gastronom.ru/recipe/group/2548/nemeckaya-kuhnya (дата обращения: 22.02.2021). </w:t>
      </w:r>
    </w:p>
    <w:p w14:paraId="00000018" w14:textId="77777777" w:rsidR="004D7CB1" w:rsidRPr="000D7E3E" w:rsidRDefault="000226F9" w:rsidP="001A4D7D">
      <w:pPr>
        <w:numPr>
          <w:ilvl w:val="0"/>
          <w:numId w:val="1"/>
        </w:numPr>
        <w:spacing w:line="240" w:lineRule="auto"/>
        <w:ind w:left="0"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 xml:space="preserve">Новоженов Ю.М., </w:t>
      </w:r>
      <w:proofErr w:type="spellStart"/>
      <w:r w:rsidRPr="000D7E3E">
        <w:rPr>
          <w:rFonts w:ascii="Times New Roman" w:eastAsia="Times New Roman" w:hAnsi="Times New Roman" w:cs="Times New Roman"/>
          <w:sz w:val="24"/>
          <w:szCs w:val="24"/>
        </w:rPr>
        <w:t>Титюнник</w:t>
      </w:r>
      <w:proofErr w:type="spellEnd"/>
      <w:r w:rsidRPr="000D7E3E">
        <w:rPr>
          <w:rFonts w:ascii="Times New Roman" w:eastAsia="Times New Roman" w:hAnsi="Times New Roman" w:cs="Times New Roman"/>
          <w:sz w:val="24"/>
          <w:szCs w:val="24"/>
        </w:rPr>
        <w:t xml:space="preserve"> А.И. Кулинарная характеристика блюд. – М.: Легкая и пищевая промышленность, 1982. – 407с.</w:t>
      </w:r>
    </w:p>
    <w:p w14:paraId="00000019" w14:textId="77777777" w:rsidR="004D7CB1" w:rsidRPr="000D7E3E" w:rsidRDefault="000226F9" w:rsidP="001A4D7D">
      <w:pPr>
        <w:numPr>
          <w:ilvl w:val="0"/>
          <w:numId w:val="1"/>
        </w:numPr>
        <w:spacing w:line="240" w:lineRule="auto"/>
        <w:ind w:left="0"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 xml:space="preserve">Погожева </w:t>
      </w:r>
      <w:proofErr w:type="gramStart"/>
      <w:r w:rsidRPr="000D7E3E">
        <w:rPr>
          <w:rFonts w:ascii="Times New Roman" w:eastAsia="Times New Roman" w:hAnsi="Times New Roman" w:cs="Times New Roman"/>
          <w:sz w:val="24"/>
          <w:szCs w:val="24"/>
        </w:rPr>
        <w:t>А.В.</w:t>
      </w:r>
      <w:proofErr w:type="gramEnd"/>
      <w:r w:rsidRPr="000D7E3E">
        <w:rPr>
          <w:rFonts w:ascii="Times New Roman" w:eastAsia="Times New Roman" w:hAnsi="Times New Roman" w:cs="Times New Roman"/>
          <w:sz w:val="24"/>
          <w:szCs w:val="24"/>
        </w:rPr>
        <w:t xml:space="preserve"> Вкусная и здоровая пища. Как научиться сочетать. – М.: Эксмо, 2016. – 164.</w:t>
      </w:r>
    </w:p>
    <w:p w14:paraId="0000001A" w14:textId="77777777" w:rsidR="004D7CB1" w:rsidRPr="000D7E3E" w:rsidRDefault="000226F9" w:rsidP="001A4D7D">
      <w:pPr>
        <w:numPr>
          <w:ilvl w:val="0"/>
          <w:numId w:val="1"/>
        </w:numPr>
        <w:spacing w:line="240" w:lineRule="auto"/>
        <w:ind w:left="0" w:firstLine="397"/>
        <w:jc w:val="both"/>
        <w:rPr>
          <w:rFonts w:ascii="Times New Roman" w:eastAsia="Times New Roman" w:hAnsi="Times New Roman" w:cs="Times New Roman"/>
          <w:sz w:val="24"/>
          <w:szCs w:val="24"/>
        </w:rPr>
      </w:pPr>
      <w:r w:rsidRPr="000D7E3E">
        <w:rPr>
          <w:rFonts w:ascii="Times New Roman" w:eastAsia="Times New Roman" w:hAnsi="Times New Roman" w:cs="Times New Roman"/>
          <w:sz w:val="24"/>
          <w:szCs w:val="24"/>
        </w:rPr>
        <w:t>Ростовский В. Кухни народов мира. – М.: Кондор, 2016. - 502 с.</w:t>
      </w:r>
    </w:p>
    <w:p w14:paraId="0000001B" w14:textId="77777777" w:rsidR="004D7CB1" w:rsidRPr="000D7E3E" w:rsidRDefault="000226F9" w:rsidP="001A4D7D">
      <w:pPr>
        <w:numPr>
          <w:ilvl w:val="0"/>
          <w:numId w:val="1"/>
        </w:numPr>
        <w:spacing w:line="240" w:lineRule="auto"/>
        <w:ind w:left="0" w:firstLine="397"/>
        <w:jc w:val="both"/>
        <w:rPr>
          <w:rFonts w:ascii="Times New Roman" w:eastAsia="Times New Roman" w:hAnsi="Times New Roman" w:cs="Times New Roman"/>
          <w:sz w:val="24"/>
          <w:szCs w:val="24"/>
          <w:lang w:val="en-US"/>
        </w:rPr>
      </w:pPr>
      <w:r w:rsidRPr="000D7E3E">
        <w:rPr>
          <w:rFonts w:ascii="Times New Roman" w:eastAsia="Times New Roman" w:hAnsi="Times New Roman" w:cs="Times New Roman"/>
          <w:sz w:val="24"/>
          <w:szCs w:val="24"/>
          <w:lang w:val="en-US"/>
        </w:rPr>
        <w:t xml:space="preserve">Unger P. Thüringer </w:t>
      </w:r>
      <w:proofErr w:type="spellStart"/>
      <w:r w:rsidRPr="000D7E3E">
        <w:rPr>
          <w:rFonts w:ascii="Times New Roman" w:eastAsia="Times New Roman" w:hAnsi="Times New Roman" w:cs="Times New Roman"/>
          <w:sz w:val="24"/>
          <w:szCs w:val="24"/>
          <w:lang w:val="en-US"/>
        </w:rPr>
        <w:t>Bratwurstfibel</w:t>
      </w:r>
      <w:proofErr w:type="spellEnd"/>
      <w:r w:rsidRPr="000D7E3E">
        <w:rPr>
          <w:rFonts w:ascii="Times New Roman" w:eastAsia="Times New Roman" w:hAnsi="Times New Roman" w:cs="Times New Roman"/>
          <w:sz w:val="24"/>
          <w:szCs w:val="24"/>
          <w:lang w:val="en-US"/>
        </w:rPr>
        <w:t xml:space="preserve">. </w:t>
      </w:r>
      <w:proofErr w:type="spellStart"/>
      <w:r w:rsidRPr="000D7E3E">
        <w:rPr>
          <w:rFonts w:ascii="Times New Roman" w:eastAsia="Times New Roman" w:hAnsi="Times New Roman" w:cs="Times New Roman"/>
          <w:sz w:val="24"/>
          <w:szCs w:val="24"/>
          <w:lang w:val="en-US"/>
        </w:rPr>
        <w:t>Gedruckt</w:t>
      </w:r>
      <w:proofErr w:type="spellEnd"/>
      <w:r w:rsidRPr="000D7E3E">
        <w:rPr>
          <w:rFonts w:ascii="Times New Roman" w:eastAsia="Times New Roman" w:hAnsi="Times New Roman" w:cs="Times New Roman"/>
          <w:sz w:val="24"/>
          <w:szCs w:val="24"/>
          <w:lang w:val="en-US"/>
        </w:rPr>
        <w:t xml:space="preserve"> </w:t>
      </w:r>
      <w:proofErr w:type="spellStart"/>
      <w:r w:rsidRPr="000D7E3E">
        <w:rPr>
          <w:rFonts w:ascii="Times New Roman" w:eastAsia="Times New Roman" w:hAnsi="Times New Roman" w:cs="Times New Roman"/>
          <w:sz w:val="24"/>
          <w:szCs w:val="24"/>
          <w:lang w:val="en-US"/>
        </w:rPr>
        <w:t>mit</w:t>
      </w:r>
      <w:proofErr w:type="spellEnd"/>
      <w:r w:rsidRPr="000D7E3E">
        <w:rPr>
          <w:rFonts w:ascii="Times New Roman" w:eastAsia="Times New Roman" w:hAnsi="Times New Roman" w:cs="Times New Roman"/>
          <w:sz w:val="24"/>
          <w:szCs w:val="24"/>
          <w:lang w:val="en-US"/>
        </w:rPr>
        <w:t xml:space="preserve"> </w:t>
      </w:r>
      <w:proofErr w:type="spellStart"/>
      <w:r w:rsidRPr="000D7E3E">
        <w:rPr>
          <w:rFonts w:ascii="Times New Roman" w:eastAsia="Times New Roman" w:hAnsi="Times New Roman" w:cs="Times New Roman"/>
          <w:sz w:val="24"/>
          <w:szCs w:val="24"/>
          <w:lang w:val="en-US"/>
        </w:rPr>
        <w:t>Unterstützung</w:t>
      </w:r>
      <w:proofErr w:type="spellEnd"/>
      <w:r w:rsidRPr="000D7E3E">
        <w:rPr>
          <w:rFonts w:ascii="Times New Roman" w:eastAsia="Times New Roman" w:hAnsi="Times New Roman" w:cs="Times New Roman"/>
          <w:sz w:val="24"/>
          <w:szCs w:val="24"/>
          <w:lang w:val="en-US"/>
        </w:rPr>
        <w:t xml:space="preserve"> von. </w:t>
      </w:r>
      <w:proofErr w:type="spellStart"/>
      <w:r w:rsidRPr="000D7E3E">
        <w:rPr>
          <w:rFonts w:ascii="Times New Roman" w:eastAsia="Times New Roman" w:hAnsi="Times New Roman" w:cs="Times New Roman"/>
          <w:sz w:val="24"/>
          <w:szCs w:val="24"/>
          <w:lang w:val="en-US"/>
        </w:rPr>
        <w:t>Herkunftsverband</w:t>
      </w:r>
      <w:proofErr w:type="spellEnd"/>
      <w:r w:rsidRPr="000D7E3E">
        <w:rPr>
          <w:rFonts w:ascii="Times New Roman" w:eastAsia="Times New Roman" w:hAnsi="Times New Roman" w:cs="Times New Roman"/>
          <w:sz w:val="24"/>
          <w:szCs w:val="24"/>
          <w:lang w:val="en-US"/>
        </w:rPr>
        <w:t xml:space="preserve"> Thüringer und </w:t>
      </w:r>
      <w:proofErr w:type="spellStart"/>
      <w:r w:rsidRPr="000D7E3E">
        <w:rPr>
          <w:rFonts w:ascii="Times New Roman" w:eastAsia="Times New Roman" w:hAnsi="Times New Roman" w:cs="Times New Roman"/>
          <w:sz w:val="24"/>
          <w:szCs w:val="24"/>
          <w:lang w:val="en-US"/>
        </w:rPr>
        <w:t>Eichsfelder</w:t>
      </w:r>
      <w:proofErr w:type="spellEnd"/>
      <w:r w:rsidRPr="000D7E3E">
        <w:rPr>
          <w:rFonts w:ascii="Times New Roman" w:eastAsia="Times New Roman" w:hAnsi="Times New Roman" w:cs="Times New Roman"/>
          <w:sz w:val="24"/>
          <w:szCs w:val="24"/>
          <w:lang w:val="en-US"/>
        </w:rPr>
        <w:t xml:space="preserve"> Wurst und Fleisch </w:t>
      </w:r>
      <w:proofErr w:type="spellStart"/>
      <w:r w:rsidRPr="000D7E3E">
        <w:rPr>
          <w:rFonts w:ascii="Times New Roman" w:eastAsia="Times New Roman" w:hAnsi="Times New Roman" w:cs="Times New Roman"/>
          <w:sz w:val="24"/>
          <w:szCs w:val="24"/>
          <w:lang w:val="en-US"/>
        </w:rPr>
        <w:t>e.V.</w:t>
      </w:r>
      <w:proofErr w:type="spellEnd"/>
      <w:r w:rsidRPr="000D7E3E">
        <w:rPr>
          <w:rFonts w:ascii="Times New Roman" w:eastAsia="Times New Roman" w:hAnsi="Times New Roman" w:cs="Times New Roman"/>
          <w:sz w:val="24"/>
          <w:szCs w:val="24"/>
          <w:lang w:val="en-US"/>
        </w:rPr>
        <w:t xml:space="preserve"> </w:t>
      </w:r>
      <w:proofErr w:type="spellStart"/>
      <w:r w:rsidRPr="000D7E3E">
        <w:rPr>
          <w:rFonts w:ascii="Times New Roman" w:eastAsia="Times New Roman" w:hAnsi="Times New Roman" w:cs="Times New Roman"/>
          <w:sz w:val="24"/>
          <w:szCs w:val="24"/>
          <w:lang w:val="en-US"/>
        </w:rPr>
        <w:t>Toberlitz</w:t>
      </w:r>
      <w:proofErr w:type="spellEnd"/>
      <w:r w:rsidRPr="000D7E3E">
        <w:rPr>
          <w:rFonts w:ascii="Times New Roman" w:eastAsia="Times New Roman" w:hAnsi="Times New Roman" w:cs="Times New Roman"/>
          <w:sz w:val="24"/>
          <w:szCs w:val="24"/>
          <w:lang w:val="en-US"/>
        </w:rPr>
        <w:t>/</w:t>
      </w:r>
      <w:proofErr w:type="spellStart"/>
      <w:r w:rsidRPr="000D7E3E">
        <w:rPr>
          <w:rFonts w:ascii="Times New Roman" w:eastAsia="Times New Roman" w:hAnsi="Times New Roman" w:cs="Times New Roman"/>
          <w:sz w:val="24"/>
          <w:szCs w:val="24"/>
          <w:lang w:val="en-US"/>
        </w:rPr>
        <w:t>Vogtland</w:t>
      </w:r>
      <w:proofErr w:type="spellEnd"/>
      <w:r w:rsidRPr="000D7E3E">
        <w:rPr>
          <w:rFonts w:ascii="Times New Roman" w:eastAsia="Times New Roman" w:hAnsi="Times New Roman" w:cs="Times New Roman"/>
          <w:sz w:val="24"/>
          <w:szCs w:val="24"/>
          <w:lang w:val="en-US"/>
        </w:rPr>
        <w:t>, 2009. – 103.</w:t>
      </w:r>
    </w:p>
    <w:p w14:paraId="0000001C" w14:textId="77777777" w:rsidR="004D7CB1" w:rsidRPr="000D7E3E" w:rsidRDefault="004D7CB1" w:rsidP="000D7E3E">
      <w:pPr>
        <w:spacing w:line="240" w:lineRule="auto"/>
        <w:jc w:val="both"/>
        <w:rPr>
          <w:sz w:val="24"/>
          <w:szCs w:val="24"/>
          <w:lang w:val="en-US"/>
        </w:rPr>
      </w:pPr>
    </w:p>
    <w:sectPr w:rsidR="004D7CB1" w:rsidRPr="000D7E3E" w:rsidSect="00753254">
      <w:pgSz w:w="11909" w:h="16834"/>
      <w:pgMar w:top="1134" w:right="1361" w:bottom="1134" w:left="136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AED"/>
    <w:multiLevelType w:val="multilevel"/>
    <w:tmpl w:val="8DF0C0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625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CB1"/>
    <w:rsid w:val="000226F9"/>
    <w:rsid w:val="000D7E3E"/>
    <w:rsid w:val="001A4D7D"/>
    <w:rsid w:val="004D7CB1"/>
    <w:rsid w:val="00753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9663"/>
  <w15:docId w15:val="{0A48AE4D-5881-4261-BC00-6359C27D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Савченко Полина Михайловна</cp:lastModifiedBy>
  <cp:revision>7</cp:revision>
  <dcterms:created xsi:type="dcterms:W3CDTF">2024-02-14T17:13:00Z</dcterms:created>
  <dcterms:modified xsi:type="dcterms:W3CDTF">2024-02-16T11:43:00Z</dcterms:modified>
</cp:coreProperties>
</file>