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hint="default" w:ascii="Times New Roman" w:hAnsi="Times New Roman" w:eastAsia="Verdana???????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Verdana???????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>Секция «Имя собственное в современных лингвистических исследованиях»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hint="default" w:ascii="Times New Roman" w:hAnsi="Times New Roman" w:eastAsia="Verdana???????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Verdana???????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Антропонимы </w:t>
      </w:r>
      <w:r>
        <w:rPr>
          <w:rFonts w:hint="default" w:ascii="Times New Roman" w:hAnsi="Times New Roman" w:eastAsia="Verdana???????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героев</w:t>
      </w:r>
      <w:r>
        <w:rPr>
          <w:rFonts w:hint="default" w:ascii="Times New Roman" w:hAnsi="Times New Roman" w:eastAsia="Verdana???????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Verdana???????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в</w:t>
      </w:r>
      <w:r>
        <w:rPr>
          <w:rFonts w:hint="default" w:ascii="Times New Roman" w:hAnsi="Times New Roman" w:eastAsia="Verdana???????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Verdana???????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англосаксонском эпосе «Беовульф»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300" w:lineRule="auto"/>
        <w:ind w:left="0" w:right="0" w:firstLine="0"/>
        <w:jc w:val="center"/>
        <w:textAlignment w:val="auto"/>
        <w:rPr>
          <w:rFonts w:hint="default" w:ascii="Times New Roman" w:hAnsi="Times New Roman" w:eastAsia="Arial" w:cs="Times New Roman"/>
          <w:b/>
          <w:bCs/>
          <w:i/>
          <w:iCs/>
          <w:caps w:val="0"/>
          <w:color w:val="353535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bCs/>
          <w:i/>
          <w:iCs/>
          <w:caps w:val="0"/>
          <w:color w:val="353535"/>
          <w:spacing w:val="0"/>
          <w:sz w:val="24"/>
          <w:szCs w:val="24"/>
          <w:shd w:val="clear" w:fill="FFFFFF"/>
          <w:lang w:val="ru-RU"/>
        </w:rPr>
        <w:t>Ужэнь Гаова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300" w:lineRule="auto"/>
        <w:ind w:left="0" w:right="0" w:firstLine="0"/>
        <w:jc w:val="center"/>
        <w:textAlignment w:val="auto"/>
        <w:rPr>
          <w:rFonts w:hint="default" w:ascii="Times New Roman" w:hAnsi="Times New Roman" w:eastAsia="Arial" w:cs="Times New Roman"/>
          <w:i/>
          <w:iCs/>
          <w:caps w:val="0"/>
          <w:color w:val="353535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/>
          <w:iCs/>
          <w:color w:val="353535"/>
          <w:spacing w:val="0"/>
          <w:sz w:val="24"/>
          <w:szCs w:val="24"/>
          <w:shd w:val="clear" w:fill="FFFFFF"/>
          <w:lang w:val="ru-RU"/>
        </w:rPr>
        <w:t>А</w:t>
      </w:r>
      <w:r>
        <w:rPr>
          <w:rFonts w:hint="default" w:ascii="Times New Roman" w:hAnsi="Times New Roman" w:eastAsia="Arial" w:cs="Times New Roman"/>
          <w:i/>
          <w:iCs/>
          <w:caps w:val="0"/>
          <w:color w:val="353535"/>
          <w:spacing w:val="0"/>
          <w:sz w:val="24"/>
          <w:szCs w:val="24"/>
          <w:shd w:val="clear" w:fill="FFFFFF"/>
          <w:lang w:val="ru-RU"/>
        </w:rPr>
        <w:t>спирант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300" w:lineRule="auto"/>
        <w:ind w:left="0" w:right="0" w:firstLine="0"/>
        <w:jc w:val="center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fill="FFFFFF"/>
          <w:lang w:val="ru-RU"/>
        </w:rPr>
        <w:t>Московского педагогического государственного универс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fill="FFFFFF"/>
        </w:rPr>
        <w:t>ит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fill="FFFFFF"/>
          <w:lang w:val="ru-RU"/>
        </w:rPr>
        <w:t>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fill="FFFFFF"/>
        </w:rPr>
        <w:t xml:space="preserve">та,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fill="FFFFFF"/>
          <w:lang w:val="ru-RU"/>
        </w:rPr>
        <w:t>Институт иностранных языков, Москва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fill="FFFFFF"/>
        </w:rPr>
        <w:t xml:space="preserve">,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fill="FFFFFF"/>
          <w:lang w:val="ru-RU"/>
        </w:rPr>
        <w:t>Россия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300" w:lineRule="auto"/>
        <w:ind w:left="0" w:right="0" w:firstLine="0"/>
        <w:jc w:val="center"/>
        <w:textAlignment w:val="auto"/>
        <w:rPr>
          <w:rFonts w:hint="default" w:ascii="Times New Roman" w:hAnsi="Times New Roman" w:eastAsia="Arial" w:cs="Times New Roman"/>
          <w:i/>
          <w:iCs/>
          <w:caps w:val="0"/>
          <w:color w:val="353535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/>
          <w:iCs/>
          <w:caps w:val="0"/>
          <w:color w:val="353535"/>
          <w:spacing w:val="0"/>
          <w:sz w:val="24"/>
          <w:szCs w:val="24"/>
          <w:shd w:val="clear" w:fill="FFFFFF"/>
          <w:lang w:val="ru-RU"/>
        </w:rPr>
        <w:t>Старший преподаватель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300" w:lineRule="auto"/>
        <w:ind w:left="0" w:right="0" w:firstLine="0"/>
        <w:jc w:val="center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fill="FFFFFF"/>
          <w:lang w:val="ru-RU"/>
        </w:rPr>
        <w:t>Синьцзянского педагогического университета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fill="FFFFFF"/>
        </w:rPr>
        <w:t xml:space="preserve">,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fill="FFFFFF"/>
          <w:lang w:val="ru-RU"/>
        </w:rPr>
        <w:t>Институт иностранных языков,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fill="FFFFFF"/>
          <w:lang w:val="ru-RU"/>
        </w:rPr>
        <w:t xml:space="preserve"> Урумчи, Китай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20" w:afterAutospacing="0" w:line="300" w:lineRule="auto"/>
        <w:ind w:left="0" w:right="0" w:firstLine="0"/>
        <w:jc w:val="center"/>
        <w:textAlignment w:val="auto"/>
        <w:rPr>
          <w:rFonts w:hint="default" w:ascii="Times New Roman" w:hAnsi="Times New Roman" w:eastAsia="宋体" w:cs="Times New Roman"/>
          <w:i/>
          <w:iCs/>
          <w:caps w:val="0"/>
          <w:color w:val="35353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E-mail:</w:t>
      </w:r>
      <w:r>
        <w:rPr>
          <w:rFonts w:hint="default" w:ascii="Times New Roman" w:hAnsi="Times New Roman" w:eastAsia="Arial" w:cs="Times New Roman"/>
          <w:i/>
          <w:iCs/>
          <w:caps w:val="0"/>
          <w:color w:val="353535"/>
          <w:spacing w:val="0"/>
          <w:sz w:val="24"/>
          <w:szCs w:val="24"/>
          <w:shd w:val="clear" w:fill="FFFFFF"/>
          <w:lang w:val="ru-RU"/>
        </w:rPr>
        <w:t>2747981051</w:t>
      </w:r>
      <w:r>
        <w:rPr>
          <w:rFonts w:hint="default" w:ascii="Times New Roman" w:hAnsi="Times New Roman" w:eastAsia="宋体" w:cs="Times New Roman"/>
          <w:i/>
          <w:iCs/>
          <w:caps w:val="0"/>
          <w:color w:val="353535"/>
          <w:spacing w:val="0"/>
          <w:sz w:val="24"/>
          <w:szCs w:val="24"/>
          <w:shd w:val="clear" w:fill="FFFFFF"/>
          <w:lang w:val="en-US" w:eastAsia="zh-CN"/>
        </w:rPr>
        <w:t>@qq.com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240" w:lineRule="auto"/>
        <w:ind w:left="0" w:right="0" w:firstLine="300" w:firstLineChars="125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fill="FFFFFF"/>
          <w:lang w:val="ru-RU"/>
        </w:rPr>
        <w:t xml:space="preserve">В героическом эпосе имена собственные играют важную роль в идентификации героев и наделении их ярко выраженными личностными качествами и характеристиками.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53535"/>
          <w:spacing w:val="0"/>
          <w:sz w:val="24"/>
          <w:szCs w:val="24"/>
          <w:shd w:val="clear" w:fill="FFFFFF"/>
          <w:lang w:val="ru-RU" w:eastAsia="zh-CN"/>
        </w:rPr>
        <w:t xml:space="preserve">В качестве материала для данного исследования были использованы имена героев, упомянутых в англосаксонском героическом эпосе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fill="FFFFFF"/>
          <w:lang w:val="ru-RU"/>
        </w:rPr>
        <w:t xml:space="preserve">«Беовульф»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53535"/>
          <w:spacing w:val="0"/>
          <w:sz w:val="24"/>
          <w:szCs w:val="24"/>
          <w:shd w:val="clear" w:fill="FFFFFF"/>
          <w:lang w:val="en-US" w:eastAsia="zh-CN"/>
        </w:rPr>
        <w:t>[Beowulf, 2001]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53535"/>
          <w:spacing w:val="0"/>
          <w:sz w:val="24"/>
          <w:szCs w:val="24"/>
          <w:shd w:val="clear" w:fill="FFFFFF"/>
          <w:lang w:val="ru-RU" w:eastAsia="zh-CN"/>
        </w:rPr>
        <w:t xml:space="preserve">. Эпос повествует о героических деяниях скандинавского героя Беовульфа.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fill="FFFFFF"/>
          <w:lang w:val="ru-RU"/>
        </w:rPr>
        <w:t xml:space="preserve">Основная цель данного исследования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fill="FFFFFF"/>
          <w:lang w:val="ru-RU"/>
        </w:rPr>
        <w:t xml:space="preserve">рассмотреть уникальность имён героев в эпосе «Беовульф»,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fill="FFFFFF"/>
          <w:lang w:val="ru-RU"/>
        </w:rPr>
        <w:t>изучить происхождение и значение этих имен и исследовать их связь с древней англосаксонской культурой и ценностями.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00" w:firstLineChars="125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Древнеанглийская система личных имен была унаследована от протогерманской системы имен. Ранние германские личные имена мужчин обычно образованы из элементов, связанных с общепринятыми словами. Структуры имен могут быть </w:t>
      </w:r>
      <w:r>
        <w:rPr>
          <w:rFonts w:hint="default" w:ascii="Times New Roman" w:hAnsi="Times New Roman" w:cs="Times New Roman"/>
          <w:i/>
          <w:iCs/>
          <w:sz w:val="24"/>
        </w:rPr>
        <w:t>монотематическими, дитематическими или суффиксально-монотематическими</w:t>
      </w:r>
      <w:r>
        <w:rPr>
          <w:rFonts w:hint="default" w:ascii="Times New Roman" w:hAnsi="Times New Roman" w:cs="Times New Roman"/>
          <w:i/>
          <w:iCs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lang w:val="ru-RU"/>
        </w:rPr>
        <w:t>[</w:t>
      </w:r>
      <w:r>
        <w:rPr>
          <w:rFonts w:hint="eastAsia" w:ascii="Times New Roman" w:hAnsi="Times New Roman" w:cs="Times New Roman"/>
          <w:sz w:val="24"/>
          <w:lang w:val="en-US" w:eastAsia="zh-CN"/>
        </w:rPr>
        <w:t>Colman</w:t>
      </w:r>
      <w:r>
        <w:rPr>
          <w:rFonts w:hint="default" w:ascii="Times New Roman" w:hAnsi="Times New Roman" w:cs="Times New Roman"/>
          <w:sz w:val="24"/>
          <w:lang w:val="ru-RU" w:eastAsia="zh-CN"/>
        </w:rPr>
        <w:t>: 2]</w:t>
      </w:r>
      <w:r>
        <w:rPr>
          <w:rFonts w:hint="default" w:ascii="Times New Roman" w:hAnsi="Times New Roman" w:cs="Times New Roman"/>
          <w:sz w:val="24"/>
        </w:rPr>
        <w:t xml:space="preserve">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00" w:firstLineChars="125"/>
        <w:textAlignment w:val="auto"/>
        <w:rPr>
          <w:rFonts w:hint="default" w:ascii="Times New Roman" w:hAnsi="Times New Roman" w:cs="Times New Roman"/>
          <w:sz w:val="24"/>
          <w:lang w:val="ru-RU"/>
        </w:rPr>
      </w:pPr>
      <w:r>
        <w:rPr>
          <w:rFonts w:hint="default" w:ascii="Times New Roman" w:hAnsi="Times New Roman" w:cs="Times New Roman"/>
          <w:sz w:val="24"/>
        </w:rPr>
        <w:t>В поэме «Беовульф» встречаются такие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монотематические имена как </w:t>
      </w:r>
      <w:r>
        <w:rPr>
          <w:rFonts w:hint="default" w:ascii="Times New Roman" w:hAnsi="Times New Roman" w:cs="Times New Roman"/>
          <w:i/>
          <w:iCs/>
          <w:sz w:val="24"/>
        </w:rPr>
        <w:t>Scyld</w:t>
      </w:r>
      <w:r>
        <w:rPr>
          <w:rFonts w:hint="default" w:ascii="Times New Roman" w:hAnsi="Times New Roman" w:cs="Times New Roman"/>
          <w:sz w:val="24"/>
        </w:rPr>
        <w:t xml:space="preserve">, происходящее от древненорвежского </w:t>
      </w:r>
      <w:r>
        <w:rPr>
          <w:rFonts w:hint="default" w:ascii="Times New Roman" w:hAnsi="Times New Roman" w:cs="Times New Roman"/>
          <w:i/>
          <w:iCs/>
          <w:sz w:val="24"/>
        </w:rPr>
        <w:t>skjǫldr</w:t>
      </w:r>
      <w:r>
        <w:rPr>
          <w:rFonts w:hint="default" w:ascii="Times New Roman" w:hAnsi="Times New Roman" w:cs="Times New Roman"/>
          <w:sz w:val="24"/>
        </w:rPr>
        <w:t>,</w:t>
      </w:r>
      <w:r>
        <w:rPr>
          <w:rFonts w:hint="default" w:ascii="Times New Roman" w:hAnsi="Times New Roman" w:cs="Times New Roman"/>
          <w:sz w:val="24"/>
        </w:rPr>
        <w:t xml:space="preserve"> что означает </w:t>
      </w:r>
      <w:r>
        <w:rPr>
          <w:rFonts w:hint="default" w:ascii="Times New Roman" w:hAnsi="Times New Roman" w:cs="Times New Roman"/>
          <w:sz w:val="24"/>
          <w:lang w:val="ru-RU"/>
        </w:rPr>
        <w:t>«</w:t>
      </w:r>
      <w:r>
        <w:rPr>
          <w:rFonts w:hint="default" w:ascii="Times New Roman" w:hAnsi="Times New Roman" w:cs="Times New Roman"/>
          <w:sz w:val="24"/>
        </w:rPr>
        <w:t>щит</w:t>
      </w:r>
      <w:r>
        <w:rPr>
          <w:rFonts w:hint="default" w:ascii="Times New Roman" w:hAnsi="Times New Roman" w:cs="Times New Roman"/>
          <w:sz w:val="24"/>
        </w:rPr>
        <w:t>»</w:t>
      </w:r>
      <w:r>
        <w:rPr>
          <w:rFonts w:hint="default" w:ascii="Times New Roman" w:hAnsi="Times New Roman" w:cs="Times New Roman"/>
          <w:sz w:val="24"/>
          <w:lang w:val="ru-RU"/>
        </w:rPr>
        <w:t>,</w:t>
      </w:r>
      <w:r>
        <w:rPr>
          <w:rFonts w:hint="default" w:ascii="Times New Roman" w:hAnsi="Times New Roman" w:cs="Times New Roman"/>
          <w:sz w:val="24"/>
        </w:rPr>
        <w:t xml:space="preserve"> передавая защитную природу</w:t>
      </w:r>
      <w:r>
        <w:rPr>
          <w:rFonts w:hint="default" w:ascii="Times New Roman" w:hAnsi="Times New Roman" w:cs="Times New Roman"/>
          <w:sz w:val="24"/>
          <w:lang w:val="ru-RU"/>
        </w:rPr>
        <w:t xml:space="preserve"> героя. В норвежской мифологии он является одним из сыновей Одина и мужем Гефион. В </w:t>
      </w:r>
      <w:r>
        <w:rPr>
          <w:rFonts w:hint="default" w:ascii="Times New Roman" w:hAnsi="Times New Roman" w:cs="Times New Roman"/>
          <w:sz w:val="24"/>
        </w:rPr>
        <w:t>«Беовульф</w:t>
      </w:r>
      <w:r>
        <w:rPr>
          <w:rFonts w:hint="default" w:ascii="Times New Roman" w:hAnsi="Times New Roman" w:cs="Times New Roman"/>
          <w:sz w:val="24"/>
          <w:lang w:val="ru-RU"/>
        </w:rPr>
        <w:t>е</w:t>
      </w:r>
      <w:r>
        <w:rPr>
          <w:rFonts w:hint="default" w:ascii="Times New Roman" w:hAnsi="Times New Roman" w:cs="Times New Roman"/>
          <w:sz w:val="24"/>
        </w:rPr>
        <w:t>»</w:t>
      </w:r>
      <w:r>
        <w:rPr>
          <w:rFonts w:hint="default" w:ascii="Times New Roman" w:hAnsi="Times New Roman" w:cs="Times New Roman"/>
          <w:sz w:val="24"/>
          <w:lang w:val="ru-RU"/>
        </w:rPr>
        <w:t xml:space="preserve"> он рассматривается как легендарный основатель датского королевского рода.</w:t>
      </w:r>
      <w:r>
        <w:rPr>
          <w:rFonts w:hint="default" w:ascii="Times New Roman" w:hAnsi="Times New Roman" w:cs="Times New Roman"/>
          <w:sz w:val="24"/>
          <w:lang w:val="ru-RU"/>
        </w:rPr>
        <w:t xml:space="preserve"> Имя </w:t>
      </w:r>
      <w:r>
        <w:rPr>
          <w:rFonts w:hint="default" w:ascii="Times New Roman" w:hAnsi="Times New Roman" w:cs="Times New Roman"/>
          <w:i/>
          <w:iCs/>
          <w:sz w:val="24"/>
        </w:rPr>
        <w:t>Wulf</w:t>
      </w:r>
      <w:r>
        <w:rPr>
          <w:rFonts w:hint="default" w:ascii="Times New Roman" w:hAnsi="Times New Roman" w:cs="Times New Roman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 переводе с древнеанглийского означает</w:t>
      </w:r>
      <w:r>
        <w:rPr>
          <w:rFonts w:hint="default" w:ascii="Times New Roman" w:hAnsi="Times New Roman" w:cs="Times New Roman"/>
          <w:sz w:val="24"/>
        </w:rPr>
        <w:t xml:space="preserve"> «волк»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</w:rPr>
        <w:t>и передает силу, преданность и мужество - все качества, ассоциирующиеся с волком.</w:t>
      </w:r>
      <w:r>
        <w:rPr>
          <w:rFonts w:hint="default" w:ascii="Times New Roman" w:hAnsi="Times New Roman" w:cs="Times New Roman"/>
          <w:sz w:val="24"/>
          <w:lang w:val="ru-RU"/>
        </w:rPr>
        <w:t xml:space="preserve"> Имя </w:t>
      </w:r>
      <w:r>
        <w:rPr>
          <w:rFonts w:hint="default" w:ascii="Times New Roman" w:hAnsi="Times New Roman" w:cs="Times New Roman"/>
          <w:i/>
          <w:iCs/>
          <w:sz w:val="24"/>
          <w:lang w:val="ru-RU"/>
        </w:rPr>
        <w:t>Eofor</w:t>
      </w:r>
      <w:r>
        <w:rPr>
          <w:rFonts w:hint="default" w:ascii="Times New Roman" w:hAnsi="Times New Roman" w:cs="Times New Roman"/>
          <w:sz w:val="24"/>
          <w:lang w:val="ru-RU"/>
        </w:rPr>
        <w:t xml:space="preserve">, происходящее от древнеанглийского элемента </w:t>
      </w:r>
      <w:r>
        <w:rPr>
          <w:rFonts w:hint="default" w:ascii="Times New Roman" w:hAnsi="Times New Roman" w:cs="Times New Roman"/>
          <w:i/>
          <w:iCs/>
          <w:sz w:val="24"/>
          <w:lang w:val="ru-RU"/>
        </w:rPr>
        <w:t>eofor</w:t>
      </w:r>
      <w:r>
        <w:rPr>
          <w:rFonts w:hint="default" w:ascii="Times New Roman" w:hAnsi="Times New Roman" w:cs="Times New Roman"/>
          <w:sz w:val="24"/>
          <w:lang w:val="ru-RU"/>
        </w:rPr>
        <w:t xml:space="preserve">, означающего «кабан».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00" w:firstLineChars="125"/>
        <w:textAlignment w:val="auto"/>
        <w:rPr>
          <w:rFonts w:hint="default" w:ascii="Times New Roman" w:hAnsi="Times New Roman" w:cs="Times New Roman"/>
          <w:sz w:val="24"/>
          <w:lang w:val="ru-RU"/>
        </w:rPr>
      </w:pPr>
      <w:r>
        <w:rPr>
          <w:rFonts w:hint="default" w:ascii="Times New Roman" w:hAnsi="Times New Roman" w:cs="Times New Roman"/>
          <w:sz w:val="24"/>
        </w:rPr>
        <w:t>Дитематические имена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состоят из двух частей</w:t>
      </w:r>
      <w:r>
        <w:rPr>
          <w:rFonts w:hint="default" w:ascii="Times New Roman" w:hAnsi="Times New Roman" w:cs="Times New Roman"/>
          <w:sz w:val="24"/>
          <w:lang w:val="ru-RU"/>
        </w:rPr>
        <w:t>, например,</w:t>
      </w:r>
      <w:r>
        <w:rPr>
          <w:rFonts w:hint="default" w:ascii="Times New Roman" w:hAnsi="Times New Roman" w:cs="Times New Roman"/>
          <w:sz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</w:rPr>
        <w:t>Hróðgár</w:t>
      </w:r>
      <w:r>
        <w:rPr>
          <w:rFonts w:hint="default" w:ascii="Times New Roman" w:hAnsi="Times New Roman" w:cs="Times New Roman"/>
          <w:sz w:val="24"/>
        </w:rPr>
        <w:t xml:space="preserve"> образова</w:t>
      </w:r>
      <w:r>
        <w:rPr>
          <w:rFonts w:hint="default" w:ascii="Times New Roman" w:hAnsi="Times New Roman" w:cs="Times New Roman"/>
          <w:sz w:val="24"/>
          <w:lang w:val="ru-RU"/>
        </w:rPr>
        <w:t>но</w:t>
      </w:r>
      <w:r>
        <w:rPr>
          <w:rFonts w:hint="default" w:ascii="Times New Roman" w:hAnsi="Times New Roman" w:cs="Times New Roman"/>
          <w:sz w:val="24"/>
        </w:rPr>
        <w:t xml:space="preserve"> от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древнеанглийского </w:t>
      </w:r>
      <w:r>
        <w:rPr>
          <w:rFonts w:hint="default" w:ascii="Times New Roman" w:hAnsi="Times New Roman" w:cs="Times New Roman"/>
          <w:i/>
          <w:iCs/>
          <w:sz w:val="24"/>
        </w:rPr>
        <w:t>hroð</w:t>
      </w:r>
      <w:r>
        <w:rPr>
          <w:rFonts w:hint="default" w:ascii="Times New Roman" w:hAnsi="Times New Roman" w:cs="Times New Roman"/>
          <w:sz w:val="24"/>
        </w:rPr>
        <w:t xml:space="preserve"> «слава, известность» и </w:t>
      </w:r>
      <w:r>
        <w:rPr>
          <w:rFonts w:hint="default" w:ascii="Times New Roman" w:hAnsi="Times New Roman" w:cs="Times New Roman"/>
          <w:i/>
          <w:iCs/>
          <w:sz w:val="24"/>
        </w:rPr>
        <w:t>gar</w:t>
      </w:r>
      <w:r>
        <w:rPr>
          <w:rFonts w:hint="default" w:ascii="Times New Roman" w:hAnsi="Times New Roman" w:cs="Times New Roman"/>
          <w:sz w:val="24"/>
        </w:rPr>
        <w:t xml:space="preserve"> «копье», отража</w:t>
      </w:r>
      <w:r>
        <w:rPr>
          <w:rFonts w:hint="default" w:ascii="Times New Roman" w:hAnsi="Times New Roman" w:cs="Times New Roman"/>
          <w:sz w:val="24"/>
          <w:lang w:val="ru-RU"/>
        </w:rPr>
        <w:t>я</w:t>
      </w:r>
      <w:r>
        <w:rPr>
          <w:rFonts w:hint="default" w:ascii="Times New Roman" w:hAnsi="Times New Roman" w:cs="Times New Roman"/>
          <w:sz w:val="24"/>
        </w:rPr>
        <w:t xml:space="preserve"> репутацию героя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</w:rPr>
        <w:t>как великого воина и лидера</w:t>
      </w:r>
      <w:r>
        <w:rPr>
          <w:rFonts w:hint="default" w:ascii="Times New Roman" w:hAnsi="Times New Roman" w:cs="Times New Roman"/>
          <w:sz w:val="24"/>
          <w:lang w:val="ru-RU"/>
        </w:rPr>
        <w:t xml:space="preserve">. Имена </w:t>
      </w:r>
      <w:r>
        <w:rPr>
          <w:rFonts w:hint="default" w:ascii="Times New Roman" w:hAnsi="Times New Roman" w:cs="Times New Roman"/>
          <w:sz w:val="24"/>
        </w:rPr>
        <w:t>сыновей Хротгара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– </w:t>
      </w:r>
      <w:r>
        <w:rPr>
          <w:rFonts w:hint="default" w:ascii="Times New Roman" w:hAnsi="Times New Roman" w:cs="Times New Roman"/>
          <w:i/>
          <w:iCs/>
          <w:sz w:val="24"/>
        </w:rPr>
        <w:t>Hreðric</w:t>
      </w:r>
      <w:r>
        <w:rPr>
          <w:rFonts w:hint="default" w:ascii="Times New Roman" w:hAnsi="Times New Roman" w:cs="Times New Roman"/>
          <w:sz w:val="24"/>
        </w:rPr>
        <w:t xml:space="preserve"> и </w:t>
      </w:r>
      <w:r>
        <w:rPr>
          <w:rFonts w:hint="default" w:ascii="Times New Roman" w:hAnsi="Times New Roman" w:cs="Times New Roman"/>
          <w:i/>
          <w:iCs/>
          <w:sz w:val="24"/>
        </w:rPr>
        <w:t>Hróðmund</w:t>
      </w:r>
      <w:r>
        <w:rPr>
          <w:rFonts w:hint="default" w:ascii="Times New Roman" w:hAnsi="Times New Roman" w:cs="Times New Roman"/>
          <w:sz w:val="24"/>
        </w:rPr>
        <w:t xml:space="preserve"> – содержат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первые элементы имени </w:t>
      </w:r>
      <w:r>
        <w:rPr>
          <w:rFonts w:hint="default" w:ascii="Times New Roman" w:hAnsi="Times New Roman" w:cs="Times New Roman"/>
          <w:sz w:val="24"/>
        </w:rPr>
        <w:t>их отца</w:t>
      </w:r>
      <w:r>
        <w:rPr>
          <w:rFonts w:hint="default" w:ascii="Times New Roman" w:hAnsi="Times New Roman" w:cs="Times New Roman"/>
          <w:sz w:val="24"/>
        </w:rPr>
        <w:t xml:space="preserve"> в сочетании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с </w:t>
      </w:r>
      <w:r>
        <w:rPr>
          <w:rFonts w:hint="default" w:ascii="Times New Roman" w:hAnsi="Times New Roman" w:cs="Times New Roman"/>
          <w:i/>
          <w:iCs/>
          <w:sz w:val="24"/>
        </w:rPr>
        <w:t xml:space="preserve">ric </w:t>
      </w:r>
      <w:r>
        <w:rPr>
          <w:rFonts w:hint="default" w:ascii="Times New Roman" w:hAnsi="Times New Roman" w:cs="Times New Roman"/>
          <w:sz w:val="24"/>
        </w:rPr>
        <w:t>«королевство,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империя», и </w:t>
      </w:r>
      <w:r>
        <w:rPr>
          <w:rFonts w:hint="default" w:ascii="Times New Roman" w:hAnsi="Times New Roman" w:cs="Times New Roman"/>
          <w:i/>
          <w:iCs/>
          <w:sz w:val="24"/>
        </w:rPr>
        <w:t>mund</w:t>
      </w:r>
      <w:r>
        <w:rPr>
          <w:rFonts w:hint="default" w:ascii="Times New Roman" w:hAnsi="Times New Roman" w:cs="Times New Roman"/>
          <w:sz w:val="24"/>
        </w:rPr>
        <w:t xml:space="preserve"> «рука, защита»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</w:rPr>
        <w:t>[</w:t>
      </w:r>
      <w:r>
        <w:rPr>
          <w:rFonts w:hint="eastAsia" w:ascii="Times New Roman" w:hAnsi="Times New Roman" w:cs="Times New Roman"/>
          <w:sz w:val="24"/>
          <w:lang w:val="en-US" w:eastAsia="zh-CN"/>
        </w:rPr>
        <w:t>David:</w:t>
      </w:r>
      <w:r>
        <w:rPr>
          <w:rFonts w:hint="default" w:ascii="Times New Roman" w:hAnsi="Times New Roman" w:cs="Times New Roman"/>
          <w:sz w:val="24"/>
        </w:rPr>
        <w:t xml:space="preserve"> xxxi]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lang w:val="ru-RU"/>
        </w:rPr>
        <w:t xml:space="preserve">Имя </w:t>
      </w:r>
      <w:r>
        <w:rPr>
          <w:rFonts w:hint="default" w:ascii="Times New Roman" w:hAnsi="Times New Roman" w:cs="Times New Roman"/>
          <w:i/>
          <w:iCs/>
          <w:sz w:val="24"/>
        </w:rPr>
        <w:t xml:space="preserve">Hygelac </w:t>
      </w:r>
      <w:r>
        <w:rPr>
          <w:rFonts w:hint="default" w:ascii="Times New Roman" w:hAnsi="Times New Roman" w:cs="Times New Roman"/>
          <w:sz w:val="24"/>
        </w:rPr>
        <w:t>– древненорвежское имя,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образованное от </w:t>
      </w:r>
      <w:r>
        <w:rPr>
          <w:rFonts w:hint="default" w:ascii="Times New Roman" w:hAnsi="Times New Roman" w:cs="Times New Roman"/>
          <w:i/>
          <w:iCs/>
          <w:sz w:val="24"/>
        </w:rPr>
        <w:t>hugr</w:t>
      </w:r>
      <w:r>
        <w:rPr>
          <w:rFonts w:hint="default" w:ascii="Times New Roman" w:hAnsi="Times New Roman" w:cs="Times New Roman"/>
          <w:sz w:val="24"/>
        </w:rPr>
        <w:t xml:space="preserve"> - «ум, мысль, настроение» и </w:t>
      </w:r>
      <w:r>
        <w:rPr>
          <w:rFonts w:hint="default" w:ascii="Times New Roman" w:hAnsi="Times New Roman" w:cs="Times New Roman"/>
          <w:i/>
          <w:iCs/>
          <w:sz w:val="24"/>
        </w:rPr>
        <w:t xml:space="preserve">leikr </w:t>
      </w:r>
      <w:r>
        <w:rPr>
          <w:rFonts w:hint="default" w:ascii="Times New Roman" w:hAnsi="Times New Roman" w:cs="Times New Roman"/>
          <w:sz w:val="24"/>
        </w:rPr>
        <w:t>– «игра» (битва)</w:t>
      </w:r>
      <w:r>
        <w:rPr>
          <w:rFonts w:hint="default" w:ascii="Times New Roman" w:hAnsi="Times New Roman" w:cs="Times New Roman"/>
          <w:sz w:val="24"/>
          <w:lang w:val="ru-RU"/>
        </w:rPr>
        <w:t>. Ч</w:t>
      </w:r>
      <w:r>
        <w:rPr>
          <w:rFonts w:hint="default" w:ascii="Times New Roman" w:hAnsi="Times New Roman" w:cs="Times New Roman"/>
          <w:sz w:val="24"/>
        </w:rPr>
        <w:t>то касается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имени </w:t>
      </w:r>
      <w:r>
        <w:rPr>
          <w:rFonts w:hint="default" w:ascii="Times New Roman" w:hAnsi="Times New Roman" w:cs="Times New Roman"/>
          <w:i/>
          <w:iCs/>
          <w:sz w:val="24"/>
        </w:rPr>
        <w:t>Béowulf</w:t>
      </w:r>
      <w:r>
        <w:rPr>
          <w:rFonts w:hint="default" w:ascii="Times New Roman" w:hAnsi="Times New Roman" w:cs="Times New Roman"/>
          <w:sz w:val="24"/>
        </w:rPr>
        <w:t xml:space="preserve">, то большинство современных </w:t>
      </w:r>
      <w:r>
        <w:rPr>
          <w:rFonts w:hint="default" w:ascii="Times New Roman" w:hAnsi="Times New Roman" w:cs="Times New Roman"/>
          <w:sz w:val="24"/>
        </w:rPr>
        <w:t>ученых считают,</w:t>
      </w:r>
      <w:r>
        <w:rPr>
          <w:rFonts w:hint="default" w:ascii="Times New Roman" w:hAnsi="Times New Roman" w:cs="Times New Roman"/>
          <w:sz w:val="24"/>
        </w:rPr>
        <w:t xml:space="preserve"> что оно, скорее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всего, просходит от древнеанглийских </w:t>
      </w:r>
      <w:r>
        <w:rPr>
          <w:rFonts w:hint="default" w:ascii="Times New Roman" w:hAnsi="Times New Roman" w:cs="Times New Roman"/>
          <w:i/>
          <w:iCs/>
          <w:sz w:val="24"/>
        </w:rPr>
        <w:t>béo</w:t>
      </w:r>
      <w:r>
        <w:rPr>
          <w:rFonts w:hint="default" w:ascii="Times New Roman" w:hAnsi="Times New Roman" w:cs="Times New Roman"/>
          <w:sz w:val="24"/>
        </w:rPr>
        <w:t xml:space="preserve"> «пчела» и </w:t>
      </w:r>
      <w:r>
        <w:rPr>
          <w:rFonts w:hint="default" w:ascii="Times New Roman" w:hAnsi="Times New Roman" w:cs="Times New Roman"/>
          <w:i/>
          <w:iCs/>
          <w:sz w:val="24"/>
        </w:rPr>
        <w:t xml:space="preserve">wulf </w:t>
      </w:r>
      <w:r>
        <w:rPr>
          <w:rFonts w:hint="default" w:ascii="Times New Roman" w:hAnsi="Times New Roman" w:cs="Times New Roman"/>
          <w:sz w:val="24"/>
        </w:rPr>
        <w:t>«волк»</w:t>
      </w:r>
      <w:r>
        <w:rPr>
          <w:rFonts w:hint="default" w:ascii="Times New Roman" w:hAnsi="Times New Roman" w:cs="Times New Roman"/>
          <w:sz w:val="24"/>
        </w:rPr>
        <w:t>, выступая в качестве кеннинга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</w:rPr>
        <w:t>(</w:t>
      </w:r>
      <w:r>
        <w:rPr>
          <w:rFonts w:hint="default" w:ascii="Times New Roman" w:hAnsi="Times New Roman" w:cs="Times New Roman"/>
          <w:sz w:val="24"/>
        </w:rPr>
        <w:t>первоначально</w:t>
      </w:r>
      <w:r>
        <w:rPr>
          <w:rFonts w:hint="default" w:ascii="Times New Roman" w:hAnsi="Times New Roman" w:cs="Times New Roman"/>
          <w:sz w:val="24"/>
        </w:rPr>
        <w:t xml:space="preserve"> германская форма метафорического перифраза), означающего «пчелиный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волк», где волк или враг пчелы - это медведь, ищущий мёд.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Однако Р. Д. Фулк и Дж. Харрис отвергают это утверждение и доказывают, что первый элемент этого имени - не </w:t>
      </w:r>
      <w:r>
        <w:rPr>
          <w:rFonts w:hint="default" w:ascii="Times New Roman" w:hAnsi="Times New Roman" w:cs="Times New Roman"/>
          <w:i/>
          <w:iCs/>
          <w:sz w:val="24"/>
        </w:rPr>
        <w:t>béo</w:t>
      </w:r>
      <w:r>
        <w:rPr>
          <w:rFonts w:hint="default" w:ascii="Times New Roman" w:hAnsi="Times New Roman" w:cs="Times New Roman"/>
          <w:sz w:val="24"/>
        </w:rPr>
        <w:t xml:space="preserve"> «пчела», а </w:t>
      </w:r>
      <w:r>
        <w:rPr>
          <w:rFonts w:hint="default" w:ascii="Times New Roman" w:hAnsi="Times New Roman" w:cs="Times New Roman"/>
          <w:i/>
          <w:iCs/>
          <w:sz w:val="24"/>
        </w:rPr>
        <w:t>Béow</w:t>
      </w:r>
      <w:r>
        <w:rPr>
          <w:rFonts w:hint="default" w:ascii="Times New Roman" w:hAnsi="Times New Roman" w:cs="Times New Roman"/>
          <w:sz w:val="24"/>
        </w:rPr>
        <w:t xml:space="preserve"> - англосаксонское божество, эквивалентное норвежскому богу зерна </w:t>
      </w:r>
      <w:r>
        <w:rPr>
          <w:rFonts w:hint="default" w:ascii="Times New Roman" w:hAnsi="Times New Roman" w:cs="Times New Roman"/>
          <w:i/>
          <w:iCs/>
          <w:sz w:val="24"/>
        </w:rPr>
        <w:t>Byggvir</w:t>
      </w:r>
      <w:r>
        <w:rPr>
          <w:rFonts w:hint="default" w:ascii="Times New Roman" w:hAnsi="Times New Roman" w:cs="Times New Roman"/>
          <w:sz w:val="24"/>
        </w:rPr>
        <w:t>, играющее роль в мифологической поэме «Локасенна»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</w:rPr>
        <w:t>[Fulk</w:t>
      </w:r>
      <w:r>
        <w:rPr>
          <w:rFonts w:hint="default" w:ascii="Times New Roman" w:hAnsi="Times New Roman" w:cs="Times New Roman"/>
          <w:sz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</w:rPr>
        <w:t>Harris, 2002: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</w:rPr>
        <w:t>98].</w:t>
      </w:r>
      <w:r>
        <w:rPr>
          <w:rFonts w:hint="default" w:ascii="Times New Roman" w:hAnsi="Times New Roman" w:cs="Times New Roman"/>
          <w:sz w:val="24"/>
          <w:lang w:val="ru-RU"/>
        </w:rPr>
        <w:t xml:space="preserve"> В качестве альтернативы, начальный элемент может быть также </w:t>
      </w:r>
      <w:r>
        <w:rPr>
          <w:rFonts w:hint="default" w:ascii="Times New Roman" w:hAnsi="Times New Roman" w:cs="Times New Roman"/>
          <w:i/>
          <w:iCs/>
          <w:sz w:val="24"/>
          <w:lang w:val="ru-RU"/>
        </w:rPr>
        <w:t>beadu</w:t>
      </w:r>
      <w:r>
        <w:rPr>
          <w:rFonts w:hint="default" w:ascii="Times New Roman" w:hAnsi="Times New Roman" w:cs="Times New Roman"/>
          <w:sz w:val="24"/>
          <w:lang w:val="ru-RU"/>
        </w:rPr>
        <w:t xml:space="preserve">, что означает </w:t>
      </w:r>
      <w:r>
        <w:rPr>
          <w:rFonts w:hint="default" w:ascii="Times New Roman" w:hAnsi="Times New Roman" w:cs="Times New Roman"/>
          <w:sz w:val="24"/>
        </w:rPr>
        <w:t>«битва»</w:t>
      </w:r>
      <w:r>
        <w:rPr>
          <w:rFonts w:hint="default" w:ascii="Times New Roman" w:hAnsi="Times New Roman" w:cs="Times New Roman"/>
          <w:sz w:val="24"/>
          <w:lang w:val="ru-RU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00" w:firstLineChars="125"/>
        <w:textAlignment w:val="auto"/>
        <w:rPr>
          <w:rFonts w:hint="default" w:ascii="Times New Roman" w:hAnsi="Times New Roman" w:cs="Times New Roman"/>
          <w:sz w:val="24"/>
          <w:lang w:val="ru-RU"/>
        </w:rPr>
      </w:pPr>
      <w:r>
        <w:rPr>
          <w:rFonts w:hint="default" w:ascii="Times New Roman" w:hAnsi="Times New Roman" w:cs="Times New Roman"/>
          <w:sz w:val="24"/>
        </w:rPr>
        <w:t>Существуют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</w:rPr>
        <w:t>суффиксально-монотематические имена, такие как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</w:rPr>
        <w:t>Swerting</w:t>
      </w:r>
      <w:r>
        <w:rPr>
          <w:rFonts w:hint="default" w:ascii="Times New Roman" w:hAnsi="Times New Roman" w:cs="Times New Roman"/>
          <w:sz w:val="24"/>
        </w:rPr>
        <w:t>, которые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</w:rPr>
        <w:t>образованы путём добавления суффикса «-ing» к корневым словам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</w:rPr>
        <w:t>Swert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соответственно. Суффикс «-ing» имеет патронимическое значение, обозначая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родословную, и количество таких имён невелико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</w:rPr>
        <w:t>[</w:t>
      </w:r>
      <w:r>
        <w:rPr>
          <w:rFonts w:hint="default" w:ascii="Times New Roman" w:hAnsi="Times New Roman" w:cs="Times New Roman"/>
          <w:sz w:val="24"/>
        </w:rPr>
        <w:t>Жердева</w:t>
      </w:r>
      <w:r>
        <w:rPr>
          <w:rFonts w:hint="default" w:ascii="Times New Roman" w:hAnsi="Times New Roman" w:cs="Times New Roman"/>
          <w:sz w:val="24"/>
          <w:lang w:val="ru-RU"/>
        </w:rPr>
        <w:t>:</w:t>
      </w:r>
      <w:r>
        <w:rPr>
          <w:rFonts w:hint="default" w:ascii="Times New Roman" w:hAnsi="Times New Roman" w:cs="Times New Roman"/>
          <w:sz w:val="24"/>
        </w:rPr>
        <w:t xml:space="preserve"> 60]</w:t>
      </w:r>
      <w:r>
        <w:rPr>
          <w:rFonts w:hint="default" w:ascii="Times New Roman" w:hAnsi="Times New Roman" w:cs="Times New Roman"/>
          <w:sz w:val="24"/>
          <w:lang w:val="ru-RU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00" w:firstLineChars="125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Изучая имена героев эпической поэмы «Беовульф»,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</w:rPr>
        <w:t>можем заметить, что их основные элементы состоят из оружия, такого как копья, мечи и щиты, а также слов, связанных с войной, воинами и армиями. Это отражает значение боевых искусств и акцент на военных действиях в англосаксонском обществе. Кроме того, имена героев часто содержат слова, описывающие выдающиеся качества или высокий статус, такие как сила, власть, мудрость и слава. Это подчеркивает важность этих качеств в англосаксонском обществе, где воины пользовались большим уважением. Более того, некоторые имена включают животных, таких как волки и кабаны, которые могут ассоциироваться с такими качествами, как сила, храбрость или доблесть. Это демонстрирует благоговение перед миром природы.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00" w:firstLineChars="125"/>
        <w:textAlignment w:val="auto"/>
        <w:rPr>
          <w:rFonts w:hint="default" w:ascii="Times New Roman" w:hAnsi="Times New Roman" w:cs="Times New Roman"/>
          <w:sz w:val="24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lang w:val="ru-RU"/>
        </w:rPr>
        <w:t xml:space="preserve">В общемв эпосе </w:t>
      </w:r>
      <w:r>
        <w:rPr>
          <w:rFonts w:hint="default" w:ascii="Times New Roman" w:hAnsi="Times New Roman" w:cs="Times New Roman"/>
          <w:sz w:val="24"/>
        </w:rPr>
        <w:t>«Беовульф»</w:t>
      </w:r>
      <w:r>
        <w:rPr>
          <w:rFonts w:hint="default" w:ascii="Times New Roman" w:hAnsi="Times New Roman" w:cs="Times New Roman"/>
          <w:sz w:val="24"/>
          <w:lang w:val="ru-RU"/>
        </w:rPr>
        <w:t xml:space="preserve"> антропонимы героев можно разделить</w:t>
      </w:r>
      <w:r>
        <w:rPr>
          <w:rFonts w:hint="default" w:ascii="Times New Roman" w:hAnsi="Times New Roman" w:cs="Times New Roman"/>
          <w:sz w:val="24"/>
          <w:lang w:val="ru-RU"/>
        </w:rPr>
        <w:t xml:space="preserve"> на три категории: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lang w:val="ru-RU"/>
        </w:rPr>
        <w:t xml:space="preserve">монотематические, дитематические и суффиксально-монотематические имена. </w:t>
      </w:r>
      <w:r>
        <w:rPr>
          <w:rFonts w:hint="default" w:ascii="Times New Roman" w:hAnsi="Times New Roman" w:cs="Times New Roman"/>
          <w:sz w:val="24"/>
          <w:lang w:val="ru-RU"/>
        </w:rPr>
        <w:t>Они имеют богатые внутренние формы, включающие значения, связанные с оружием, животными и именами предков.Анализируя происхождение и тематические элементы в именах героев, мы можем раскрыть этимологическое значение имен собственных в этом литературном произведении.</w:t>
      </w:r>
      <w:r>
        <w:rPr>
          <w:rFonts w:hint="default" w:ascii="Times New Roman" w:hAnsi="Times New Roman" w:cs="Times New Roman"/>
          <w:sz w:val="24"/>
          <w:lang w:val="ru-RU"/>
        </w:rPr>
        <w:t xml:space="preserve"> В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lang w:val="ru-RU"/>
        </w:rPr>
        <w:t xml:space="preserve">целом система номинаций героев в «Беовульфе» </w:t>
      </w:r>
      <w:r>
        <w:rPr>
          <w:rFonts w:hint="default" w:ascii="Times New Roman" w:hAnsi="Times New Roman" w:cs="Times New Roman"/>
          <w:sz w:val="24"/>
          <w:lang w:val="ru-RU"/>
        </w:rPr>
        <w:t>отражает язык, культуру и ценности древнего англосаксонского общества.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709"/>
        <w:textAlignment w:val="auto"/>
        <w:rPr>
          <w:rFonts w:hint="default" w:ascii="Times New Roman" w:hAnsi="Times New Roman" w:cs="Times New Roman"/>
          <w:sz w:val="24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lang w:val="ru-RU"/>
        </w:rPr>
      </w:pPr>
      <w:r>
        <w:rPr>
          <w:rFonts w:hint="default" w:ascii="Times New Roman" w:hAnsi="Times New Roman" w:cs="Times New Roman"/>
          <w:sz w:val="24"/>
          <w:lang w:val="ru-RU"/>
        </w:rPr>
        <w:t>Источники и литература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Beowulf: A New Verse Translation (Bilingual Edition). Tr. Seamus Heaney. New York,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</w:rPr>
        <w:t>London: W.W. Norton &amp; Co., 2001.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Colman F. The grammar of names in Anglo-Saxon England: the linguistics and culture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</w:rPr>
        <w:t>of the Old English onomasticon. Oxford: Oxford University Press, 2014.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David.A. A Note on Names // Beowulf: A new verse Translation (Bilingual Edition). Tr.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</w:rPr>
        <w:t>Seamus Heaney. New York, London: W.W. Norton &amp; Co., 2001.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Fulk R. D. &amp; Harris J. Beowulf’s name // Beowulf: A Verse Translation. Tr. Seamus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</w:rPr>
        <w:t>Heaney. Ed. Daniel Donoghue. NY &amp; London: W. W. Norton, 2002.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Жердева М. О. Суффикс -ing/-ung в истории английского языка // Лесной вестник /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</w:rPr>
        <w:t>Forestry bulletin. 2003. № 4. С. 60-62.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709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134" w:right="1417" w:bottom="1417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???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Verdana??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E91E3B"/>
    <w:multiLevelType w:val="singleLevel"/>
    <w:tmpl w:val="73E91E3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jVmYjExNDA1MjZiZDk2MzYxNzE5ODI3YTdhOWMifQ=="/>
  </w:docVars>
  <w:rsids>
    <w:rsidRoot w:val="10A669A1"/>
    <w:rsid w:val="0006112A"/>
    <w:rsid w:val="00163004"/>
    <w:rsid w:val="00365656"/>
    <w:rsid w:val="00560FF2"/>
    <w:rsid w:val="005C71B6"/>
    <w:rsid w:val="00601F21"/>
    <w:rsid w:val="00675EFD"/>
    <w:rsid w:val="00A1557F"/>
    <w:rsid w:val="00B877F8"/>
    <w:rsid w:val="00C23263"/>
    <w:rsid w:val="00C867C5"/>
    <w:rsid w:val="00F1451A"/>
    <w:rsid w:val="01B153E2"/>
    <w:rsid w:val="02105DD0"/>
    <w:rsid w:val="03A55F8D"/>
    <w:rsid w:val="03AC38D7"/>
    <w:rsid w:val="03C50E3C"/>
    <w:rsid w:val="03E2554B"/>
    <w:rsid w:val="04C3735B"/>
    <w:rsid w:val="05B253F0"/>
    <w:rsid w:val="07004DDF"/>
    <w:rsid w:val="078B414B"/>
    <w:rsid w:val="09451584"/>
    <w:rsid w:val="0B2A5176"/>
    <w:rsid w:val="0CD619C5"/>
    <w:rsid w:val="0D006A41"/>
    <w:rsid w:val="0E574D87"/>
    <w:rsid w:val="0EE20AF5"/>
    <w:rsid w:val="0F3A0931"/>
    <w:rsid w:val="0F607B3D"/>
    <w:rsid w:val="108F23BB"/>
    <w:rsid w:val="10A047C3"/>
    <w:rsid w:val="10A669A1"/>
    <w:rsid w:val="115B2D88"/>
    <w:rsid w:val="117143B2"/>
    <w:rsid w:val="125A4C9C"/>
    <w:rsid w:val="12633C50"/>
    <w:rsid w:val="12C80001"/>
    <w:rsid w:val="13006247"/>
    <w:rsid w:val="13ED330F"/>
    <w:rsid w:val="14CF422A"/>
    <w:rsid w:val="15035321"/>
    <w:rsid w:val="15147AEC"/>
    <w:rsid w:val="15722EBE"/>
    <w:rsid w:val="15C342FB"/>
    <w:rsid w:val="15CF76CC"/>
    <w:rsid w:val="15EC577E"/>
    <w:rsid w:val="15EE5FD1"/>
    <w:rsid w:val="16930926"/>
    <w:rsid w:val="17576AA7"/>
    <w:rsid w:val="18DA672E"/>
    <w:rsid w:val="192B476D"/>
    <w:rsid w:val="19792055"/>
    <w:rsid w:val="19B4308D"/>
    <w:rsid w:val="1A136006"/>
    <w:rsid w:val="1BC021BE"/>
    <w:rsid w:val="1CB735C0"/>
    <w:rsid w:val="1D6D282C"/>
    <w:rsid w:val="1E0565AE"/>
    <w:rsid w:val="203618AD"/>
    <w:rsid w:val="20AC4ABE"/>
    <w:rsid w:val="216740BA"/>
    <w:rsid w:val="24B623B0"/>
    <w:rsid w:val="25C72EDE"/>
    <w:rsid w:val="264E29E7"/>
    <w:rsid w:val="26B06F68"/>
    <w:rsid w:val="2BDB26FC"/>
    <w:rsid w:val="2C470AB3"/>
    <w:rsid w:val="2CD87B79"/>
    <w:rsid w:val="2CFD5576"/>
    <w:rsid w:val="2D987DB4"/>
    <w:rsid w:val="2F113B56"/>
    <w:rsid w:val="2FE760DC"/>
    <w:rsid w:val="302C5C1C"/>
    <w:rsid w:val="30E97669"/>
    <w:rsid w:val="321B4855"/>
    <w:rsid w:val="322C0915"/>
    <w:rsid w:val="338D7F26"/>
    <w:rsid w:val="34476B80"/>
    <w:rsid w:val="34DA2EBF"/>
    <w:rsid w:val="35417A73"/>
    <w:rsid w:val="35AE1D1F"/>
    <w:rsid w:val="36F570EA"/>
    <w:rsid w:val="37024FE0"/>
    <w:rsid w:val="3736112E"/>
    <w:rsid w:val="3746278E"/>
    <w:rsid w:val="376D2DA2"/>
    <w:rsid w:val="37F31F59"/>
    <w:rsid w:val="393C4ADC"/>
    <w:rsid w:val="395A5C69"/>
    <w:rsid w:val="3971469F"/>
    <w:rsid w:val="3A06303A"/>
    <w:rsid w:val="3C7A1ABD"/>
    <w:rsid w:val="3CB7686D"/>
    <w:rsid w:val="3CCB16C0"/>
    <w:rsid w:val="3EA0270D"/>
    <w:rsid w:val="3F454604"/>
    <w:rsid w:val="3F5D36FC"/>
    <w:rsid w:val="429D6505"/>
    <w:rsid w:val="42E303BC"/>
    <w:rsid w:val="439E44B8"/>
    <w:rsid w:val="468B042C"/>
    <w:rsid w:val="48AF414A"/>
    <w:rsid w:val="48C76BF4"/>
    <w:rsid w:val="4A54394D"/>
    <w:rsid w:val="4B03206F"/>
    <w:rsid w:val="4BA44460"/>
    <w:rsid w:val="4C093B2B"/>
    <w:rsid w:val="4DED44F9"/>
    <w:rsid w:val="4E543413"/>
    <w:rsid w:val="4FD33566"/>
    <w:rsid w:val="505C17AE"/>
    <w:rsid w:val="52A574B4"/>
    <w:rsid w:val="5320623D"/>
    <w:rsid w:val="56DA167E"/>
    <w:rsid w:val="5991500E"/>
    <w:rsid w:val="59F4590F"/>
    <w:rsid w:val="5A902780"/>
    <w:rsid w:val="5BAB1666"/>
    <w:rsid w:val="5C78796F"/>
    <w:rsid w:val="5C7A5495"/>
    <w:rsid w:val="5CBD1826"/>
    <w:rsid w:val="5DCF1811"/>
    <w:rsid w:val="5E3C67B9"/>
    <w:rsid w:val="5EBE53E1"/>
    <w:rsid w:val="5FA016B7"/>
    <w:rsid w:val="60CC64DC"/>
    <w:rsid w:val="62233A0F"/>
    <w:rsid w:val="625C563D"/>
    <w:rsid w:val="650E70C3"/>
    <w:rsid w:val="662446C4"/>
    <w:rsid w:val="663372D4"/>
    <w:rsid w:val="696A4500"/>
    <w:rsid w:val="69D07728"/>
    <w:rsid w:val="6A1732CB"/>
    <w:rsid w:val="6A1862EE"/>
    <w:rsid w:val="6B7D69D8"/>
    <w:rsid w:val="6B8D0B1B"/>
    <w:rsid w:val="6BAE6F0A"/>
    <w:rsid w:val="6BB40298"/>
    <w:rsid w:val="6D444FA0"/>
    <w:rsid w:val="6E2968E7"/>
    <w:rsid w:val="6E9A19C7"/>
    <w:rsid w:val="6EED407B"/>
    <w:rsid w:val="6F6F1C62"/>
    <w:rsid w:val="6F6F69B0"/>
    <w:rsid w:val="6F7102C0"/>
    <w:rsid w:val="6FF944CB"/>
    <w:rsid w:val="700E441B"/>
    <w:rsid w:val="704C034C"/>
    <w:rsid w:val="706F6B73"/>
    <w:rsid w:val="70B84386"/>
    <w:rsid w:val="714316C6"/>
    <w:rsid w:val="71EE3B85"/>
    <w:rsid w:val="72B974E5"/>
    <w:rsid w:val="72DD1E82"/>
    <w:rsid w:val="745E230C"/>
    <w:rsid w:val="7477480F"/>
    <w:rsid w:val="74A21F52"/>
    <w:rsid w:val="74F00593"/>
    <w:rsid w:val="76391AC6"/>
    <w:rsid w:val="764566BC"/>
    <w:rsid w:val="772153B0"/>
    <w:rsid w:val="77304C77"/>
    <w:rsid w:val="77C875A5"/>
    <w:rsid w:val="781F5DC3"/>
    <w:rsid w:val="79393B8B"/>
    <w:rsid w:val="79C10775"/>
    <w:rsid w:val="7A4F7B0A"/>
    <w:rsid w:val="7B844C31"/>
    <w:rsid w:val="7D5E4FB5"/>
    <w:rsid w:val="7E352137"/>
    <w:rsid w:val="7F47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rPr>
      <w:sz w:val="20"/>
      <w:szCs w:val="20"/>
    </w:rPr>
  </w:style>
  <w:style w:type="paragraph" w:styleId="3">
    <w:name w:val="Body Text"/>
    <w:basedOn w:val="1"/>
    <w:qFormat/>
    <w:uiPriority w:val="1"/>
    <w:pPr>
      <w:ind w:left="157"/>
    </w:pPr>
    <w:rPr>
      <w:rFonts w:ascii="Times New Roman" w:hAnsi="Times New Roman" w:eastAsia="Times New Roman" w:cs="Times New Roman"/>
      <w:sz w:val="22"/>
      <w:szCs w:val="22"/>
      <w:lang w:val="ru-RU" w:eastAsia="en-US"/>
    </w:rPr>
  </w:style>
  <w:style w:type="paragraph" w:styleId="4">
    <w:name w:val="Balloon Text"/>
    <w:basedOn w:val="1"/>
    <w:link w:val="16"/>
    <w:uiPriority w:val="0"/>
    <w:rPr>
      <w:rFonts w:ascii="Segoe UI" w:hAnsi="Segoe UI" w:cs="Segoe UI"/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2"/>
    <w:next w:val="2"/>
    <w:link w:val="15"/>
    <w:autoRedefine/>
    <w:qFormat/>
    <w:uiPriority w:val="0"/>
    <w:rPr>
      <w:b/>
      <w:bCs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Emphasis"/>
    <w:basedOn w:val="9"/>
    <w:autoRedefine/>
    <w:qFormat/>
    <w:uiPriority w:val="0"/>
    <w:rPr>
      <w:i/>
    </w:rPr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character" w:styleId="13">
    <w:name w:val="annotation reference"/>
    <w:basedOn w:val="9"/>
    <w:autoRedefine/>
    <w:qFormat/>
    <w:uiPriority w:val="0"/>
    <w:rPr>
      <w:sz w:val="16"/>
      <w:szCs w:val="16"/>
    </w:rPr>
  </w:style>
  <w:style w:type="character" w:customStyle="1" w:styleId="14">
    <w:name w:val="Текст примечания Знак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lang w:val="en-US" w:eastAsia="zh-CN"/>
    </w:rPr>
  </w:style>
  <w:style w:type="character" w:customStyle="1" w:styleId="15">
    <w:name w:val="Тема примечания Знак"/>
    <w:basedOn w:val="14"/>
    <w:link w:val="6"/>
    <w:autoRedefine/>
    <w:qFormat/>
    <w:uiPriority w:val="0"/>
    <w:rPr>
      <w:rFonts w:asciiTheme="minorHAnsi" w:hAnsiTheme="minorHAnsi" w:eastAsiaTheme="minorEastAsia" w:cstheme="minorBidi"/>
      <w:b/>
      <w:bCs/>
      <w:kern w:val="2"/>
      <w:lang w:val="en-US" w:eastAsia="zh-CN"/>
    </w:rPr>
  </w:style>
  <w:style w:type="character" w:customStyle="1" w:styleId="16">
    <w:name w:val="Текст выноски Знак"/>
    <w:basedOn w:val="9"/>
    <w:link w:val="4"/>
    <w:qFormat/>
    <w:uiPriority w:val="0"/>
    <w:rPr>
      <w:rFonts w:ascii="Segoe UI" w:hAnsi="Segoe UI" w:cs="Segoe UI" w:eastAsiaTheme="minorEastAsia"/>
      <w:kern w:val="2"/>
      <w:sz w:val="18"/>
      <w:szCs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11</Pages>
  <Words>3447</Words>
  <Characters>19648</Characters>
  <Lines>163</Lines>
  <Paragraphs>46</Paragraphs>
  <TotalTime>11</TotalTime>
  <ScaleCrop>false</ScaleCrop>
  <LinksUpToDate>false</LinksUpToDate>
  <CharactersWithSpaces>23049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2023-11-01T09:36:00Z</dcterms:created>
  <dc:creator>娃娃 </dc:creator>
  <cp:lastModifiedBy>娃娃 </cp:lastModifiedBy>
  <dcterms:modified xsi:type="dcterms:W3CDTF">2024-02-28T13:57:23Z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8B8E599A950742E18B07CDC143818A09_13</vt:lpwstr>
  </property>
</Properties>
</file>