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D1" w:rsidRDefault="00E263D1" w:rsidP="00EC77F2">
      <w:pPr>
        <w:spacing w:line="360" w:lineRule="auto"/>
        <w:ind w:firstLine="708"/>
        <w:jc w:val="both"/>
        <w:rPr>
          <w:sz w:val="28"/>
        </w:rPr>
      </w:pPr>
      <w:r w:rsidRPr="00E263D1">
        <w:rPr>
          <w:sz w:val="28"/>
        </w:rPr>
        <w:t>Актуальность исследования аксиологических основ оценки явлений искусства обусловлена современной общекультурной ситуацией, когда процесс оценивания подчиняется всеобъемлющей тенденции модернизации. Анализ исторического опыта русской театральной критики в этом отношении имеет огромное значение, особенно если речь идет о полемике вокруг крупнейшего явления театрального искусства, которым стало открытие Московского художественного театра [далее – МХТ]</w:t>
      </w:r>
      <w:r w:rsidR="00FD133F">
        <w:rPr>
          <w:sz w:val="28"/>
        </w:rPr>
        <w:t xml:space="preserve"> в 1898 году</w:t>
      </w:r>
      <w:r w:rsidRPr="00E263D1">
        <w:rPr>
          <w:sz w:val="28"/>
        </w:rPr>
        <w:t>.</w:t>
      </w:r>
    </w:p>
    <w:p w:rsidR="00EC77F2" w:rsidRDefault="00EC77F2" w:rsidP="00FD133F">
      <w:pPr>
        <w:spacing w:line="360" w:lineRule="auto"/>
        <w:ind w:firstLine="708"/>
        <w:jc w:val="both"/>
        <w:rPr>
          <w:sz w:val="28"/>
        </w:rPr>
      </w:pPr>
      <w:r w:rsidRPr="00EC77F2">
        <w:rPr>
          <w:sz w:val="28"/>
        </w:rPr>
        <w:t>В центре на</w:t>
      </w:r>
      <w:r w:rsidR="005D5C2F">
        <w:rPr>
          <w:sz w:val="28"/>
        </w:rPr>
        <w:t xml:space="preserve">шего внимания – публикации о </w:t>
      </w:r>
      <w:r w:rsidR="00E263D1">
        <w:rPr>
          <w:sz w:val="28"/>
        </w:rPr>
        <w:t>МХТ</w:t>
      </w:r>
      <w:r w:rsidR="005812D5">
        <w:rPr>
          <w:sz w:val="28"/>
        </w:rPr>
        <w:t xml:space="preserve"> </w:t>
      </w:r>
      <w:r w:rsidRPr="00EC77F2">
        <w:rPr>
          <w:sz w:val="28"/>
        </w:rPr>
        <w:t>и его создателях К.С. Станиславском и В.И. Немировиче-Данченко, великих рефор</w:t>
      </w:r>
      <w:r w:rsidR="002D6C03">
        <w:rPr>
          <w:sz w:val="28"/>
        </w:rPr>
        <w:t xml:space="preserve">маторах театрального искусства. </w:t>
      </w:r>
      <w:r w:rsidRPr="00EC77F2">
        <w:rPr>
          <w:sz w:val="28"/>
        </w:rPr>
        <w:t xml:space="preserve">Полемика вокруг принципов, которые провозглашал новый театр, развернулась на страницах газет и журналов. В числе изданий, активно освещавших деятельность МХТ, был петербургский еженедельный иллюстрированный театральный журнал «Театр и искусство» (1898-1918 гг.). В советской прессе это издание называли «первым настоящим отечественным театральным журналом» [Красная газета 1926: № 230]. Его редактор А.Р. </w:t>
      </w:r>
      <w:proofErr w:type="spellStart"/>
      <w:r w:rsidRPr="00EC77F2">
        <w:rPr>
          <w:sz w:val="28"/>
        </w:rPr>
        <w:t>Кугель</w:t>
      </w:r>
      <w:proofErr w:type="spellEnd"/>
      <w:r w:rsidRPr="00EC77F2">
        <w:rPr>
          <w:sz w:val="28"/>
        </w:rPr>
        <w:t xml:space="preserve"> считался противником новых принципов театрального искусства. В одной из критических статей он писал: «Сравнивать спокойно Москва не может, ибо превосходство петербургской культуры становится очевидным &lt;…&gt; Беспристрастное слово новый театр должен выслушать от Петербурга» [Театр и искусство 1901: 184].</w:t>
      </w:r>
    </w:p>
    <w:p w:rsidR="007F034D" w:rsidRPr="007F034D" w:rsidRDefault="009B1B47" w:rsidP="007F034D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9B1B47">
        <w:rPr>
          <w:rFonts w:eastAsia="Times New Roman" w:cs="Times New Roman"/>
          <w:color w:val="000000"/>
          <w:sz w:val="28"/>
          <w:szCs w:val="28"/>
        </w:rPr>
        <w:t>Цель исследования</w:t>
      </w:r>
      <w:r w:rsidR="00FA4AD7"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  <w:szCs w:val="28"/>
        </w:rPr>
        <w:t>определить преобладающую тональность отобранных для анализа текстов и специфику средств ее репрезентаци</w:t>
      </w:r>
      <w:r w:rsidRPr="009B1B47">
        <w:rPr>
          <w:rFonts w:eastAsia="Times New Roman" w:cs="Times New Roman"/>
          <w:sz w:val="28"/>
          <w:szCs w:val="28"/>
        </w:rPr>
        <w:t>и.</w:t>
      </w:r>
      <w:r>
        <w:rPr>
          <w:rFonts w:eastAsia="Times New Roman" w:cs="Times New Roman"/>
          <w:sz w:val="28"/>
          <w:szCs w:val="28"/>
        </w:rPr>
        <w:t xml:space="preserve"> </w:t>
      </w:r>
      <w:r w:rsidR="007F034D">
        <w:rPr>
          <w:rFonts w:eastAsia="Times New Roman" w:cs="Times New Roman"/>
          <w:color w:val="000000"/>
          <w:sz w:val="28"/>
          <w:szCs w:val="28"/>
        </w:rPr>
        <w:t xml:space="preserve"> Эмпирическая база исследования – тексты информационных и аналитически</w:t>
      </w:r>
      <w:r w:rsidR="00F859BB">
        <w:rPr>
          <w:rFonts w:eastAsia="Times New Roman" w:cs="Times New Roman"/>
          <w:color w:val="000000"/>
          <w:sz w:val="28"/>
          <w:szCs w:val="28"/>
        </w:rPr>
        <w:t xml:space="preserve">х жанров о МХТ, опубликованные </w:t>
      </w:r>
      <w:r w:rsidR="007F034D">
        <w:rPr>
          <w:rFonts w:eastAsia="Times New Roman" w:cs="Times New Roman"/>
          <w:color w:val="000000"/>
          <w:sz w:val="28"/>
          <w:szCs w:val="28"/>
        </w:rPr>
        <w:t>в журнале «Театр и искусство» с 18 октября 1898 года по 8 апреля 1901 года. Хронологические рамки обусловлены двумя важными событиями – открытием МХТ и окончанием первых гастролей нового театра в Санкт-Петербурге. Всего был проанализирован 71 текст из 127 выпусков журнал</w:t>
      </w:r>
      <w:r w:rsidR="007F034D">
        <w:rPr>
          <w:rFonts w:eastAsia="Times New Roman" w:cs="Times New Roman"/>
          <w:sz w:val="28"/>
          <w:szCs w:val="28"/>
        </w:rPr>
        <w:t>а. Тексты отобраны по тематическому принципу.</w:t>
      </w:r>
    </w:p>
    <w:p w:rsidR="007F034D" w:rsidRDefault="007F034D" w:rsidP="007F034D">
      <w:pPr>
        <w:spacing w:line="360" w:lineRule="auto"/>
        <w:ind w:firstLine="708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В основе </w:t>
      </w:r>
      <w:r w:rsidRPr="00FE096E">
        <w:rPr>
          <w:rFonts w:eastAsia="Times New Roman" w:cs="Times New Roman"/>
          <w:color w:val="000000"/>
          <w:sz w:val="28"/>
          <w:szCs w:val="28"/>
        </w:rPr>
        <w:t>аналитического алгоритма</w:t>
      </w:r>
      <w:r>
        <w:rPr>
          <w:rFonts w:eastAsia="Times New Roman" w:cs="Times New Roman"/>
          <w:color w:val="000000"/>
          <w:sz w:val="28"/>
          <w:szCs w:val="28"/>
        </w:rPr>
        <w:t xml:space="preserve"> – количественный и качественный контент-анализ. При определении текстовой тональности был использован метод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интенционально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-стилистического анализа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медиаречи</w:t>
      </w:r>
      <w:proofErr w:type="spellEnd"/>
    </w:p>
    <w:p w:rsidR="00A57F68" w:rsidRPr="00C7266E" w:rsidRDefault="00A57F68" w:rsidP="00EC77F2">
      <w:pPr>
        <w:spacing w:line="360" w:lineRule="auto"/>
        <w:ind w:firstLine="708"/>
        <w:jc w:val="both"/>
        <w:rPr>
          <w:sz w:val="28"/>
        </w:rPr>
      </w:pPr>
      <w:r w:rsidRPr="00C7266E">
        <w:rPr>
          <w:sz w:val="28"/>
        </w:rPr>
        <w:t>В ходе анализа, было выявлено, что преобладающим видом тональности явля</w:t>
      </w:r>
      <w:r w:rsidR="00A76942">
        <w:rPr>
          <w:sz w:val="28"/>
        </w:rPr>
        <w:t xml:space="preserve">ется «нейтральная» (34 текста) – это </w:t>
      </w:r>
      <w:r w:rsidRPr="00C7266E">
        <w:rPr>
          <w:sz w:val="28"/>
        </w:rPr>
        <w:t xml:space="preserve">обосновано </w:t>
      </w:r>
      <w:proofErr w:type="spellStart"/>
      <w:r w:rsidRPr="00C7266E">
        <w:rPr>
          <w:sz w:val="28"/>
        </w:rPr>
        <w:t>интенциональными</w:t>
      </w:r>
      <w:proofErr w:type="spellEnd"/>
      <w:r w:rsidRPr="00C7266E">
        <w:rPr>
          <w:sz w:val="28"/>
        </w:rPr>
        <w:t xml:space="preserve"> особенностями информационных жанров. Также мы определили, что 13 текстов имеют «мажорную» тональность, 5 – «минорную», а в 3 текстах определение тональности оказалось затруднено вследствие использования иронии. </w:t>
      </w:r>
    </w:p>
    <w:p w:rsidR="00A57F68" w:rsidRPr="00C7266E" w:rsidRDefault="00A57F68" w:rsidP="00EC77F2">
      <w:pPr>
        <w:spacing w:line="360" w:lineRule="auto"/>
        <w:ind w:firstLine="708"/>
        <w:jc w:val="both"/>
        <w:rPr>
          <w:sz w:val="28"/>
        </w:rPr>
      </w:pPr>
      <w:r w:rsidRPr="00C7266E">
        <w:rPr>
          <w:sz w:val="28"/>
        </w:rPr>
        <w:t>Речевая репрезентация текстовой тональности связана прежде всего с воплощением оценочной интенции. В текстах с «мажорной» тональностью совмещаются почти нейтральные общие оценки с частными, имеющими более сложную речевую форму репрезентации. А вот заметки с «минорной» тональностью «</w:t>
      </w:r>
      <w:proofErr w:type="spellStart"/>
      <w:r w:rsidRPr="00C7266E">
        <w:rPr>
          <w:sz w:val="28"/>
        </w:rPr>
        <w:t>синтаксичны</w:t>
      </w:r>
      <w:proofErr w:type="spellEnd"/>
      <w:r w:rsidRPr="00C7266E">
        <w:rPr>
          <w:sz w:val="28"/>
        </w:rPr>
        <w:t xml:space="preserve">». Наиболее частотное многоточие является средством приглашения читателя к размышлениям, к рефлексии по отношению к определенному информационному поводу. </w:t>
      </w:r>
    </w:p>
    <w:p w:rsidR="008C3AFA" w:rsidRDefault="00A57F68" w:rsidP="00EC77F2">
      <w:pPr>
        <w:spacing w:line="360" w:lineRule="auto"/>
        <w:ind w:firstLine="708"/>
        <w:jc w:val="both"/>
        <w:rPr>
          <w:sz w:val="28"/>
        </w:rPr>
      </w:pPr>
      <w:r w:rsidRPr="00C7266E">
        <w:rPr>
          <w:sz w:val="28"/>
        </w:rPr>
        <w:t>Ирония, использованная в качестве средства выражения оценки, создает лексико-семантическое поле, затрудняющее определение текстовой тональности по выбранной нами классификации. Появление иронической тональности мы связываем с конфликтным по отношению к объекту оценки эмоциональным настроем автора, который в проанализированных случаях объясняется не только авторским представлением об объекте, но и национальным «речевым кодом» [</w:t>
      </w:r>
      <w:proofErr w:type="spellStart"/>
      <w:r w:rsidRPr="00C7266E">
        <w:rPr>
          <w:sz w:val="28"/>
        </w:rPr>
        <w:t>Дускаева</w:t>
      </w:r>
      <w:proofErr w:type="spellEnd"/>
      <w:r w:rsidRPr="00C7266E">
        <w:rPr>
          <w:sz w:val="28"/>
        </w:rPr>
        <w:t xml:space="preserve">, </w:t>
      </w:r>
      <w:proofErr w:type="spellStart"/>
      <w:r w:rsidRPr="00C7266E">
        <w:rPr>
          <w:sz w:val="28"/>
        </w:rPr>
        <w:t>Цветова</w:t>
      </w:r>
      <w:proofErr w:type="spellEnd"/>
      <w:r w:rsidRPr="00C7266E">
        <w:rPr>
          <w:sz w:val="28"/>
        </w:rPr>
        <w:t xml:space="preserve"> 2013: 252-259]. Национальный речевой код накладывает определенные дискурсивные ограничения на тональность совокупного журнального текста, зависящую от речевой концепции издания, ожиданий читательской аудитории, спровоцированных и специализацией издания, и его статусом.</w:t>
      </w:r>
    </w:p>
    <w:p w:rsidR="007D7F61" w:rsidRDefault="007D7F61" w:rsidP="007D7F61">
      <w:pPr>
        <w:spacing w:line="360" w:lineRule="auto"/>
        <w:jc w:val="both"/>
        <w:rPr>
          <w:sz w:val="28"/>
        </w:rPr>
      </w:pPr>
      <w:r>
        <w:rPr>
          <w:sz w:val="28"/>
        </w:rPr>
        <w:t>ЛИТЕРАТУРА</w:t>
      </w:r>
    </w:p>
    <w:p w:rsidR="007D7F61" w:rsidRDefault="007D7F61" w:rsidP="007D7F6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 w:rsidRPr="007D7F61">
        <w:rPr>
          <w:sz w:val="28"/>
        </w:rPr>
        <w:lastRenderedPageBreak/>
        <w:t>Дускаева</w:t>
      </w:r>
      <w:proofErr w:type="spellEnd"/>
      <w:r w:rsidRPr="007D7F61">
        <w:rPr>
          <w:sz w:val="28"/>
        </w:rPr>
        <w:t xml:space="preserve"> Л.Р., </w:t>
      </w:r>
      <w:proofErr w:type="spellStart"/>
      <w:r w:rsidRPr="007D7F61">
        <w:rPr>
          <w:sz w:val="28"/>
        </w:rPr>
        <w:t>Цветова</w:t>
      </w:r>
      <w:proofErr w:type="spellEnd"/>
      <w:r w:rsidRPr="007D7F61">
        <w:rPr>
          <w:sz w:val="28"/>
        </w:rPr>
        <w:t xml:space="preserve"> Н.С. Стилистический облик многонационального</w:t>
      </w:r>
      <w:r>
        <w:rPr>
          <w:sz w:val="28"/>
        </w:rPr>
        <w:t xml:space="preserve"> </w:t>
      </w:r>
      <w:r w:rsidRPr="007D7F61">
        <w:rPr>
          <w:sz w:val="28"/>
        </w:rPr>
        <w:t xml:space="preserve">периодического издания / Вестник </w:t>
      </w:r>
      <w:proofErr w:type="spellStart"/>
      <w:r w:rsidRPr="007D7F61">
        <w:rPr>
          <w:sz w:val="28"/>
        </w:rPr>
        <w:t>СанктПетербургского</w:t>
      </w:r>
      <w:proofErr w:type="spellEnd"/>
      <w:r w:rsidRPr="007D7F61">
        <w:rPr>
          <w:sz w:val="28"/>
        </w:rPr>
        <w:t xml:space="preserve"> государственного</w:t>
      </w:r>
      <w:r>
        <w:rPr>
          <w:sz w:val="28"/>
        </w:rPr>
        <w:t xml:space="preserve"> </w:t>
      </w:r>
      <w:r w:rsidRPr="007D7F61">
        <w:rPr>
          <w:sz w:val="28"/>
        </w:rPr>
        <w:t>университета. Филология. Востоковедение. - Серия 9. - Вып.3, 2013. - С.252</w:t>
      </w:r>
      <w:r>
        <w:rPr>
          <w:sz w:val="28"/>
        </w:rPr>
        <w:t>-</w:t>
      </w:r>
      <w:r w:rsidRPr="007D7F61">
        <w:rPr>
          <w:sz w:val="28"/>
        </w:rPr>
        <w:t>259.</w:t>
      </w:r>
    </w:p>
    <w:p w:rsidR="007D7F61" w:rsidRDefault="00797BB9" w:rsidP="00797BB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797BB9">
        <w:rPr>
          <w:sz w:val="28"/>
        </w:rPr>
        <w:t>Красная газета 1926. № 230</w:t>
      </w:r>
    </w:p>
    <w:p w:rsidR="00797BB9" w:rsidRPr="007D7F61" w:rsidRDefault="0028111D" w:rsidP="0028111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28111D">
        <w:rPr>
          <w:sz w:val="28"/>
        </w:rPr>
        <w:t>Заметки о Московском Художественном театре</w:t>
      </w:r>
      <w:r>
        <w:rPr>
          <w:sz w:val="28"/>
        </w:rPr>
        <w:t xml:space="preserve"> </w:t>
      </w:r>
      <w:r w:rsidR="00797BB9">
        <w:rPr>
          <w:sz w:val="28"/>
        </w:rPr>
        <w:t>// Те</w:t>
      </w:r>
      <w:r>
        <w:rPr>
          <w:sz w:val="28"/>
        </w:rPr>
        <w:t>атр и искусство. 1901. №9</w:t>
      </w:r>
      <w:bookmarkStart w:id="0" w:name="_GoBack"/>
      <w:bookmarkEnd w:id="0"/>
      <w:r w:rsidR="00797BB9">
        <w:rPr>
          <w:sz w:val="28"/>
        </w:rPr>
        <w:t xml:space="preserve"> С. 184</w:t>
      </w:r>
    </w:p>
    <w:sectPr w:rsidR="00797BB9" w:rsidRPr="007D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420E"/>
    <w:multiLevelType w:val="hybridMultilevel"/>
    <w:tmpl w:val="C750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2B"/>
    <w:rsid w:val="0028111D"/>
    <w:rsid w:val="002D6C03"/>
    <w:rsid w:val="00347152"/>
    <w:rsid w:val="004B4AE1"/>
    <w:rsid w:val="005812D5"/>
    <w:rsid w:val="005D5C2F"/>
    <w:rsid w:val="006319B3"/>
    <w:rsid w:val="00797BB9"/>
    <w:rsid w:val="007D7F61"/>
    <w:rsid w:val="007F034D"/>
    <w:rsid w:val="008A3DD0"/>
    <w:rsid w:val="008B6D41"/>
    <w:rsid w:val="008C3AFA"/>
    <w:rsid w:val="009A1185"/>
    <w:rsid w:val="009B1B47"/>
    <w:rsid w:val="00A57F68"/>
    <w:rsid w:val="00A76942"/>
    <w:rsid w:val="00BC0B2B"/>
    <w:rsid w:val="00C5092F"/>
    <w:rsid w:val="00C7266E"/>
    <w:rsid w:val="00E263D1"/>
    <w:rsid w:val="00EC77F2"/>
    <w:rsid w:val="00F20C10"/>
    <w:rsid w:val="00F55DFA"/>
    <w:rsid w:val="00F859BB"/>
    <w:rsid w:val="00FA4AD7"/>
    <w:rsid w:val="00FD133F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2024-02-08T09:58:00Z</dcterms:created>
  <dcterms:modified xsi:type="dcterms:W3CDTF">2024-02-14T10:36:00Z</dcterms:modified>
</cp:coreProperties>
</file>