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Чувство анемои как фактор потребления ретроспективного контента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Нисимова Милана Геннадьевна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Студентка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факультет журналистки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nisimova.m@mail.ru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В последние годы все большей популярностью пользуется ретроспективный 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этим понятие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обычно подразумевается информация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обращенная 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предшествующи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события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содерж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атся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текстах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аудио или видеоматериалах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Интерес аудитории к такому контенту принято связывать с ностальгией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Ностальгия </w:t>
      </w:r>
      <w:r>
        <w:rPr>
          <w:rFonts w:ascii="Times New Roman" w:hAnsi="Times New Roman" w:hint="default"/>
          <w:sz w:val="24"/>
          <w:szCs w:val="24"/>
          <w:rtl w:val="0"/>
        </w:rPr>
        <w:t>происходит от греческого слова «νόστος</w:t>
      </w:r>
      <w:r>
        <w:rPr>
          <w:rFonts w:ascii="Times New Roman" w:hAnsi="Times New Roman"/>
          <w:sz w:val="24"/>
          <w:szCs w:val="24"/>
          <w:rtl w:val="0"/>
        </w:rPr>
        <w:t>" (n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stos),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означает «возвращение домой»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 «ἄλγος</w:t>
      </w:r>
      <w:r>
        <w:rPr>
          <w:rFonts w:ascii="Times New Roman" w:hAnsi="Times New Roman"/>
          <w:sz w:val="24"/>
          <w:szCs w:val="24"/>
          <w:rtl w:val="0"/>
        </w:rPr>
        <w:t>" (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lgos),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переводится как «боль» или «страдание»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простом определении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ностальгия описывает эмоциональное состояние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вызванное желанием вернуться к прошлым временам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событиям или местам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Однако потребители выделяют это чувство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и об эпохе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которую они не жили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противоречит понятию ностальгии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Интерес к этому феномену в мировом сообществе возник совсем недавно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Изначально психологи считали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ностальгия может быть основана только на реальных воспоминаниях человека из его жизненного опыта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философ и профессор Фелипе де Бригард из Университета Дьюка предположил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понятие может быть намного шире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своем исследовании он заявил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ностальгия также может быть основана на воображаемом положительном прошлом опыте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 </w:t>
      </w:r>
      <w:r>
        <w:rPr>
          <w:rFonts w:ascii="Times New Roman" w:hAnsi="Times New Roman"/>
          <w:sz w:val="24"/>
          <w:szCs w:val="24"/>
          <w:rtl w:val="0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в «Словаре непонятных печалей» Джона Кенинга появился термин “анемоя”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придуманный для обозначения чувства ностальгии по временам и местам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нас никогда не было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</w:rPr>
        <w:t>Цель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нашего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выяснить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ое значение несет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анемоя в  медиасреде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ее влияние на создание и потребление ретроспективного контента 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степень внедренности термина в медиасреду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полноту его раскрытия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уместность употребления 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исследования фактор анемои был проанализирован в следующих видах контента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numPr>
          <w:ilvl w:val="0"/>
          <w:numId w:val="3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фильмы и сериалы </w:t>
      </w:r>
    </w:p>
    <w:p>
      <w:pPr>
        <w:pStyle w:val="Основной текст"/>
        <w:numPr>
          <w:ilvl w:val="0"/>
          <w:numId w:val="3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 </w:t>
      </w:r>
    </w:p>
    <w:p>
      <w:pPr>
        <w:pStyle w:val="Основной текст"/>
        <w:numPr>
          <w:ilvl w:val="0"/>
          <w:numId w:val="3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сети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было проанализировано раскрытие темы ностальгии и употребление термина “анемоя” в российских и зарубежных СМИ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Проведенное исследование показало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чувство анемои является движущим фактором в потреблении ретроспективного контента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термин редко используется в СМИ и часто подменяется понятием ностальгии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10038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Фокин 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Реликты и симулякры советского в современном российском медиапространстве </w:t>
      </w:r>
      <w:r>
        <w:rPr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</w:rPr>
        <w:t>Лабиринт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 социально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гуманитарных исследований</w:t>
      </w:r>
      <w:r>
        <w:rPr>
          <w:rFonts w:ascii="Times New Roman" w:hAnsi="Times New Roman"/>
          <w:sz w:val="24"/>
          <w:szCs w:val="24"/>
          <w:rtl w:val="0"/>
        </w:rPr>
        <w:t xml:space="preserve">. 2016.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sz w:val="24"/>
          <w:szCs w:val="24"/>
          <w:rtl w:val="0"/>
        </w:rPr>
        <w:t>1-2.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Рейнольдс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Метромания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Белое яблоко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. 2015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Koening, J.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Dictionary of Obscure Sorrows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// </w:t>
      </w:r>
      <w:r>
        <w:rPr>
          <w:rFonts w:ascii="Times New Roman" w:hAnsi="Times New Roman"/>
          <w:sz w:val="24"/>
          <w:szCs w:val="24"/>
          <w:rtl w:val="0"/>
          <w:lang w:val="en-US"/>
        </w:rPr>
        <w:t>Simon &amp; Schuster</w:t>
      </w:r>
      <w:r>
        <w:rPr>
          <w:rFonts w:ascii="Times New Roman" w:hAnsi="Times New Roman"/>
          <w:sz w:val="24"/>
          <w:szCs w:val="24"/>
          <w:rtl w:val="0"/>
          <w:lang w:val="en-US"/>
        </w:rPr>
        <w:t>. 2021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Felipe De Brigard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Nostalgia reimagined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instrText xml:space="preserve"> HYPERLINK "https://aeon.co/essays/nostalgia-doesnt-need-real-memories-an-imagined-past-works-as-well"</w:instrTex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>https://aeon.co/essays/nostalgia-doesnt-need-real-memories-an-imagined-past-works-as-well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end" w:fldLock="0"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288" w:right="346" w:bottom="288" w:left="346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1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3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5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7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9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1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3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55" w:hanging="375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