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22F8" w14:textId="77777777" w:rsidR="00A824BF" w:rsidRDefault="00A824BF" w:rsidP="00A824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24BF">
        <w:rPr>
          <w:rFonts w:ascii="Times New Roman" w:hAnsi="Times New Roman" w:cs="Times New Roman"/>
          <w:b/>
          <w:bCs/>
          <w:sz w:val="24"/>
          <w:szCs w:val="24"/>
        </w:rPr>
        <w:t>Конфликт США и Ирана в освещении американской газеты The New York Times в 2022-2023 годах</w:t>
      </w:r>
    </w:p>
    <w:p w14:paraId="25620462" w14:textId="77777777" w:rsidR="00A824BF" w:rsidRPr="00A824BF" w:rsidRDefault="00A824BF" w:rsidP="00A824B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824B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Цельбель Далила Сергеевна</w:t>
      </w:r>
    </w:p>
    <w:p w14:paraId="2F2036F4" w14:textId="3C4EDD5F" w:rsidR="00A824BF" w:rsidRDefault="00A824BF" w:rsidP="00A824B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824BF">
        <w:rPr>
          <w:rFonts w:ascii="Times New Roman" w:hAnsi="Times New Roman" w:cs="Times New Roman"/>
          <w:i/>
          <w:iCs/>
          <w:sz w:val="24"/>
          <w:szCs w:val="24"/>
        </w:rPr>
        <w:t>Студентка Московского государственного университета им. М. В. Ломоносова, Москва, Россия</w:t>
      </w:r>
    </w:p>
    <w:p w14:paraId="6D08DCE3" w14:textId="50140D29" w:rsidR="00BE0DF7" w:rsidRDefault="0098302E" w:rsidP="00BE0D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0FF6">
        <w:rPr>
          <w:rFonts w:ascii="Times New Roman" w:hAnsi="Times New Roman" w:cs="Times New Roman"/>
          <w:sz w:val="24"/>
          <w:szCs w:val="24"/>
        </w:rPr>
        <w:t xml:space="preserve">о данным </w:t>
      </w:r>
      <w:r w:rsidR="00B00FF6">
        <w:rPr>
          <w:rFonts w:ascii="Times New Roman" w:hAnsi="Times New Roman" w:cs="Times New Roman"/>
          <w:sz w:val="24"/>
          <w:szCs w:val="24"/>
          <w:lang w:val="en-US"/>
        </w:rPr>
        <w:t>Global</w:t>
      </w:r>
      <w:r w:rsidR="00B00FF6" w:rsidRPr="00B00FF6">
        <w:rPr>
          <w:rFonts w:ascii="Times New Roman" w:hAnsi="Times New Roman" w:cs="Times New Roman"/>
          <w:sz w:val="24"/>
          <w:szCs w:val="24"/>
        </w:rPr>
        <w:t xml:space="preserve"> </w:t>
      </w:r>
      <w:r w:rsidRPr="00B00FF6">
        <w:rPr>
          <w:rFonts w:ascii="Times New Roman" w:hAnsi="Times New Roman" w:cs="Times New Roman"/>
          <w:sz w:val="24"/>
          <w:szCs w:val="24"/>
          <w:lang w:val="en-US"/>
        </w:rPr>
        <w:t>Conflict</w:t>
      </w:r>
      <w:r w:rsidRPr="0098302E">
        <w:rPr>
          <w:rFonts w:ascii="Times New Roman" w:hAnsi="Times New Roman" w:cs="Times New Roman"/>
          <w:sz w:val="24"/>
          <w:szCs w:val="24"/>
        </w:rPr>
        <w:t xml:space="preserve"> </w:t>
      </w:r>
      <w:r w:rsidRPr="00B00FF6">
        <w:rPr>
          <w:rFonts w:ascii="Times New Roman" w:hAnsi="Times New Roman" w:cs="Times New Roman"/>
          <w:sz w:val="24"/>
          <w:szCs w:val="24"/>
          <w:lang w:val="en-US"/>
        </w:rPr>
        <w:t>Tracker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 w:rsidR="00561F00">
        <w:rPr>
          <w:rFonts w:ascii="Times New Roman" w:hAnsi="Times New Roman" w:cs="Times New Roman"/>
          <w:sz w:val="24"/>
          <w:szCs w:val="24"/>
        </w:rPr>
        <w:t>январь</w:t>
      </w:r>
      <w:r>
        <w:rPr>
          <w:rFonts w:ascii="Times New Roman" w:hAnsi="Times New Roman" w:cs="Times New Roman"/>
          <w:sz w:val="24"/>
          <w:szCs w:val="24"/>
        </w:rPr>
        <w:t xml:space="preserve"> 2024 года в мире продолжалось 27 вооруженных конфликтов</w:t>
      </w:r>
      <w:r w:rsidR="00A90E4B">
        <w:rPr>
          <w:rFonts w:ascii="Times New Roman" w:hAnsi="Times New Roman" w:cs="Times New Roman"/>
          <w:sz w:val="24"/>
          <w:szCs w:val="24"/>
        </w:rPr>
        <w:t xml:space="preserve"> </w:t>
      </w:r>
      <w:r w:rsidR="00BE0DF7" w:rsidRPr="00B00FF6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. Тема конфликтов </w:t>
      </w:r>
      <w:r w:rsidR="00BE0DF7" w:rsidRPr="00BE0DF7">
        <w:rPr>
          <w:rFonts w:ascii="Times New Roman" w:hAnsi="Times New Roman" w:cs="Times New Roman"/>
          <w:sz w:val="24"/>
          <w:szCs w:val="24"/>
        </w:rPr>
        <w:t>и кризис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A03BF6">
        <w:rPr>
          <w:rFonts w:ascii="Times New Roman" w:hAnsi="Times New Roman" w:cs="Times New Roman"/>
          <w:sz w:val="24"/>
          <w:szCs w:val="24"/>
        </w:rPr>
        <w:t>занимает</w:t>
      </w:r>
      <w:r>
        <w:rPr>
          <w:rFonts w:ascii="Times New Roman" w:hAnsi="Times New Roman" w:cs="Times New Roman"/>
          <w:sz w:val="24"/>
          <w:szCs w:val="24"/>
        </w:rPr>
        <w:t xml:space="preserve"> существенное место в повестке дня мировых массмедиа. </w:t>
      </w:r>
      <w:r w:rsidR="00BE0DF7">
        <w:rPr>
          <w:rFonts w:ascii="Times New Roman" w:hAnsi="Times New Roman" w:cs="Times New Roman"/>
          <w:sz w:val="24"/>
          <w:szCs w:val="24"/>
        </w:rPr>
        <w:t>СМИ</w:t>
      </w:r>
      <w:r w:rsidR="00BE0DF7" w:rsidRPr="00BE0DF7">
        <w:rPr>
          <w:rFonts w:ascii="Times New Roman" w:hAnsi="Times New Roman" w:cs="Times New Roman"/>
          <w:sz w:val="24"/>
          <w:szCs w:val="24"/>
        </w:rPr>
        <w:t>, информируя аудиторию о конфликтах и кризисах, формируют восприятие этих конфликтов и задействованных в них сторон</w:t>
      </w:r>
      <w:r w:rsidR="00A824BF">
        <w:rPr>
          <w:rFonts w:ascii="Times New Roman" w:hAnsi="Times New Roman" w:cs="Times New Roman"/>
          <w:sz w:val="24"/>
          <w:szCs w:val="24"/>
        </w:rPr>
        <w:t xml:space="preserve"> и </w:t>
      </w:r>
      <w:r w:rsidR="00A90E4B">
        <w:rPr>
          <w:rFonts w:ascii="Times New Roman" w:hAnsi="Times New Roman" w:cs="Times New Roman"/>
          <w:sz w:val="24"/>
          <w:szCs w:val="24"/>
        </w:rPr>
        <w:t xml:space="preserve">оказывают </w:t>
      </w:r>
      <w:r w:rsidR="00BE0DF7" w:rsidRPr="00BE0DF7">
        <w:rPr>
          <w:rFonts w:ascii="Times New Roman" w:hAnsi="Times New Roman" w:cs="Times New Roman"/>
          <w:sz w:val="24"/>
          <w:szCs w:val="24"/>
        </w:rPr>
        <w:t>влияние на развитие конфликтных ситуаций.</w:t>
      </w:r>
    </w:p>
    <w:p w14:paraId="378112CD" w14:textId="3D496E1D" w:rsidR="00BE0DF7" w:rsidRDefault="00BE0DF7" w:rsidP="009666E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F7">
        <w:rPr>
          <w:rFonts w:ascii="Times New Roman" w:hAnsi="Times New Roman" w:cs="Times New Roman"/>
          <w:sz w:val="24"/>
          <w:szCs w:val="24"/>
        </w:rPr>
        <w:t>Именно 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DF7">
        <w:rPr>
          <w:rFonts w:ascii="Times New Roman" w:hAnsi="Times New Roman" w:cs="Times New Roman"/>
          <w:sz w:val="24"/>
          <w:szCs w:val="24"/>
        </w:rPr>
        <w:t xml:space="preserve">в центре внимания современных российских и зарубежных </w:t>
      </w:r>
      <w:proofErr w:type="spellStart"/>
      <w:r w:rsidRPr="00BE0DF7">
        <w:rPr>
          <w:rFonts w:ascii="Times New Roman" w:hAnsi="Times New Roman" w:cs="Times New Roman"/>
          <w:sz w:val="24"/>
          <w:szCs w:val="24"/>
        </w:rPr>
        <w:t>медиаисследователей</w:t>
      </w:r>
      <w:proofErr w:type="spellEnd"/>
      <w:r w:rsidRPr="00BE0DF7">
        <w:rPr>
          <w:rFonts w:ascii="Times New Roman" w:hAnsi="Times New Roman" w:cs="Times New Roman"/>
          <w:sz w:val="24"/>
          <w:szCs w:val="24"/>
        </w:rPr>
        <w:t xml:space="preserve"> все чаще оказываются подходы, которые СМИ используют при освещении </w:t>
      </w:r>
      <w:r w:rsidR="00591860">
        <w:rPr>
          <w:rFonts w:ascii="Times New Roman" w:hAnsi="Times New Roman" w:cs="Times New Roman"/>
          <w:sz w:val="24"/>
          <w:szCs w:val="24"/>
        </w:rPr>
        <w:t>кризисов</w:t>
      </w:r>
      <w:r w:rsidRPr="00BE0D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Мы решили рассмотреть </w:t>
      </w:r>
      <w:r w:rsidRPr="00BE0DF7">
        <w:rPr>
          <w:rFonts w:ascii="Times New Roman" w:hAnsi="Times New Roman" w:cs="Times New Roman"/>
          <w:sz w:val="24"/>
          <w:szCs w:val="24"/>
        </w:rPr>
        <w:t xml:space="preserve">подходы ежедневной американской газеты </w:t>
      </w:r>
      <w:r w:rsidRPr="00407C9D">
        <w:rPr>
          <w:rFonts w:ascii="Times New Roman" w:hAnsi="Times New Roman" w:cs="Times New Roman"/>
          <w:i/>
          <w:iCs/>
          <w:sz w:val="24"/>
          <w:szCs w:val="24"/>
        </w:rPr>
        <w:t>The New York Times</w:t>
      </w:r>
      <w:r w:rsidRPr="00BE0DF7">
        <w:rPr>
          <w:rFonts w:ascii="Times New Roman" w:hAnsi="Times New Roman" w:cs="Times New Roman"/>
          <w:sz w:val="24"/>
          <w:szCs w:val="24"/>
        </w:rPr>
        <w:t xml:space="preserve"> к освещению конфликта США и Ирана. </w:t>
      </w:r>
      <w:r w:rsidR="00407C9D">
        <w:rPr>
          <w:rFonts w:ascii="Times New Roman" w:hAnsi="Times New Roman" w:cs="Times New Roman"/>
          <w:sz w:val="24"/>
          <w:szCs w:val="24"/>
        </w:rPr>
        <w:t>М</w:t>
      </w:r>
      <w:r w:rsidR="003E76CF">
        <w:rPr>
          <w:rFonts w:ascii="Times New Roman" w:hAnsi="Times New Roman" w:cs="Times New Roman"/>
          <w:sz w:val="24"/>
          <w:szCs w:val="24"/>
        </w:rPr>
        <w:t xml:space="preserve">ониторинг онлайн-версии газеты показал, </w:t>
      </w:r>
      <w:r w:rsidR="00E4759E">
        <w:rPr>
          <w:rFonts w:ascii="Times New Roman" w:hAnsi="Times New Roman" w:cs="Times New Roman"/>
          <w:sz w:val="24"/>
          <w:szCs w:val="24"/>
        </w:rPr>
        <w:t>что в течение 2022-2023 г</w:t>
      </w:r>
      <w:r w:rsidR="00407C9D">
        <w:rPr>
          <w:rFonts w:ascii="Times New Roman" w:hAnsi="Times New Roman" w:cs="Times New Roman"/>
          <w:sz w:val="24"/>
          <w:szCs w:val="24"/>
        </w:rPr>
        <w:t xml:space="preserve">г. </w:t>
      </w:r>
      <w:r w:rsidR="00E4759E">
        <w:rPr>
          <w:rFonts w:ascii="Times New Roman" w:hAnsi="Times New Roman" w:cs="Times New Roman"/>
          <w:sz w:val="24"/>
          <w:szCs w:val="24"/>
        </w:rPr>
        <w:t xml:space="preserve">по этой теме было опубликовано более 400 </w:t>
      </w:r>
      <w:proofErr w:type="spellStart"/>
      <w:r w:rsidR="00E4759E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="00E4759E">
        <w:rPr>
          <w:rFonts w:ascii="Times New Roman" w:hAnsi="Times New Roman" w:cs="Times New Roman"/>
          <w:sz w:val="24"/>
          <w:szCs w:val="24"/>
        </w:rPr>
        <w:t>. Для детального анализа по критериям концепции конструктивной журналистики был</w:t>
      </w:r>
      <w:r w:rsidR="00407C9D">
        <w:rPr>
          <w:rFonts w:ascii="Times New Roman" w:hAnsi="Times New Roman" w:cs="Times New Roman"/>
          <w:sz w:val="24"/>
          <w:szCs w:val="24"/>
        </w:rPr>
        <w:t>о</w:t>
      </w:r>
      <w:r w:rsidR="00E4759E">
        <w:rPr>
          <w:rFonts w:ascii="Times New Roman" w:hAnsi="Times New Roman" w:cs="Times New Roman"/>
          <w:sz w:val="24"/>
          <w:szCs w:val="24"/>
        </w:rPr>
        <w:t xml:space="preserve"> выбран</w:t>
      </w:r>
      <w:r w:rsidR="00407C9D">
        <w:rPr>
          <w:rFonts w:ascii="Times New Roman" w:hAnsi="Times New Roman" w:cs="Times New Roman"/>
          <w:sz w:val="24"/>
          <w:szCs w:val="24"/>
        </w:rPr>
        <w:t>о</w:t>
      </w:r>
      <w:r w:rsidR="00E4759E">
        <w:rPr>
          <w:rFonts w:ascii="Times New Roman" w:hAnsi="Times New Roman" w:cs="Times New Roman"/>
          <w:sz w:val="24"/>
          <w:szCs w:val="24"/>
        </w:rPr>
        <w:t xml:space="preserve"> 15 публикаций (методом случайной выборки). Теоретическую базу исследования составили работы зарубежных и российских исследователей (</w:t>
      </w:r>
      <w:r w:rsidR="008B4B5E">
        <w:rPr>
          <w:rFonts w:ascii="Times New Roman" w:hAnsi="Times New Roman" w:cs="Times New Roman"/>
          <w:sz w:val="24"/>
          <w:szCs w:val="24"/>
        </w:rPr>
        <w:t xml:space="preserve">в частности, исследователей </w:t>
      </w:r>
      <w:r w:rsidR="00E4759E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E4759E">
        <w:rPr>
          <w:rFonts w:ascii="Times New Roman" w:hAnsi="Times New Roman" w:cs="Times New Roman"/>
          <w:sz w:val="24"/>
          <w:szCs w:val="24"/>
        </w:rPr>
        <w:t>Гилденстед</w:t>
      </w:r>
      <w:proofErr w:type="spellEnd"/>
      <w:r w:rsidR="00E4759E">
        <w:rPr>
          <w:rFonts w:ascii="Times New Roman" w:hAnsi="Times New Roman" w:cs="Times New Roman"/>
          <w:sz w:val="24"/>
          <w:szCs w:val="24"/>
        </w:rPr>
        <w:t xml:space="preserve"> и</w:t>
      </w:r>
      <w:r w:rsidR="009666ED">
        <w:rPr>
          <w:rFonts w:ascii="Times New Roman" w:hAnsi="Times New Roman" w:cs="Times New Roman"/>
          <w:sz w:val="24"/>
          <w:szCs w:val="24"/>
        </w:rPr>
        <w:t xml:space="preserve"> </w:t>
      </w:r>
      <w:r w:rsidR="00E4759E">
        <w:rPr>
          <w:rFonts w:ascii="Times New Roman" w:hAnsi="Times New Roman" w:cs="Times New Roman"/>
          <w:sz w:val="24"/>
          <w:szCs w:val="24"/>
        </w:rPr>
        <w:t xml:space="preserve">К. Макинтайр </w:t>
      </w:r>
      <w:r w:rsidR="00ED71D4" w:rsidRPr="00ED71D4">
        <w:rPr>
          <w:rFonts w:ascii="Times New Roman" w:hAnsi="Times New Roman" w:cs="Times New Roman"/>
          <w:sz w:val="24"/>
          <w:szCs w:val="24"/>
        </w:rPr>
        <w:t xml:space="preserve">[2] </w:t>
      </w:r>
      <w:r w:rsidR="00E4759E">
        <w:rPr>
          <w:rFonts w:ascii="Times New Roman" w:hAnsi="Times New Roman" w:cs="Times New Roman"/>
          <w:sz w:val="24"/>
          <w:szCs w:val="24"/>
        </w:rPr>
        <w:t xml:space="preserve">и Т. С. </w:t>
      </w:r>
      <w:proofErr w:type="spellStart"/>
      <w:r w:rsidR="00E4759E">
        <w:rPr>
          <w:rFonts w:ascii="Times New Roman" w:hAnsi="Times New Roman" w:cs="Times New Roman"/>
          <w:sz w:val="24"/>
          <w:szCs w:val="24"/>
        </w:rPr>
        <w:t>Яковой</w:t>
      </w:r>
      <w:proofErr w:type="spellEnd"/>
      <w:r w:rsidR="00ED71D4" w:rsidRPr="00ED71D4">
        <w:rPr>
          <w:rFonts w:ascii="Times New Roman" w:hAnsi="Times New Roman" w:cs="Times New Roman"/>
          <w:sz w:val="24"/>
          <w:szCs w:val="24"/>
        </w:rPr>
        <w:t xml:space="preserve"> [3])</w:t>
      </w:r>
      <w:r w:rsidR="009666ED">
        <w:rPr>
          <w:rFonts w:ascii="Times New Roman" w:hAnsi="Times New Roman" w:cs="Times New Roman"/>
          <w:sz w:val="24"/>
          <w:szCs w:val="24"/>
        </w:rPr>
        <w:t>.</w:t>
      </w:r>
    </w:p>
    <w:p w14:paraId="06947834" w14:textId="4C5B1F6E" w:rsidR="00BE0DF7" w:rsidRPr="00BE0DF7" w:rsidRDefault="00BE0DF7" w:rsidP="00BE0D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F7">
        <w:rPr>
          <w:rFonts w:ascii="Times New Roman" w:hAnsi="Times New Roman" w:cs="Times New Roman"/>
          <w:sz w:val="24"/>
          <w:szCs w:val="24"/>
        </w:rPr>
        <w:t xml:space="preserve">По результатам проведенного анализа можно сделать вывод о том, что публикации </w:t>
      </w:r>
      <w:r w:rsidR="00407C9D" w:rsidRPr="00407C9D">
        <w:rPr>
          <w:rFonts w:ascii="Times New Roman" w:hAnsi="Times New Roman" w:cs="Times New Roman"/>
          <w:i/>
          <w:iCs/>
          <w:sz w:val="24"/>
          <w:szCs w:val="24"/>
        </w:rPr>
        <w:t>The New York Times</w:t>
      </w:r>
      <w:r w:rsidR="00407C9D" w:rsidRPr="00BE0DF7">
        <w:rPr>
          <w:rFonts w:ascii="Times New Roman" w:hAnsi="Times New Roman" w:cs="Times New Roman"/>
          <w:sz w:val="24"/>
          <w:szCs w:val="24"/>
        </w:rPr>
        <w:t xml:space="preserve"> </w:t>
      </w:r>
      <w:r w:rsidRPr="00BE0DF7">
        <w:rPr>
          <w:rFonts w:ascii="Times New Roman" w:hAnsi="Times New Roman" w:cs="Times New Roman"/>
          <w:sz w:val="24"/>
          <w:szCs w:val="24"/>
        </w:rPr>
        <w:t xml:space="preserve">не соответствуют принципам концепции конструктивной </w:t>
      </w:r>
      <w:r w:rsidR="009666ED">
        <w:rPr>
          <w:rFonts w:ascii="Times New Roman" w:hAnsi="Times New Roman" w:cs="Times New Roman"/>
          <w:sz w:val="24"/>
          <w:szCs w:val="24"/>
        </w:rPr>
        <w:t>журналистики</w:t>
      </w:r>
      <w:r w:rsidRPr="00BE0DF7">
        <w:rPr>
          <w:rFonts w:ascii="Times New Roman" w:hAnsi="Times New Roman" w:cs="Times New Roman"/>
          <w:sz w:val="24"/>
          <w:szCs w:val="24"/>
        </w:rPr>
        <w:t xml:space="preserve"> так как, во-первых, в них не соблюдается баланс позит</w:t>
      </w:r>
      <w:r w:rsidR="009666ED">
        <w:rPr>
          <w:rFonts w:ascii="Times New Roman" w:hAnsi="Times New Roman" w:cs="Times New Roman"/>
          <w:sz w:val="24"/>
          <w:szCs w:val="24"/>
        </w:rPr>
        <w:t>ивной и негативной информации; т</w:t>
      </w:r>
      <w:r w:rsidRPr="00BE0DF7">
        <w:rPr>
          <w:rFonts w:ascii="Times New Roman" w:hAnsi="Times New Roman" w:cs="Times New Roman"/>
          <w:sz w:val="24"/>
          <w:szCs w:val="24"/>
        </w:rPr>
        <w:t>ональность большинства публикаций является негативной, в них не делается акцент на возможности урегулирования конфликта и поиск путей позитивного развития ситуации</w:t>
      </w:r>
      <w:r w:rsidR="00AE5144">
        <w:rPr>
          <w:rFonts w:ascii="Times New Roman" w:hAnsi="Times New Roman" w:cs="Times New Roman"/>
          <w:sz w:val="24"/>
          <w:szCs w:val="24"/>
        </w:rPr>
        <w:t>.</w:t>
      </w:r>
      <w:r w:rsidR="00561F00">
        <w:rPr>
          <w:rFonts w:ascii="Times New Roman" w:hAnsi="Times New Roman" w:cs="Times New Roman"/>
          <w:sz w:val="24"/>
          <w:szCs w:val="24"/>
        </w:rPr>
        <w:t xml:space="preserve"> </w:t>
      </w:r>
      <w:r w:rsidRPr="00BE0DF7">
        <w:rPr>
          <w:rFonts w:ascii="Times New Roman" w:hAnsi="Times New Roman" w:cs="Times New Roman"/>
          <w:sz w:val="24"/>
          <w:szCs w:val="24"/>
        </w:rPr>
        <w:t>Во-вторых, очень редко авторы публикаций пытаются найти решения конфликта или предлагают конкретные действия по нормализации ирано-американских отношений. Кроме того, даже если такие предложения появляются в материалах, зачастую они звучат очень жестко и направлены, скорее, на дальнейшую изоляцию Ирана и воздействие на него путем санкций, а не на построение доверительных отношений между стр</w:t>
      </w:r>
      <w:r w:rsidR="00591860">
        <w:rPr>
          <w:rFonts w:ascii="Times New Roman" w:hAnsi="Times New Roman" w:cs="Times New Roman"/>
          <w:sz w:val="24"/>
          <w:szCs w:val="24"/>
        </w:rPr>
        <w:t>анами</w:t>
      </w:r>
      <w:r w:rsidRPr="00BE0DF7">
        <w:rPr>
          <w:rFonts w:ascii="Times New Roman" w:hAnsi="Times New Roman" w:cs="Times New Roman"/>
          <w:sz w:val="24"/>
          <w:szCs w:val="24"/>
        </w:rPr>
        <w:t>.</w:t>
      </w:r>
      <w:r w:rsidR="00AE5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92A38" w14:textId="237394F6" w:rsidR="00BE0DF7" w:rsidRPr="00BE0DF7" w:rsidRDefault="009666ED" w:rsidP="00BE0D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E0DF7" w:rsidRPr="00BE0DF7">
        <w:rPr>
          <w:rFonts w:ascii="Times New Roman" w:hAnsi="Times New Roman" w:cs="Times New Roman"/>
          <w:sz w:val="24"/>
          <w:szCs w:val="24"/>
        </w:rPr>
        <w:t xml:space="preserve"> публикациях почти не содержатся примеры решения конфликта. Если же прецеденты приводятся, то это в основном санкции, которые, по словам самих авторов, нанесли удар по иранской экономике, или соглашение по иранской ядерной программе, возвращение к которому все авторы считают невозможным.</w:t>
      </w:r>
      <w:r w:rsidR="00561F00">
        <w:rPr>
          <w:rFonts w:ascii="Times New Roman" w:hAnsi="Times New Roman" w:cs="Times New Roman"/>
          <w:sz w:val="24"/>
          <w:szCs w:val="24"/>
        </w:rPr>
        <w:t xml:space="preserve"> </w:t>
      </w:r>
      <w:r w:rsidR="00BE0DF7" w:rsidRPr="00BE0DF7">
        <w:rPr>
          <w:rFonts w:ascii="Times New Roman" w:hAnsi="Times New Roman" w:cs="Times New Roman"/>
          <w:sz w:val="24"/>
          <w:szCs w:val="24"/>
        </w:rPr>
        <w:t>Кроме того, авторы почти не задают вопросов и, соответственно, не отвечают на них. По нашему мнению, журналистам важно ставить вопросы в своих публикациях, так как это способствует критической оценке ситуации самим журналистом и вызывает аудиторию на размышление.</w:t>
      </w:r>
    </w:p>
    <w:p w14:paraId="1B22748B" w14:textId="01FB4868" w:rsidR="00BE0DF7" w:rsidRPr="00BE0DF7" w:rsidRDefault="00BE0DF7" w:rsidP="00BE0D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F7">
        <w:rPr>
          <w:rFonts w:ascii="Times New Roman" w:hAnsi="Times New Roman" w:cs="Times New Roman"/>
          <w:sz w:val="24"/>
          <w:szCs w:val="24"/>
        </w:rPr>
        <w:t>Тем не менее, во многих публикациях содержатся позитивные элементы, в основном связанные с попытками авторов объективно посмотреть на ситуацию и выявить сильные и слабые стороны как США, так и Ирана. Это, на наш взгляд, может свидетельствовать о тенденции к более критическому анализу конфликтов. Так</w:t>
      </w:r>
      <w:r w:rsidR="00591860">
        <w:rPr>
          <w:rFonts w:ascii="Times New Roman" w:hAnsi="Times New Roman" w:cs="Times New Roman"/>
          <w:sz w:val="24"/>
          <w:szCs w:val="24"/>
        </w:rPr>
        <w:t>же</w:t>
      </w:r>
      <w:r w:rsidRPr="00BE0DF7">
        <w:rPr>
          <w:rFonts w:ascii="Times New Roman" w:hAnsi="Times New Roman" w:cs="Times New Roman"/>
          <w:sz w:val="24"/>
          <w:szCs w:val="24"/>
        </w:rPr>
        <w:t xml:space="preserve"> </w:t>
      </w:r>
      <w:r w:rsidR="00ED71D4" w:rsidRPr="00ED71D4">
        <w:rPr>
          <w:rFonts w:ascii="Times New Roman" w:hAnsi="Times New Roman" w:cs="Times New Roman"/>
          <w:sz w:val="24"/>
          <w:szCs w:val="24"/>
        </w:rPr>
        <w:t xml:space="preserve">примерно в 27% публикаций </w:t>
      </w:r>
      <w:r w:rsidRPr="00BE0DF7">
        <w:rPr>
          <w:rFonts w:ascii="Times New Roman" w:hAnsi="Times New Roman" w:cs="Times New Roman"/>
          <w:sz w:val="24"/>
          <w:szCs w:val="24"/>
        </w:rPr>
        <w:t xml:space="preserve">есть фокус на поиск решения конфликтной ситуации и действия. Авторы </w:t>
      </w:r>
      <w:r w:rsidR="00ED71D4" w:rsidRPr="00ED71D4">
        <w:rPr>
          <w:rFonts w:ascii="Times New Roman" w:hAnsi="Times New Roman" w:cs="Times New Roman"/>
          <w:sz w:val="24"/>
          <w:szCs w:val="24"/>
        </w:rPr>
        <w:t xml:space="preserve">33% материалов </w:t>
      </w:r>
      <w:r w:rsidRPr="00BE0DF7">
        <w:rPr>
          <w:rFonts w:ascii="Times New Roman" w:hAnsi="Times New Roman" w:cs="Times New Roman"/>
          <w:sz w:val="24"/>
          <w:szCs w:val="24"/>
        </w:rPr>
        <w:t xml:space="preserve">приводят примеры решения конфликта (в основном, они связаны с упоминаниями иранской ядерной сделки). Кроме того, </w:t>
      </w:r>
      <w:r w:rsidR="00DD1982" w:rsidRPr="00DD1982">
        <w:rPr>
          <w:rFonts w:ascii="Times New Roman" w:hAnsi="Times New Roman" w:cs="Times New Roman"/>
          <w:sz w:val="24"/>
          <w:szCs w:val="24"/>
        </w:rPr>
        <w:t>в 27%</w:t>
      </w:r>
      <w:r w:rsidRPr="00BE0DF7">
        <w:rPr>
          <w:rFonts w:ascii="Times New Roman" w:hAnsi="Times New Roman" w:cs="Times New Roman"/>
          <w:sz w:val="24"/>
          <w:szCs w:val="24"/>
        </w:rPr>
        <w:t xml:space="preserve"> публикациях есть ответы на поставленные вопросы. </w:t>
      </w:r>
      <w:r w:rsidR="00DD1982" w:rsidRPr="00DD1982">
        <w:rPr>
          <w:rFonts w:ascii="Times New Roman" w:hAnsi="Times New Roman" w:cs="Times New Roman"/>
          <w:sz w:val="24"/>
          <w:szCs w:val="24"/>
        </w:rPr>
        <w:t xml:space="preserve">В 40% </w:t>
      </w:r>
      <w:r w:rsidRPr="00BE0DF7">
        <w:rPr>
          <w:rFonts w:ascii="Times New Roman" w:hAnsi="Times New Roman" w:cs="Times New Roman"/>
          <w:sz w:val="24"/>
          <w:szCs w:val="24"/>
        </w:rPr>
        <w:t>материалах содержатся позитивные элементы.</w:t>
      </w:r>
    </w:p>
    <w:p w14:paraId="4B280DBB" w14:textId="0A17D012" w:rsidR="00BE0DF7" w:rsidRPr="00BE0DF7" w:rsidRDefault="00561F00" w:rsidP="00BE0D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BE0DF7" w:rsidRPr="00BE0DF7">
        <w:rPr>
          <w:rFonts w:ascii="Times New Roman" w:hAnsi="Times New Roman" w:cs="Times New Roman"/>
          <w:sz w:val="24"/>
          <w:szCs w:val="24"/>
        </w:rPr>
        <w:t>екоторы</w:t>
      </w:r>
      <w:r>
        <w:rPr>
          <w:rFonts w:ascii="Times New Roman" w:hAnsi="Times New Roman" w:cs="Times New Roman"/>
          <w:sz w:val="24"/>
          <w:szCs w:val="24"/>
        </w:rPr>
        <w:t>е публикации частично соответствуют подходам</w:t>
      </w:r>
      <w:r w:rsidR="00BE0DF7" w:rsidRPr="00BE0DF7">
        <w:rPr>
          <w:rFonts w:ascii="Times New Roman" w:hAnsi="Times New Roman" w:cs="Times New Roman"/>
          <w:sz w:val="24"/>
          <w:szCs w:val="24"/>
        </w:rPr>
        <w:t xml:space="preserve"> конструктивной журналистики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="00BE0DF7" w:rsidRPr="00BE0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результатом того, </w:t>
      </w:r>
      <w:r w:rsidR="00BE0DF7" w:rsidRPr="00BE0DF7">
        <w:rPr>
          <w:rFonts w:ascii="Times New Roman" w:hAnsi="Times New Roman" w:cs="Times New Roman"/>
          <w:sz w:val="24"/>
          <w:szCs w:val="24"/>
        </w:rPr>
        <w:t xml:space="preserve">что авторы </w:t>
      </w:r>
      <w:r w:rsidR="00B90859" w:rsidRPr="00B90859">
        <w:rPr>
          <w:rFonts w:ascii="Times New Roman" w:hAnsi="Times New Roman" w:cs="Times New Roman"/>
          <w:i/>
          <w:iCs/>
          <w:sz w:val="24"/>
          <w:szCs w:val="24"/>
        </w:rPr>
        <w:t>The New York Times</w:t>
      </w:r>
      <w:r w:rsidR="00B90859" w:rsidRPr="00BE0DF7">
        <w:rPr>
          <w:rFonts w:ascii="Times New Roman" w:hAnsi="Times New Roman" w:cs="Times New Roman"/>
          <w:sz w:val="24"/>
          <w:szCs w:val="24"/>
        </w:rPr>
        <w:t xml:space="preserve"> </w:t>
      </w:r>
      <w:r w:rsidR="00BE0DF7" w:rsidRPr="00BE0DF7">
        <w:rPr>
          <w:rFonts w:ascii="Times New Roman" w:hAnsi="Times New Roman" w:cs="Times New Roman"/>
          <w:sz w:val="24"/>
          <w:szCs w:val="24"/>
        </w:rPr>
        <w:t>пытаются не просто информировать аудиторию о кризисах, при этом разделяя стороны конфликта на "своих" и "чужих", а все же стремятся провести более глубокий и основательный анализ происходящего и способствовать формированию у читателей адекватно</w:t>
      </w:r>
      <w:r w:rsidR="00A824BF">
        <w:rPr>
          <w:rFonts w:ascii="Times New Roman" w:hAnsi="Times New Roman" w:cs="Times New Roman"/>
          <w:sz w:val="24"/>
          <w:szCs w:val="24"/>
        </w:rPr>
        <w:t>й и</w:t>
      </w:r>
      <w:r w:rsidR="00BE0DF7" w:rsidRPr="00BE0DF7">
        <w:rPr>
          <w:rFonts w:ascii="Times New Roman" w:hAnsi="Times New Roman" w:cs="Times New Roman"/>
          <w:sz w:val="24"/>
          <w:szCs w:val="24"/>
        </w:rPr>
        <w:t xml:space="preserve"> объективной картины мира.</w:t>
      </w:r>
      <w:r>
        <w:rPr>
          <w:rFonts w:ascii="Times New Roman" w:hAnsi="Times New Roman" w:cs="Times New Roman"/>
          <w:sz w:val="24"/>
          <w:szCs w:val="24"/>
        </w:rPr>
        <w:t xml:space="preserve"> Итоги анализа показали, что в</w:t>
      </w:r>
      <w:r w:rsidR="00DD1982" w:rsidRPr="00DD1982">
        <w:rPr>
          <w:rFonts w:ascii="Times New Roman" w:hAnsi="Times New Roman" w:cs="Times New Roman"/>
          <w:sz w:val="24"/>
          <w:szCs w:val="24"/>
        </w:rPr>
        <w:t xml:space="preserve"> 33% </w:t>
      </w:r>
      <w:r w:rsidR="00DD1982">
        <w:rPr>
          <w:rFonts w:ascii="Times New Roman" w:hAnsi="Times New Roman" w:cs="Times New Roman"/>
          <w:sz w:val="24"/>
          <w:szCs w:val="24"/>
        </w:rPr>
        <w:t xml:space="preserve">публикаций </w:t>
      </w:r>
      <w:r w:rsidR="00BE0DF7" w:rsidRPr="00BE0DF7">
        <w:rPr>
          <w:rFonts w:ascii="Times New Roman" w:hAnsi="Times New Roman" w:cs="Times New Roman"/>
          <w:sz w:val="24"/>
          <w:szCs w:val="24"/>
        </w:rPr>
        <w:t>не соблюдается ни один критерий концепции конструктивной журналистики</w:t>
      </w:r>
      <w:r w:rsidR="00AF1CA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DD1982" w:rsidRPr="00DD1982">
        <w:rPr>
          <w:rFonts w:ascii="Times New Roman" w:hAnsi="Times New Roman" w:cs="Times New Roman"/>
          <w:sz w:val="24"/>
          <w:szCs w:val="24"/>
        </w:rPr>
        <w:t xml:space="preserve"> 67% </w:t>
      </w:r>
      <w:r w:rsidR="00DD1982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BE0DF7" w:rsidRPr="00BE0DF7">
        <w:rPr>
          <w:rFonts w:ascii="Times New Roman" w:hAnsi="Times New Roman" w:cs="Times New Roman"/>
          <w:sz w:val="24"/>
          <w:szCs w:val="24"/>
        </w:rPr>
        <w:t xml:space="preserve">соответствуют принципам концепции конструктивной журналистики лишь частично. </w:t>
      </w:r>
      <w:r w:rsidR="00DD1982" w:rsidRPr="00DD1982">
        <w:rPr>
          <w:rFonts w:ascii="Times New Roman" w:hAnsi="Times New Roman" w:cs="Times New Roman"/>
          <w:sz w:val="24"/>
          <w:szCs w:val="24"/>
        </w:rPr>
        <w:t xml:space="preserve">Отметим, что </w:t>
      </w:r>
      <w:r>
        <w:rPr>
          <w:rFonts w:ascii="Times New Roman" w:hAnsi="Times New Roman" w:cs="Times New Roman"/>
          <w:sz w:val="24"/>
          <w:szCs w:val="24"/>
        </w:rPr>
        <w:t>лишь</w:t>
      </w:r>
      <w:r w:rsidR="00DD1982" w:rsidRPr="00DD1982">
        <w:rPr>
          <w:rFonts w:ascii="Times New Roman" w:hAnsi="Times New Roman" w:cs="Times New Roman"/>
          <w:sz w:val="24"/>
          <w:szCs w:val="24"/>
        </w:rPr>
        <w:t xml:space="preserve"> один текст </w:t>
      </w:r>
      <w:r>
        <w:rPr>
          <w:rFonts w:ascii="Times New Roman" w:hAnsi="Times New Roman" w:cs="Times New Roman"/>
          <w:sz w:val="24"/>
          <w:szCs w:val="24"/>
        </w:rPr>
        <w:t xml:space="preserve">можно отнести к </w:t>
      </w:r>
      <w:r w:rsidR="00BE0DF7" w:rsidRPr="00BE0DF7">
        <w:rPr>
          <w:rFonts w:ascii="Times New Roman" w:hAnsi="Times New Roman" w:cs="Times New Roman"/>
          <w:sz w:val="24"/>
          <w:szCs w:val="24"/>
        </w:rPr>
        <w:t>конструктивной журналистик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E0DF7" w:rsidRPr="00BE0D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оговоркой</w:t>
      </w:r>
      <w:r w:rsidR="00BE0DF7" w:rsidRPr="00BE0DF7">
        <w:rPr>
          <w:rFonts w:ascii="Times New Roman" w:hAnsi="Times New Roman" w:cs="Times New Roman"/>
          <w:sz w:val="24"/>
          <w:szCs w:val="24"/>
        </w:rPr>
        <w:t xml:space="preserve">: не соблюден баланс позитивной и негативной информации. </w:t>
      </w:r>
    </w:p>
    <w:p w14:paraId="76163602" w14:textId="67335F43" w:rsidR="00BE0DF7" w:rsidRDefault="00BE0DF7" w:rsidP="00A55EF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DF7">
        <w:rPr>
          <w:rFonts w:ascii="Times New Roman" w:hAnsi="Times New Roman" w:cs="Times New Roman"/>
          <w:sz w:val="24"/>
          <w:szCs w:val="24"/>
        </w:rPr>
        <w:t xml:space="preserve">Рассмотренные нами публикации отличаются </w:t>
      </w:r>
      <w:r w:rsidR="00CB009D">
        <w:rPr>
          <w:rFonts w:ascii="Times New Roman" w:hAnsi="Times New Roman" w:cs="Times New Roman"/>
          <w:sz w:val="24"/>
          <w:szCs w:val="24"/>
        </w:rPr>
        <w:t xml:space="preserve">излишней </w:t>
      </w:r>
      <w:r w:rsidRPr="00BE0DF7">
        <w:rPr>
          <w:rFonts w:ascii="Times New Roman" w:hAnsi="Times New Roman" w:cs="Times New Roman"/>
          <w:sz w:val="24"/>
          <w:szCs w:val="24"/>
        </w:rPr>
        <w:t>эмоциональностью, что противоречит принципам концепции конструктивной журналистики. Авторы публикаций не пытаются найти решение, которое позволило бы сторонам конфликта заключить выгодное для обеих соглашение и нормализовать отношения, и не предлагают никаких креативных путей урегулирования кризиса. Целью таких публикаций, на наш взгляд, можно считать не информирование аудитории, а стремление создать у нее негативное восприятие недружественных США стран и подчеркнуть то, насколько великой державой являются сами Соединенные Штаты.</w:t>
      </w:r>
      <w:r w:rsidR="00A55EFF" w:rsidRPr="00A55EFF">
        <w:rPr>
          <w:rFonts w:ascii="Times New Roman" w:hAnsi="Times New Roman" w:cs="Times New Roman"/>
          <w:sz w:val="24"/>
          <w:szCs w:val="24"/>
        </w:rPr>
        <w:t xml:space="preserve"> </w:t>
      </w:r>
      <w:r w:rsidR="001E1CE1" w:rsidRPr="001E1CE1">
        <w:rPr>
          <w:rFonts w:ascii="Times New Roman" w:hAnsi="Times New Roman" w:cs="Times New Roman"/>
          <w:sz w:val="24"/>
          <w:szCs w:val="24"/>
        </w:rPr>
        <w:t>Основной вывод исследования: характер большинства публикаций The New York Times, посвященных конфликту США и Ирана, соответствует в большей степени приемам военной журналистики по освещению событий, которые диаметрально противоположны подходам конструктивной журналистики.</w:t>
      </w:r>
    </w:p>
    <w:p w14:paraId="72505370" w14:textId="661EDB23" w:rsidR="00A824BF" w:rsidRPr="009F1BDE" w:rsidRDefault="00A824BF" w:rsidP="00A824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24B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2E09A6F5" w14:textId="77777777" w:rsidR="00B00FF6" w:rsidRPr="00B00FF6" w:rsidRDefault="00B00FF6" w:rsidP="00B00F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FF6">
        <w:rPr>
          <w:rFonts w:ascii="Times New Roman" w:hAnsi="Times New Roman" w:cs="Times New Roman"/>
          <w:sz w:val="24"/>
          <w:szCs w:val="24"/>
          <w:lang w:val="en-US"/>
        </w:rPr>
        <w:t>[1] Global Conflict Tracker: https://www.cfr.org/global-conflict-tracker.</w:t>
      </w:r>
    </w:p>
    <w:p w14:paraId="4356BE66" w14:textId="77777777" w:rsidR="00B00FF6" w:rsidRPr="00B00FF6" w:rsidRDefault="00B00FF6" w:rsidP="00B00F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FF6">
        <w:rPr>
          <w:rFonts w:ascii="Times New Roman" w:hAnsi="Times New Roman" w:cs="Times New Roman"/>
          <w:sz w:val="24"/>
          <w:szCs w:val="24"/>
          <w:lang w:val="en-US"/>
        </w:rPr>
        <w:t>[2] McIntyre K., Gyldensted C. Constructive Journalism: Applying Positive Psychology Techniques to News Production // The Journal of Media Innovations.</w:t>
      </w:r>
    </w:p>
    <w:p w14:paraId="5E38B8F7" w14:textId="71D32E23" w:rsidR="00591860" w:rsidRPr="00591860" w:rsidRDefault="00B00FF6" w:rsidP="00B00F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FF6">
        <w:rPr>
          <w:rFonts w:ascii="Times New Roman" w:hAnsi="Times New Roman" w:cs="Times New Roman"/>
          <w:sz w:val="24"/>
          <w:szCs w:val="24"/>
        </w:rPr>
        <w:t>[3] Якова Т.С. Концептуальные подходы к освещению международных конфликтов//</w:t>
      </w:r>
      <w:proofErr w:type="spellStart"/>
      <w:r w:rsidRPr="00B00FF6">
        <w:rPr>
          <w:rFonts w:ascii="Times New Roman" w:hAnsi="Times New Roman" w:cs="Times New Roman"/>
          <w:sz w:val="24"/>
          <w:szCs w:val="24"/>
        </w:rPr>
        <w:t>Меди@льманах</w:t>
      </w:r>
      <w:proofErr w:type="spellEnd"/>
      <w:r w:rsidRPr="00B00FF6">
        <w:rPr>
          <w:rFonts w:ascii="Times New Roman" w:hAnsi="Times New Roman" w:cs="Times New Roman"/>
          <w:sz w:val="24"/>
          <w:szCs w:val="24"/>
        </w:rPr>
        <w:t xml:space="preserve">. </w:t>
      </w:r>
      <w:r w:rsidRPr="00B00FF6">
        <w:rPr>
          <w:rFonts w:ascii="Times New Roman" w:hAnsi="Times New Roman" w:cs="Times New Roman"/>
          <w:sz w:val="24"/>
          <w:szCs w:val="24"/>
          <w:lang w:val="en-US"/>
        </w:rPr>
        <w:t>2023. №4 (117). С.68−78.</w:t>
      </w:r>
    </w:p>
    <w:sectPr w:rsidR="00591860" w:rsidRPr="00591860" w:rsidSect="0059186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F7"/>
    <w:rsid w:val="001E1CE1"/>
    <w:rsid w:val="003E76CF"/>
    <w:rsid w:val="00407C9D"/>
    <w:rsid w:val="00561F00"/>
    <w:rsid w:val="00591860"/>
    <w:rsid w:val="0088030B"/>
    <w:rsid w:val="008B4B5E"/>
    <w:rsid w:val="00902880"/>
    <w:rsid w:val="009666ED"/>
    <w:rsid w:val="0098302E"/>
    <w:rsid w:val="00991CD2"/>
    <w:rsid w:val="009F1BDE"/>
    <w:rsid w:val="00A03BF6"/>
    <w:rsid w:val="00A55EFF"/>
    <w:rsid w:val="00A824BF"/>
    <w:rsid w:val="00A90E4B"/>
    <w:rsid w:val="00AE5144"/>
    <w:rsid w:val="00AF1CA6"/>
    <w:rsid w:val="00B00FF6"/>
    <w:rsid w:val="00B90859"/>
    <w:rsid w:val="00BE0DF7"/>
    <w:rsid w:val="00CB009D"/>
    <w:rsid w:val="00DD1982"/>
    <w:rsid w:val="00E4759E"/>
    <w:rsid w:val="00E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34BB"/>
  <w15:chartTrackingRefBased/>
  <w15:docId w15:val="{EDDA5B21-3B1A-4860-8090-46A81240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86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1860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8030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8030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8030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8030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803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26316-8EC0-4067-B67A-1F0F16467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Далила</dc:creator>
  <cp:keywords/>
  <dc:description/>
  <cp:lastModifiedBy>Kristina Zuykina</cp:lastModifiedBy>
  <cp:revision>10</cp:revision>
  <dcterms:created xsi:type="dcterms:W3CDTF">2024-03-15T13:11:00Z</dcterms:created>
  <dcterms:modified xsi:type="dcterms:W3CDTF">2024-03-18T16:04:00Z</dcterms:modified>
</cp:coreProperties>
</file>