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5BCD" w14:textId="77777777" w:rsidR="004F5B91" w:rsidRDefault="001605D8">
      <w:pPr>
        <w:jc w:val="center"/>
        <w:rPr>
          <w:rFonts w:ascii="Times New Roman" w:eastAsia="FangSong" w:hAnsi="Times New Roman" w:cs="Times New Roman"/>
          <w:b/>
          <w:sz w:val="24"/>
          <w:lang w:val="ru-RU"/>
        </w:rPr>
      </w:pPr>
      <w:r>
        <w:rPr>
          <w:rFonts w:ascii="Times New Roman" w:eastAsia="FangSong" w:hAnsi="Times New Roman" w:cs="Times New Roman"/>
          <w:b/>
          <w:sz w:val="24"/>
          <w:lang w:val="ru-RU"/>
        </w:rPr>
        <w:t>Интернет-маркетинг на рынке продукции сельского хозяйства Китая</w:t>
      </w:r>
    </w:p>
    <w:p w14:paraId="72755BCE" w14:textId="77777777" w:rsidR="004F5B91" w:rsidRPr="00662E49" w:rsidRDefault="001605D8">
      <w:pPr>
        <w:jc w:val="center"/>
        <w:rPr>
          <w:rFonts w:ascii="Times New Roman" w:eastAsia="FangSong" w:hAnsi="Times New Roman" w:cs="Times New Roman"/>
          <w:b/>
          <w:sz w:val="24"/>
          <w:lang w:val="ru-RU"/>
        </w:rPr>
      </w:pPr>
      <w:r>
        <w:rPr>
          <w:rFonts w:ascii="Times New Roman" w:eastAsia="FangSong" w:hAnsi="Times New Roman" w:cs="Times New Roman"/>
          <w:b/>
          <w:i/>
          <w:iCs/>
          <w:sz w:val="24"/>
          <w:lang w:val="ru-RU"/>
        </w:rPr>
        <w:t>Мэн</w:t>
      </w:r>
      <w:r w:rsidRPr="00662E49">
        <w:rPr>
          <w:rFonts w:ascii="Times New Roman" w:eastAsia="FangSong" w:hAnsi="Times New Roman" w:cs="Times New Roman"/>
          <w:b/>
          <w:i/>
          <w:iCs/>
          <w:sz w:val="24"/>
          <w:lang w:val="ru-RU"/>
        </w:rPr>
        <w:t xml:space="preserve"> </w:t>
      </w:r>
      <w:proofErr w:type="spellStart"/>
      <w:r w:rsidRPr="00662E49">
        <w:rPr>
          <w:rFonts w:ascii="Times New Roman" w:eastAsia="FangSong" w:hAnsi="Times New Roman" w:cs="Times New Roman"/>
          <w:b/>
          <w:i/>
          <w:iCs/>
          <w:sz w:val="24"/>
          <w:lang w:val="ru-RU"/>
        </w:rPr>
        <w:t>Сянцю</w:t>
      </w:r>
      <w:proofErr w:type="spellEnd"/>
      <w:r w:rsidRPr="00662E49">
        <w:rPr>
          <w:rFonts w:ascii="Times New Roman" w:eastAsia="FangSong" w:hAnsi="Times New Roman" w:cs="Times New Roman"/>
          <w:b/>
          <w:sz w:val="24"/>
          <w:lang w:val="ru-RU"/>
        </w:rPr>
        <w:t xml:space="preserve"> </w:t>
      </w:r>
    </w:p>
    <w:p w14:paraId="72755BCF" w14:textId="77777777" w:rsidR="004F5B91" w:rsidRDefault="001605D8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Студент (магистр)</w:t>
      </w:r>
    </w:p>
    <w:p w14:paraId="72755BD0" w14:textId="77777777" w:rsidR="004F5B91" w:rsidRDefault="001605D8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Московский государственный университет имени М.В.Ломоносова,</w:t>
      </w:r>
    </w:p>
    <w:p w14:paraId="72755BD1" w14:textId="77777777" w:rsidR="004F5B91" w:rsidRDefault="001605D8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72755BD2" w14:textId="77777777" w:rsidR="004F5B91" w:rsidRPr="00662E49" w:rsidRDefault="001605D8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  <w:r>
        <w:rPr>
          <w:rFonts w:ascii="Times New Roman" w:eastAsia="SimSun" w:hAnsi="Times New Roman" w:cs="Times New Roman"/>
          <w:i/>
          <w:iCs/>
          <w:sz w:val="24"/>
          <w:lang w:val="ru-RU"/>
        </w:rPr>
        <w:t xml:space="preserve">E-mail: </w:t>
      </w:r>
      <w:hyperlink r:id="rId7" w:history="1">
        <w:r>
          <w:rPr>
            <w:rStyle w:val="a3"/>
            <w:rFonts w:ascii="Times New Roman" w:eastAsia="SimSun" w:hAnsi="Times New Roman" w:cs="Times New Roman"/>
            <w:i/>
            <w:iCs/>
            <w:sz w:val="24"/>
            <w:lang w:val="ru-RU"/>
          </w:rPr>
          <w:t>1713184295@</w:t>
        </w:r>
        <w:proofErr w:type="spellStart"/>
        <w:r>
          <w:rPr>
            <w:rStyle w:val="a3"/>
            <w:rFonts w:ascii="Times New Roman" w:eastAsia="SimSun" w:hAnsi="Times New Roman" w:cs="Times New Roman"/>
            <w:i/>
            <w:iCs/>
            <w:sz w:val="24"/>
          </w:rPr>
          <w:t>qq</w:t>
        </w:r>
        <w:proofErr w:type="spellEnd"/>
        <w:r>
          <w:rPr>
            <w:rStyle w:val="a3"/>
            <w:rFonts w:ascii="Times New Roman" w:eastAsia="SimSun" w:hAnsi="Times New Roman" w:cs="Times New Roman"/>
            <w:i/>
            <w:iCs/>
            <w:sz w:val="24"/>
            <w:lang w:val="ru-RU"/>
          </w:rPr>
          <w:t>.</w:t>
        </w:r>
        <w:r>
          <w:rPr>
            <w:rStyle w:val="a3"/>
            <w:rFonts w:ascii="Times New Roman" w:eastAsia="SimSun" w:hAnsi="Times New Roman" w:cs="Times New Roman"/>
            <w:i/>
            <w:iCs/>
            <w:sz w:val="24"/>
          </w:rPr>
          <w:t>com</w:t>
        </w:r>
      </w:hyperlink>
    </w:p>
    <w:p w14:paraId="72755BD3" w14:textId="77777777" w:rsidR="004F5B91" w:rsidRDefault="004F5B91">
      <w:pPr>
        <w:jc w:val="center"/>
        <w:rPr>
          <w:rFonts w:ascii="Times New Roman" w:eastAsia="SimSun" w:hAnsi="Times New Roman" w:cs="Times New Roman"/>
          <w:i/>
          <w:iCs/>
          <w:sz w:val="24"/>
          <w:lang w:val="ru-RU"/>
        </w:rPr>
      </w:pPr>
    </w:p>
    <w:p w14:paraId="72755BD4" w14:textId="2E06E7B4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1. Традиционная внутренняя торговля сельскохозяйственной продукции обычно предполагает, что продукция закупается оптом региональными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компаниями у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фермеров-производителей, а затем продается. </w:t>
      </w:r>
    </w:p>
    <w:p w14:paraId="72755BD5" w14:textId="77777777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>В этой работе в качестве объекта исследования используется сорт яблок "Pulp Water", из провинции Хэбэй.  Яблоки "Pulp Water"(далее – «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») – это превосходный сорт, выращенный известным китайским агрономом, профессором Ли </w:t>
      </w:r>
      <w:proofErr w:type="spellStart"/>
      <w:r>
        <w:rPr>
          <w:rFonts w:ascii="Times New Roman" w:eastAsia="FangSong" w:hAnsi="Times New Roman" w:cs="Times New Roman"/>
          <w:sz w:val="24"/>
          <w:lang w:val="ru-RU"/>
        </w:rPr>
        <w:t>Баогуо</w:t>
      </w:r>
      <w:proofErr w:type="spellEnd"/>
      <w:r>
        <w:rPr>
          <w:rFonts w:ascii="Times New Roman" w:eastAsia="FangSong" w:hAnsi="Times New Roman" w:cs="Times New Roman"/>
          <w:sz w:val="24"/>
          <w:lang w:val="ru-RU"/>
        </w:rPr>
        <w:t xml:space="preserve">. Климат на производственной площадке подходящий, а площадь посадок яблонь большая. </w:t>
      </w:r>
    </w:p>
    <w:p w14:paraId="72755BD6" w14:textId="44F0A585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В прошлом фермеры продавали яблоки, но не напрямую потребителям, а через оптовые компании, занимающиеся оптовой продажей фруктов. Оптовики покупали фермерскую продукцию по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низким закупочным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ценам. При этой модели оптовых продаж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фермеры не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могли напрямую связаться с рынком, а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их прибыль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была небольшой. В условиях низкой прибыльности и сложности сельскохозяйственного производства – большие трудовые затраты, частые неблагоприятные климатические особенности – многие   фермеры разорялись.  Кроме того, в рамках традиционной модели продаж было трудно создать бренд продукта, подчеркнуть особенность сорта конкретного производителя. Оптовики обычно продают, например, яблоки разного происхождения и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сорта на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рынке в одно и то же время, без особой рекламы, что затрудняет потребителям сделать более продуманный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выбор продукции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. Фермерам-производителям трудно напрямую влиять на потребителей, на их выбор, на цены на свой продукт. </w:t>
      </w:r>
    </w:p>
    <w:p w14:paraId="72755BD7" w14:textId="403B2671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Таким образом, традиционная модель торговли сельскохозяйственной продукции не способствовала получению фермерами большей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прибыли, созданию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эффекта бренда   сельскохозяйственной продукции и нуждалась в улучшении, чтобы сформировать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нормальные для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фермеров условия ведения бизнеса.</w:t>
      </w:r>
    </w:p>
    <w:p w14:paraId="72755BD8" w14:textId="44D2FD03" w:rsidR="004F5B91" w:rsidRDefault="001605D8">
      <w:pPr>
        <w:ind w:firstLine="397"/>
        <w:rPr>
          <w:rFonts w:ascii="Times New Roman" w:eastAsia="FangSong" w:hAnsi="Times New Roman" w:cs="Times New Roman"/>
          <w:sz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2. Онлайн-торговля продуктами сельского хозяйства – выгодна для всех участников рынка.  Методы онлайн-продаж с помощью Интернета помогают потребителям лучше удовлетворять свои </w:t>
      </w:r>
      <w:r w:rsidR="00662E49">
        <w:rPr>
          <w:rFonts w:ascii="Times New Roman" w:eastAsia="Times New Roman" w:hAnsi="Times New Roman" w:cs="Times New Roman"/>
          <w:sz w:val="24"/>
          <w:lang w:val="ru-RU" w:eastAsia="ru-RU"/>
        </w:rPr>
        <w:t>потребности, 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фермерам-производителям – быстрее продавать сельскохозяйственную продукцию и получать хорошую прибыль.  </w:t>
      </w:r>
      <w:r>
        <w:rPr>
          <w:rFonts w:ascii="Times New Roman" w:eastAsia="FangSong" w:hAnsi="Times New Roman" w:cs="Times New Roman"/>
          <w:sz w:val="24"/>
          <w:u w:val="single"/>
          <w:lang w:val="ru-RU"/>
        </w:rPr>
        <w:t xml:space="preserve"> </w:t>
      </w:r>
    </w:p>
    <w:p w14:paraId="72755BD9" w14:textId="5C7FF86A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Потребители покупают сельскохозяйственную продукцию в онлайн-магазинах прямых продаж, и с помощью удобной сети экспресс-доставки </w:t>
      </w:r>
      <w:r w:rsidR="00662E49">
        <w:rPr>
          <w:rFonts w:ascii="Times New Roman" w:eastAsia="FangSong" w:hAnsi="Times New Roman" w:cs="Times New Roman"/>
          <w:sz w:val="24"/>
          <w:lang w:val="ru-RU"/>
        </w:rPr>
        <w:t>продукты доставляются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домой как можно быстрее.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Товар приходит в дом потребителя </w:t>
      </w:r>
      <w:r w:rsidR="00E870C4">
        <w:rPr>
          <w:rFonts w:ascii="Times New Roman" w:eastAsia="Times New Roman" w:hAnsi="Times New Roman" w:cs="Times New Roman"/>
          <w:sz w:val="24"/>
          <w:lang w:val="ru-RU" w:eastAsia="ru-RU"/>
        </w:rPr>
        <w:t>быстро и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удобно для покупателя. 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Именно поэтому необходимо создавать прямые продажи сельскохозяйственной продукции в онлайн-торговых центрах. Это </w:t>
      </w:r>
      <w:r w:rsidR="00E870C4">
        <w:rPr>
          <w:rFonts w:ascii="Times New Roman" w:eastAsia="FangSong" w:hAnsi="Times New Roman" w:cs="Times New Roman"/>
          <w:sz w:val="24"/>
          <w:lang w:val="ru-RU"/>
        </w:rPr>
        <w:t>помогает фермерам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напрямую контактировать с потребителями, создавать стабильные каналы привлечения покупателей, </w:t>
      </w:r>
      <w:r w:rsidR="00E870C4">
        <w:rPr>
          <w:rFonts w:ascii="Times New Roman" w:eastAsia="FangSong" w:hAnsi="Times New Roman" w:cs="Times New Roman"/>
          <w:sz w:val="24"/>
          <w:lang w:val="ru-RU"/>
        </w:rPr>
        <w:t>расширять рынок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сбыта продукции </w:t>
      </w:r>
      <w:r w:rsidR="0015641F">
        <w:rPr>
          <w:rFonts w:ascii="Times New Roman" w:eastAsia="FangSong" w:hAnsi="Times New Roman" w:cs="Times New Roman"/>
          <w:sz w:val="24"/>
          <w:lang w:val="ru-RU"/>
        </w:rPr>
        <w:t>и получать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больше прибыли. </w:t>
      </w:r>
    </w:p>
    <w:p w14:paraId="72755BDA" w14:textId="77777777" w:rsidR="004F5B91" w:rsidRDefault="001605D8">
      <w:pPr>
        <w:ind w:firstLine="397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>Для онлайн-продаж нет необходимости в магазине, потому что продавец может продавать товар самостоятельно. С помощью социальных сетей в процессе онлайн-продаж могут формироваться онлайн-клубы для целевых групп пользователей, что способствует созданию и распространению репутации бренда.</w:t>
      </w:r>
    </w:p>
    <w:p w14:paraId="72755BDB" w14:textId="5C8A16A0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Для организации онлайн-торговли, с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огласно методу </w:t>
      </w:r>
      <w:r>
        <w:rPr>
          <w:rFonts w:ascii="Times New Roman" w:eastAsia="FangSong" w:hAnsi="Times New Roman" w:cs="Times New Roman"/>
          <w:sz w:val="24"/>
        </w:rPr>
        <w:t>SWOT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-анализа, важно определить </w:t>
      </w:r>
      <w:r w:rsidR="00E870C4">
        <w:rPr>
          <w:rFonts w:ascii="Times New Roman" w:eastAsia="FangSong" w:hAnsi="Times New Roman" w:cs="Times New Roman"/>
          <w:sz w:val="24"/>
          <w:lang w:val="ru-RU"/>
        </w:rPr>
        <w:t>преимущества товара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, в частности бренда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>»: они богаты различными микроэлементами, которые могут помочь повысить иммунитет организма таких целевых групп, как больные люди, пожилые люди и дети. Эта информация помогает найти большее количество потребителей. Таким образом, онлайн – маркетинг позволяет сократить расходы на продажу продукции, укрепить позиции бренда.</w:t>
      </w:r>
    </w:p>
    <w:p w14:paraId="72755BDC" w14:textId="30AD318C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3. Создание бренда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 - важное направление работы производителей. </w:t>
      </w:r>
      <w:r w:rsidR="00E870C4">
        <w:rPr>
          <w:rFonts w:ascii="Times New Roman" w:eastAsia="FangSong" w:hAnsi="Times New Roman" w:cs="Times New Roman"/>
          <w:sz w:val="24"/>
          <w:lang w:val="ru-RU"/>
        </w:rPr>
        <w:t xml:space="preserve">Им </w:t>
      </w:r>
      <w:r w:rsidR="00E870C4">
        <w:rPr>
          <w:rFonts w:ascii="Times New Roman" w:eastAsia="FangSong" w:hAnsi="Times New Roman" w:cs="Times New Roman"/>
          <w:sz w:val="24"/>
          <w:lang w:val="ru-RU"/>
        </w:rPr>
        <w:lastRenderedPageBreak/>
        <w:t>нужно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выгодно преподнести потребителю качества самого яблока и среду его происхождения.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», в частности, выращиваются в горах </w:t>
      </w:r>
      <w:proofErr w:type="spellStart"/>
      <w:r>
        <w:rPr>
          <w:rFonts w:ascii="Times New Roman" w:eastAsia="FangSong" w:hAnsi="Times New Roman" w:cs="Times New Roman"/>
          <w:sz w:val="24"/>
          <w:lang w:val="ru-RU"/>
        </w:rPr>
        <w:t>Тайхан</w:t>
      </w:r>
      <w:proofErr w:type="spellEnd"/>
      <w:r>
        <w:rPr>
          <w:rFonts w:ascii="Times New Roman" w:eastAsia="FangSong" w:hAnsi="Times New Roman" w:cs="Times New Roman"/>
          <w:sz w:val="24"/>
          <w:lang w:val="ru-RU"/>
        </w:rPr>
        <w:t xml:space="preserve"> с очень хорошим климатом. Здесь производятся не только яблоки, но и множество других фруктов и сельскохозяйственных продуктов. Сам район производства </w:t>
      </w:r>
      <w:r w:rsidR="00E870C4">
        <w:rPr>
          <w:rFonts w:ascii="Times New Roman" w:eastAsia="FangSong" w:hAnsi="Times New Roman" w:cs="Times New Roman"/>
          <w:sz w:val="24"/>
          <w:lang w:val="ru-RU"/>
        </w:rPr>
        <w:t>яблок расположен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в окрестностях города, до которого можно добраться за 1 час на машине. Это говорит о том, что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 – производятся в экологически чистом регионе страны.  </w:t>
      </w:r>
    </w:p>
    <w:p w14:paraId="72755BDD" w14:textId="7C09DD89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Важным является и то,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что «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Яблоки </w:t>
      </w:r>
      <w:r w:rsidR="00A6451D">
        <w:rPr>
          <w:rFonts w:ascii="Times New Roman" w:eastAsia="FangSong" w:hAnsi="Times New Roman" w:cs="Times New Roman"/>
          <w:sz w:val="24"/>
        </w:rPr>
        <w:t>PW</w:t>
      </w:r>
      <w:r w:rsidR="00A6451D">
        <w:rPr>
          <w:rFonts w:ascii="Times New Roman" w:eastAsia="FangSong" w:hAnsi="Times New Roman" w:cs="Times New Roman"/>
          <w:sz w:val="24"/>
          <w:lang w:val="ru-RU"/>
        </w:rPr>
        <w:t>» имеют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ряд наград в регионе, что может снизить трудности с рекламой при первоначальном создании бренда.</w:t>
      </w:r>
    </w:p>
    <w:p w14:paraId="72755BDE" w14:textId="6283CF4B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Яблоки могут иметь специальную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упаковку с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информацией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о месте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производства, местных особенностях и т.д.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Это и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, конечно же, отличное качество самого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продукта помогут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сформировать имидж бренда.</w:t>
      </w:r>
    </w:p>
    <w:p w14:paraId="72755BDF" w14:textId="5B1B5F6F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Кроме того, указанный район выращивания яблок – это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привлекательное туристические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направления, которые можно продвигать.</w:t>
      </w:r>
    </w:p>
    <w:p w14:paraId="72755BE0" w14:textId="478D1844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 w:eastAsia="ru-RU"/>
        </w:rPr>
        <w:t>4. Район производства яблок «</w:t>
      </w:r>
      <w:r w:rsidR="00A6451D">
        <w:rPr>
          <w:rFonts w:ascii="Times New Roman" w:eastAsia="Times New Roman" w:hAnsi="Times New Roman" w:cs="Times New Roman"/>
          <w:sz w:val="24"/>
          <w:lang w:eastAsia="ru-RU"/>
        </w:rPr>
        <w:t>PW</w:t>
      </w:r>
      <w:r w:rsidR="00A6451D">
        <w:rPr>
          <w:rFonts w:ascii="Times New Roman" w:eastAsia="Times New Roman" w:hAnsi="Times New Roman" w:cs="Times New Roman"/>
          <w:sz w:val="24"/>
          <w:lang w:val="ru-RU" w:eastAsia="ru-RU"/>
        </w:rPr>
        <w:t>» можно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превратить в </w:t>
      </w:r>
      <w:r w:rsidR="00A6451D">
        <w:rPr>
          <w:rFonts w:ascii="Times New Roman" w:eastAsia="Times New Roman" w:hAnsi="Times New Roman" w:cs="Times New Roman"/>
          <w:sz w:val="24"/>
          <w:lang w:val="ru-RU" w:eastAsia="ru-RU"/>
        </w:rPr>
        <w:t>производственно-туристический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кластер. Ведь т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уристические ресурсы района производства яблок "Pulp Water" – очень богаты. Благодаря продаже бренда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 можно популяризировать и район, само место происхождение сорта,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привлечь потребителей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, которые любят путешествовать и собирать яблоки. На этой основе возможно создание туристического комплекса, включающего производство яблок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– туризм и сбор сельскохозяйственной продукции – развитие гостиничного бизнеса и расширение краткосрочной аренды жилья – торговлю и т.д. Обычно потребители предпочитают покупать местные фирменные продукты в качестве сувениров и </w:t>
      </w:r>
      <w:r w:rsidR="00A6451D">
        <w:rPr>
          <w:rFonts w:ascii="Times New Roman" w:eastAsia="FangSong" w:hAnsi="Times New Roman" w:cs="Times New Roman"/>
          <w:sz w:val="24"/>
          <w:lang w:val="ru-RU"/>
        </w:rPr>
        <w:t>подарков, и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>» подойдут как подарочный атрибут.</w:t>
      </w:r>
    </w:p>
    <w:p w14:paraId="72755BE1" w14:textId="1E3C6BA5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 xml:space="preserve">5. Важным направлением работы по созданию бренда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 является развитие маркетинговой стратегии, большую роль в которой играет Интернет. С его </w:t>
      </w:r>
      <w:r w:rsidR="0015641F">
        <w:rPr>
          <w:rFonts w:ascii="Times New Roman" w:eastAsia="FangSong" w:hAnsi="Times New Roman" w:cs="Times New Roman"/>
          <w:sz w:val="24"/>
          <w:lang w:val="ru-RU"/>
        </w:rPr>
        <w:t>помощью можно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расширить круг потенциальных потребителей, распространять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 рекламные статьи  о бренде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», создать интернет-магазин, которым будут управлять сельскохозяйственные  производители, их кооперативы. Это позволит успешнее продвигать бренд «Яблоки </w:t>
      </w:r>
      <w:r>
        <w:rPr>
          <w:rFonts w:ascii="Times New Roman" w:eastAsia="FangSong" w:hAnsi="Times New Roman" w:cs="Times New Roman"/>
          <w:sz w:val="24"/>
        </w:rPr>
        <w:t>PW</w:t>
      </w:r>
      <w:r>
        <w:rPr>
          <w:rFonts w:ascii="Times New Roman" w:eastAsia="FangSong" w:hAnsi="Times New Roman" w:cs="Times New Roman"/>
          <w:sz w:val="24"/>
          <w:lang w:val="ru-RU"/>
        </w:rPr>
        <w:t xml:space="preserve">», увеличит свободу сельских производителей в вопросах ценообразования.  </w:t>
      </w:r>
    </w:p>
    <w:p w14:paraId="72755BE2" w14:textId="77777777" w:rsidR="004F5B91" w:rsidRDefault="001605D8">
      <w:pPr>
        <w:ind w:firstLine="397"/>
        <w:rPr>
          <w:rFonts w:ascii="Times New Roman" w:eastAsia="FangSong" w:hAnsi="Times New Roman" w:cs="Times New Roman"/>
          <w:sz w:val="24"/>
          <w:lang w:val="ru-RU"/>
        </w:rPr>
      </w:pPr>
      <w:r>
        <w:rPr>
          <w:rFonts w:ascii="Times New Roman" w:eastAsia="FangSong" w:hAnsi="Times New Roman" w:cs="Times New Roman"/>
          <w:sz w:val="24"/>
          <w:lang w:val="ru-RU"/>
        </w:rPr>
        <w:t>К настоящему времени все больше и больше сельскохозяйственной продукции стало продаваться через Интернет, стал использоваться метод открытых торгов, прямой трансляции, чтобы сделать продажу сельскохозяйственной продукции более удобной и обеспечить ее быструю транспортировку с поля к столу.</w:t>
      </w:r>
    </w:p>
    <w:p w14:paraId="72755BE3" w14:textId="77777777" w:rsidR="004F5B91" w:rsidRDefault="004F5B91">
      <w:pPr>
        <w:rPr>
          <w:rFonts w:ascii="Times New Roman" w:eastAsia="FangSong" w:hAnsi="Times New Roman" w:cs="Times New Roman"/>
          <w:sz w:val="24"/>
          <w:lang w:val="ru-RU"/>
        </w:rPr>
      </w:pPr>
    </w:p>
    <w:p w14:paraId="72755BE4" w14:textId="77777777" w:rsidR="004F5B91" w:rsidRDefault="004F5B91">
      <w:pPr>
        <w:rPr>
          <w:lang w:val="ru-RU"/>
        </w:rPr>
      </w:pPr>
    </w:p>
    <w:sectPr w:rsidR="004F5B9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5BE7" w14:textId="77777777" w:rsidR="004F5B91" w:rsidRDefault="001605D8">
      <w:r>
        <w:separator/>
      </w:r>
    </w:p>
  </w:endnote>
  <w:endnote w:type="continuationSeparator" w:id="0">
    <w:p w14:paraId="72755BE8" w14:textId="77777777" w:rsidR="004F5B91" w:rsidRDefault="0016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BE5" w14:textId="77777777" w:rsidR="004F5B91" w:rsidRDefault="001605D8">
      <w:r>
        <w:separator/>
      </w:r>
    </w:p>
  </w:footnote>
  <w:footnote w:type="continuationSeparator" w:id="0">
    <w:p w14:paraId="72755BE6" w14:textId="77777777" w:rsidR="004F5B91" w:rsidRDefault="0016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mYzk4ZjdlYmZiNWI2NDc5ZDZkYzY0YzAyYjUyZmIifQ=="/>
  </w:docVars>
  <w:rsids>
    <w:rsidRoot w:val="00557A12"/>
    <w:rsid w:val="00076BCE"/>
    <w:rsid w:val="000A3CF6"/>
    <w:rsid w:val="000A6FF8"/>
    <w:rsid w:val="0015641F"/>
    <w:rsid w:val="001603EC"/>
    <w:rsid w:val="001605D8"/>
    <w:rsid w:val="00165165"/>
    <w:rsid w:val="00253248"/>
    <w:rsid w:val="0031272B"/>
    <w:rsid w:val="004706BD"/>
    <w:rsid w:val="00487150"/>
    <w:rsid w:val="004961E3"/>
    <w:rsid w:val="004A0FA6"/>
    <w:rsid w:val="004F5B91"/>
    <w:rsid w:val="0054567A"/>
    <w:rsid w:val="0055499B"/>
    <w:rsid w:val="00557A12"/>
    <w:rsid w:val="00631387"/>
    <w:rsid w:val="00662E49"/>
    <w:rsid w:val="00690C35"/>
    <w:rsid w:val="006D668B"/>
    <w:rsid w:val="007235A1"/>
    <w:rsid w:val="00750904"/>
    <w:rsid w:val="0082346C"/>
    <w:rsid w:val="008A725C"/>
    <w:rsid w:val="00945237"/>
    <w:rsid w:val="009B05A7"/>
    <w:rsid w:val="009C4D0C"/>
    <w:rsid w:val="009F0B89"/>
    <w:rsid w:val="00A04373"/>
    <w:rsid w:val="00A6451D"/>
    <w:rsid w:val="00BA6B22"/>
    <w:rsid w:val="00BC6080"/>
    <w:rsid w:val="00C20FB6"/>
    <w:rsid w:val="00C350C9"/>
    <w:rsid w:val="00D8183B"/>
    <w:rsid w:val="00DA79D7"/>
    <w:rsid w:val="00DB24C4"/>
    <w:rsid w:val="00DD63D5"/>
    <w:rsid w:val="00E870C4"/>
    <w:rsid w:val="00EC4E86"/>
    <w:rsid w:val="00ED4B90"/>
    <w:rsid w:val="00F04AF9"/>
    <w:rsid w:val="00F11445"/>
    <w:rsid w:val="00F861DA"/>
    <w:rsid w:val="00F93CF7"/>
    <w:rsid w:val="00F978BF"/>
    <w:rsid w:val="00FA6943"/>
    <w:rsid w:val="00FA6F91"/>
    <w:rsid w:val="0324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5BCD"/>
  <w15:docId w15:val="{FB564104-B5A6-4554-8C80-D572A37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1318429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C0CB-501E-4A8A-8B8D-B312EE0D3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Алексей Смирнов</cp:lastModifiedBy>
  <cp:revision>3</cp:revision>
  <dcterms:created xsi:type="dcterms:W3CDTF">2024-03-20T19:11:00Z</dcterms:created>
  <dcterms:modified xsi:type="dcterms:W3CDTF">2024-03-20T19:11:00Z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015B2C25A7734A9DBF75A4A1756D7D89_12</vt:lpwstr>
  </property>
</Properties>
</file>