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Исследование сверхпроводимости под высоким давлением серии сплавов </w:t>
      </w:r>
      <w:bookmarkStart w:id="2" w:name="_GoBack"/>
      <w:bookmarkEnd w:id="2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(La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subscript"/>
        </w:rPr>
        <w:t>3,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Y)H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subscript"/>
        </w:rPr>
        <w:t>40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неупорядоченной структуры с помощью методов математического моделирования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Ван Сяоя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Студент (магистр)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highlight w:val="white"/>
        </w:rPr>
        <w:t>Институт русского языка и культуры, Москва, Россия</w:t>
      </w:r>
    </w:p>
    <w:p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eastAsia="宋体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 Italic" w:hAnsi="Times New Roman Italic" w:eastAsia="Times New Roman" w:cs="Times New Roman Italic"/>
          <w:i/>
          <w:color w:val="000000"/>
          <w:sz w:val="24"/>
          <w:szCs w:val="24"/>
        </w:rPr>
        <w:t>E–m</w:t>
      </w:r>
      <w:r>
        <w:rPr>
          <w:rFonts w:ascii="Times New Roman Italic" w:hAnsi="Times New Roman Italic" w:eastAsia="Times New Roman" w:cs="Times New Roman Italic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ail: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"mailto:1804294439@qq.com"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Times New Roman" w:hAnsi="Times New Roman" w:eastAsia="宋体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1804294439@</w:t>
      </w:r>
      <w:r>
        <w:rPr>
          <w:rStyle w:val="12"/>
          <w:rFonts w:ascii="Times New Roman" w:hAnsi="Times New Roman" w:eastAsia="宋体" w:cs="Times New Roman"/>
          <w:i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Style w:val="12"/>
          <w:rFonts w:ascii="Times New Roman" w:hAnsi="Times New Roman" w:eastAsia="宋体" w:cs="Times New Roman"/>
          <w:i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rFonts w:ascii="Times New Roman" w:hAnsi="Times New Roman" w:eastAsia="宋体" w:cs="Times New Roman"/>
          <w:i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com</w:t>
      </w:r>
      <w:r>
        <w:rPr>
          <w:rStyle w:val="12"/>
          <w:rFonts w:ascii="Times New Roman" w:hAnsi="Times New Roman" w:eastAsia="宋体" w:cs="Times New Roman"/>
          <w:i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eastAsia="宋体" w:cs="Times New Roman"/>
          <w:i/>
          <w:sz w:val="24"/>
          <w:szCs w:val="24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Сверхпроводимость — это свойство некоторых материалов обладать строго нулевым электрическим сопротивлением (при постоянном токе), когда их температура достигает определённого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значения, т.е. критической температуры.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Было установлено, что сверхпроводники делятся на два больших семейства: I типа (чистые металлы) и II типа (ими обычно являются сплавы разных металлов).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 помощью сверхпроводимости можно передавать ток без потерь и без связанного с этим выделения тепла. Благодаря  свойству сверхпроводимости можно создавать мощные магнитные поля, если пропускать сильный ток по сверхпроводящей катушке. (Этот эффект применяют, например, в магнитно-резонансной томографии).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Кроме медицины, сверхпроводники сегодня используются в науке, энергетике, транспорте</w:t>
      </w:r>
      <w:r>
        <w:rPr>
          <w:rFonts w:ascii="Arial" w:hAnsi="Arial" w:cs="Arial"/>
          <w:color w:val="002060"/>
          <w:shd w:val="clear" w:color="auto" w:fill="FFFFFF"/>
        </w:rPr>
        <w:t xml:space="preserve">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Явление сверхпроводимости было открыто в 1911 г</w:t>
      </w:r>
      <w:r>
        <w:rPr>
          <w:rFonts w:ascii="Times New Roman" w:hAnsi="Times New Roman" w:eastAsia="Times New Roman" w:cs="Times New Roman"/>
          <w:sz w:val="24"/>
          <w:szCs w:val="24"/>
        </w:rPr>
        <w:t>.,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когда изучали свойства ртути при температурах ниже 4,2 К. </w:t>
      </w:r>
      <w:r>
        <w:rPr>
          <w:rFonts w:ascii="Times New Roman" w:hAnsi="Times New Roman" w:eastAsia="Times New Roman" w:cs="Times New Roman"/>
          <w:sz w:val="24"/>
          <w:szCs w:val="24"/>
        </w:rPr>
        <w:t>Самым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«высокотемпературным» сверхпроводником оказался химический элемент </w:t>
      </w:r>
      <w:r>
        <w:rPr>
          <w:rFonts w:ascii="Times New Roman" w:hAnsi="Times New Roman" w:eastAsia="Times New Roman" w:cs="Times New Roman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иобий, его критическая температура составляет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К. [7,8]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Однако таких температур очень трудно достичь на практике, поэтому ученые всегда мечтали научиться получать сверхпроводники при комнатной температуре.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Нулевое сопротивление — это не единственное особенное свойство. Одним из главных отличий сверхпроводников от идеальных проводников является эффект Мейснера, который открыли Вальтер Мейснер и Роберт Оксенфельд в 1933 году.</w:t>
      </w:r>
      <w:r>
        <w:t xml:space="preserve"> [6]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Явление сверхпроводимости исчезает при сильных магнитных полях и высоких температурах.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Дальнейшие исследования показали, что свойством сверхпроводимости также обладают сложные соединения с ковалентной связью с критической температурой 40 К. С середины 90-х годов XX века, когда для синтеза сверхпроводников применили высокое давление, были получены сложные оксиды меди — купраты с критической температурой 165 К.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это же время, с начала 2000-х, проводились исследования свойств водорода, который по теоретическим расчётам в металлической фазе должен быть сверхпроводником (согласно современным данным для  этого нужно использовать давление 4,5 млн атм). Попытки получить такой водород оказались безуспешными, однако появилось предположение, что соединения водорода в определенных условиях тоже могут обладать сверхпроводимостью. Их дальнейшее изучение привело к получению устойчивого соединения </w:t>
      </w:r>
      <m:oMath>
        <m:sSub>
          <m:sSubP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Cambria Math" w:cs="Cambria Math"/>
                <w:sz w:val="24"/>
                <w:szCs w:val="24"/>
              </w:rPr>
              <m:t>H</m:t>
            </m: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Cambria Math" w:cs="Cambria Math"/>
            <w:sz w:val="24"/>
            <w:szCs w:val="24"/>
          </w:rPr>
          <m:t>S</m:t>
        </m:r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 с критической температурой 203 К [1,2,5]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Многочисленные эксперименты, которые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проводились потом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анализ их результатов </w:t>
      </w:r>
      <w:r>
        <w:rPr>
          <w:rFonts w:ascii="Times New Roman" w:hAnsi="Times New Roman" w:eastAsia="Times New Roman" w:cs="Times New Roman"/>
          <w:sz w:val="24"/>
          <w:szCs w:val="24"/>
        </w:rPr>
        <w:t>помогли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систематизировать вс</w:t>
      </w:r>
      <w:r>
        <w:rPr>
          <w:rFonts w:ascii="Times New Roman" w:hAnsi="Times New Roman" w:eastAsia="Times New Roman" w:cs="Times New Roman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полученные данные в виде таблицы Менделеева, где для каждого элемента указана максимальная температура сверхпроводимости его гидридов. Выяснилось, что сверхпроводимость хорошо коррелирует с таблицей Менделеева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наибольшей вероятностью свойством сверхпроводимости должны обладать соединения элементов, которые располагаются в таблице на линии литий -</w:t>
      </w:r>
      <w:r>
        <w:rPr>
          <w:rFonts w:ascii="Times New Roman" w:hAnsi="Times New Roman" w:eastAsia="Times New Roman" w:cs="Times New Roman"/>
          <w:sz w:val="24"/>
          <w:szCs w:val="24"/>
        </w:rPr>
        <w:t>лантан.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На сегодняшний день теоретически и экспериментально исследованы бинарные гидриды почти всех элементов периодической таблицы. По сравнению с ковалентными соединениями водорода гидриды металлов более разнообразны и многочисленны.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Самыми высокотемпературными сверхпроводниками среди гидридов металлов оказались соединения иттрия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(224 K для гидрида YH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vertAlign w:val="subscript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. [3]) и лантана (250-260 К для LaH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[1,2,5]). 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Лантан и иттрий похожи по своим свойствам, а их гидриды отличаются: YH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vertAlign w:val="subscript"/>
        </w:rPr>
        <w:t>6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существует, а LaH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vertAlign w:val="subscript"/>
        </w:rPr>
        <w:t>6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нет, а для LaH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vertAlign w:val="subscript"/>
        </w:rPr>
        <w:t>10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и YH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vertAlign w:val="subscript"/>
        </w:rPr>
        <w:t>10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наоборот: LaH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vertAlign w:val="subscript"/>
        </w:rPr>
        <w:t>10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существует, а YH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vertAlign w:val="subscript"/>
        </w:rPr>
        <w:t>10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 – нет.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Следующим шагом в изучении сверхпроводимости стали исследования сверхпроводимости тройных гидридов.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Тройные гидриды образуют сложные структуры благодаря различным строениям  кристаллических решёток, которые обеспечивают скоординированный перенос заряда, сочетают преимущества различных элементов и могут индуцировать сильную электронно-фононную связь, что делает их перспективными объектами для изучения сверхпроводимости.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 В работе Kostrzewa[4] и др. были проведены теоретические расчёты, которые показали, что тернарный гидрид La-Y-H может иметь</w:t>
      </w:r>
      <m:oMath>
        <m:sSub>
          <m:sSubP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Cambria Math" w:cs="Cambria Math"/>
                <w:sz w:val="24"/>
                <w:szCs w:val="24"/>
              </w:rPr>
              <m:t xml:space="preserve"> T</m:t>
            </m: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Cambria Math" w:cs="Cambria Math"/>
                <w:sz w:val="24"/>
                <w:szCs w:val="24"/>
              </w:rPr>
              <m:t>c</m:t>
            </m: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sub>
        </m:sSub>
      </m:oMath>
      <w:r>
        <w:rPr>
          <w:rFonts w:ascii="Times New Roman" w:hAnsi="Times New Roman" w:eastAsia="Times New Roman" w:cs="Times New Roman"/>
          <w:sz w:val="24"/>
          <w:szCs w:val="24"/>
        </w:rPr>
        <w:t>до 274 K при 190 ГПа, это стало началом для других теоретических исследований тройных гидридов La-Y[3].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Цель данной работы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математическое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моделирование серии неупорядоченных сплавов с концентрацией 75% La и 25% Y-(La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3,</w:t>
      </w:r>
      <w:r>
        <w:rPr>
          <w:rFonts w:ascii="Times New Roman" w:hAnsi="Times New Roman" w:eastAsia="Times New Roman" w:cs="Times New Roman"/>
          <w:sz w:val="24"/>
          <w:szCs w:val="24"/>
        </w:rPr>
        <w:t>Y)H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основе структуры -LaH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 xml:space="preserve">10 </w:t>
      </w:r>
      <w:r>
        <w:rPr>
          <w:rFonts w:ascii="Times New Roman" w:hAnsi="Times New Roman" w:eastAsia="Times New Roman" w:cs="Times New Roman"/>
          <w:sz w:val="24"/>
          <w:szCs w:val="24"/>
        </w:rPr>
        <w:t>методом квазислучайной структуры (SQS) и исследование их сверхпроводимости 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Прогнозирование структуры кристаллов при высоком давлении — это исследование отбора и сравнения стабильных структур, которые существуют в кристаллах в условиях давления выше атмосферного. Высокое давление, как экстремальное условие, может эффективно изменять объем кристалла, а также расстояние между атомами, что, в свою очередь, приводит к изменениям в атомной структуре и вызывает структурные фазовые переходы.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результате исследования было установлено, что фаза</w:t>
      </w:r>
      <m:oMath>
        <m:r>
          <m:rPr/>
          <w:rPr>
            <w:rFonts w:ascii="Cambria Math" w:hAnsi="Cambria Math" w:eastAsia="Cambria Math" w:cs="Cambria Math"/>
            <w:sz w:val="24"/>
            <w:szCs w:val="24"/>
          </w:rPr>
          <m:t xml:space="preserve"> Pm</m:t>
        </m:r>
        <m:bar>
          <m:barP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barPr>
          <m:e>
            <m:r>
              <m:rPr/>
              <w:rPr>
                <w:rFonts w:ascii="Cambria Math" w:hAnsi="Cambria Math" w:eastAsia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eastAsia="Cambria Math" w:cs="Cambria Math"/>
                <w:sz w:val="24"/>
                <w:szCs w:val="24"/>
              </w:rPr>
            </m:ctrlPr>
          </m:e>
        </m:bar>
        <m:r>
          <m:rPr/>
          <w:rPr>
            <w:rFonts w:ascii="Cambria Math" w:hAnsi="Cambria Math" w:eastAsia="Cambria Math" w:cs="Cambria Math"/>
            <w:sz w:val="24"/>
            <w:szCs w:val="24"/>
          </w:rPr>
          <m:t>m</m:t>
        </m:r>
        <m:r>
          <m:rPr/>
          <w:rPr>
            <w:rFonts w:ascii="Cambria Math" w:hAnsi="Cambria Math" w:eastAsia="Cambria Math" w:cs="Cambria Math"/>
            <w:color w:val="000000"/>
            <w:sz w:val="24"/>
            <w:szCs w:val="24"/>
          </w:rPr>
          <m:t>−</m:t>
        </m:r>
      </m:oMath>
      <w:r>
        <w:rPr>
          <w:rFonts w:ascii="Times New Roman" w:hAnsi="Times New Roman" w:eastAsia="Times New Roman" w:cs="Times New Roman"/>
          <w:sz w:val="24"/>
          <w:szCs w:val="24"/>
        </w:rPr>
        <w:t>La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YH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кинетически стабильна при 250 и 300 ГПа. Для альтернативного сплава (La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0,75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0,25</w:t>
      </w:r>
      <w:r>
        <w:rPr>
          <w:rFonts w:ascii="Times New Roman" w:hAnsi="Times New Roman" w:eastAsia="Times New Roman" w:cs="Times New Roman"/>
          <w:sz w:val="24"/>
          <w:szCs w:val="24"/>
        </w:rPr>
        <w:t>)H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предсказана температура сверхпроводящего перехода около 309 K (~ +36 °C) при 250 ГПа и около 295 K (~22°C) при 300 ГПа. Кинетика альтернативных сплавов (La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eastAsia="Times New Roman" w:cs="Times New Roman"/>
          <w:sz w:val="24"/>
          <w:szCs w:val="24"/>
        </w:rPr>
        <w:t>,La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eastAsia="Times New Roman" w:cs="Times New Roman"/>
          <w:sz w:val="24"/>
          <w:szCs w:val="24"/>
        </w:rPr>
        <w:t>,La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с соотношением атомных номеров La, Y= 1:1, 3:1, 1:3 стабильна при 300 ГПа, и все эти сплавы имеют температуру сверхпроводящего перехода при 300 ГПа немного выше комнатной. </w:t>
      </w:r>
    </w:p>
    <w:p>
      <w:pPr>
        <w:spacing w:after="0" w:line="240" w:lineRule="auto"/>
        <w:ind w:firstLine="397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ind w:firstLine="397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Литература</w:t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Duan, D., Liu, Y., Tian, F., Li, D., Huang, X., Zhao, Z., Yu, H., Liu, B., Tian, W. and Cui, T. (2014) Pressure-Induced Metallization of Dense (H</w:t>
      </w:r>
      <w:r>
        <w:rPr>
          <w:rFonts w:ascii="Times New Roman Regular" w:hAnsi="Times New Roman Regular" w:eastAsia="Times New Roman" w:cs="Times New Roman Regular"/>
          <w:sz w:val="24"/>
          <w:szCs w:val="24"/>
          <w:vertAlign w:val="subscript"/>
          <w:lang w:val="en-US"/>
        </w:rPr>
        <w:t>2</w:t>
      </w: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S)</w:t>
      </w:r>
      <w:r>
        <w:rPr>
          <w:rFonts w:ascii="Times New Roman Regular" w:hAnsi="Times New Roman Regular" w:eastAsia="Times New Roman" w:cs="Times New Roman Regular"/>
          <w:sz w:val="24"/>
          <w:szCs w:val="24"/>
          <w:vertAlign w:val="subscript"/>
          <w:lang w:val="en-US"/>
        </w:rPr>
        <w:t>2</w:t>
      </w: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H</w:t>
      </w:r>
      <w:r>
        <w:rPr>
          <w:rFonts w:ascii="Times New Roman Regular" w:hAnsi="Times New Roman Regular" w:eastAsia="Times New Roman" w:cs="Times New Roman Regular"/>
          <w:sz w:val="24"/>
          <w:szCs w:val="24"/>
          <w:vertAlign w:val="subscript"/>
          <w:lang w:val="en-US"/>
        </w:rPr>
        <w:t>2</w:t>
      </w: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 xml:space="preserve"> with High-Tc Superconductivity. </w:t>
      </w:r>
      <w:r>
        <w:rPr>
          <w:rFonts w:ascii="Times New Roman Regular" w:hAnsi="Times New Roman Regular" w:eastAsia="Times New Roman" w:cs="Times New Roman Regular"/>
          <w:sz w:val="24"/>
          <w:szCs w:val="24"/>
        </w:rPr>
        <w:t xml:space="preserve">Scientific Reports, 2014, V.4(1), 6968. </w:t>
      </w:r>
      <w:r>
        <w:fldChar w:fldCharType="begin"/>
      </w:r>
      <w:r>
        <w:instrText xml:space="preserve"> HYPERLINK "https://doi.org/10.1038/srep06968" \h </w:instrText>
      </w:r>
      <w:r>
        <w:fldChar w:fldCharType="separate"/>
      </w:r>
      <w:r>
        <w:rPr>
          <w:rFonts w:ascii="Times New Roman Regular" w:hAnsi="Times New Roman Regular" w:eastAsia="Times New Roman" w:cs="Times New Roman Regular"/>
          <w:sz w:val="24"/>
          <w:szCs w:val="24"/>
          <w:u w:val="single"/>
        </w:rPr>
        <w:t>https://doi.org/10.1038/srep06968</w:t>
      </w:r>
      <w:r>
        <w:rPr>
          <w:rFonts w:ascii="Times New Roman Regular" w:hAnsi="Times New Roman Regular" w:eastAsia="Times New Roman" w:cs="Times New Roman Regular"/>
          <w:sz w:val="24"/>
          <w:szCs w:val="24"/>
          <w:u w:val="single"/>
        </w:rPr>
        <w:fldChar w:fldCharType="end"/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 xml:space="preserve">Duan, D., Huang, X., Tian, F., Li, D., Yu, H., Liu, Y., Ma, Y., Liu, B. and Cui, T. (2015) Pressure-Induced Decomposition of Solid Hydrogen Sulfide. </w:t>
      </w:r>
      <w:r>
        <w:rPr>
          <w:rFonts w:ascii="Times New Roman Regular" w:hAnsi="Times New Roman Regular" w:eastAsia="Times New Roman" w:cs="Times New Roman Regular"/>
          <w:sz w:val="24"/>
          <w:szCs w:val="24"/>
        </w:rPr>
        <w:t xml:space="preserve">Physical Review B, 2015, V.91(18), 180502. </w:t>
      </w:r>
      <w:r>
        <w:fldChar w:fldCharType="begin"/>
      </w:r>
      <w:r>
        <w:instrText xml:space="preserve"> HYPERLINK "https://doi.org/10.1103/physrevb.91.180502" </w:instrText>
      </w:r>
      <w:r>
        <w:fldChar w:fldCharType="separate"/>
      </w:r>
      <w:r>
        <w:rPr>
          <w:rStyle w:val="12"/>
          <w:rFonts w:ascii="Times New Roman Regular" w:hAnsi="Times New Roman Regular" w:eastAsia="Times New Roman" w:cs="Times New Roman Regular"/>
          <w:sz w:val="24"/>
          <w:szCs w:val="24"/>
        </w:rPr>
        <w:t>https://doi.org/10.1103/physrevb.91.180502</w:t>
      </w:r>
      <w:r>
        <w:rPr>
          <w:rStyle w:val="12"/>
          <w:rFonts w:ascii="Times New Roman Regular" w:hAnsi="Times New Roman Regular" w:eastAsia="Times New Roman" w:cs="Times New Roman Regular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Ivan A. Trojan, Dmitrii Semenok, Alexander G. Kvashnin , Andrey V. Sadakov at al ,Anomalous high-temperature superconductivity in YH</w:t>
      </w:r>
      <w:r>
        <w:rPr>
          <w:rFonts w:ascii="Times New Roman Regular" w:hAnsi="Times New Roman Regular" w:eastAsia="Times New Roman" w:cs="Times New Roman Regular"/>
          <w:sz w:val="24"/>
          <w:szCs w:val="24"/>
          <w:vertAlign w:val="subscript"/>
          <w:lang w:val="en-US"/>
        </w:rPr>
        <w:t>6</w:t>
      </w: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; June 2020, DOI:10.13140/RG.2.2.10308.86406//https://www.researchgate.net/publication/342130990_Anomalous_high-temperature_superconductivity_in_YH6.</w:t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Kostrzewa, M., Szczęśniak, K. M., Durajski, A. P. &amp; Szczęśniak, R. From LaH10 to room–temperature superconductors. 2020,V.10, P.1–8.</w:t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Liu H, Nanumov I I, Hoffmann R, et al. Potential high-Tc superconducting lanthanum and yttrium hydrides at high pressur [J]. Proceedings of the National Academy of Sciences, 2017, V.114(27) P. 6990-6995. DOI:10.1073/pnas.1704505114.</w:t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 xml:space="preserve">Meissner, W. and Ochsenfeld, R. (1933) Ein neuer Effekt bei eintritt der Supraleitfähigkeit. </w:t>
      </w:r>
      <w:r>
        <w:rPr>
          <w:rFonts w:ascii="Times New Roman Regular" w:hAnsi="Times New Roman Regular" w:eastAsia="Times New Roman" w:cs="Times New Roman Regular"/>
          <w:sz w:val="24"/>
          <w:szCs w:val="24"/>
        </w:rPr>
        <w:t xml:space="preserve">Naturwissenschaften, 21, 787-788.  </w:t>
      </w:r>
      <w:r>
        <w:fldChar w:fldCharType="begin"/>
      </w:r>
      <w:r>
        <w:instrText xml:space="preserve"> HYPERLINK "http://dx.doi.org/10.1007/BF01504252" </w:instrText>
      </w:r>
      <w:r>
        <w:fldChar w:fldCharType="separate"/>
      </w:r>
      <w:r>
        <w:rPr>
          <w:rFonts w:ascii="Times New Roman Regular" w:hAnsi="Times New Roman Regular" w:eastAsia="Times New Roman" w:cs="Times New Roman Regular"/>
          <w:color w:val="0000FF"/>
          <w:sz w:val="24"/>
          <w:szCs w:val="24"/>
          <w:u w:val="single"/>
        </w:rPr>
        <w:t>http://dx.doi.org/10.1007/BF01504252</w:t>
      </w:r>
      <w:r>
        <w:rPr>
          <w:rFonts w:ascii="Times New Roman Regular" w:hAnsi="Times New Roman Regular" w:eastAsia="Times New Roman" w:cs="Times New Roman Regular"/>
          <w:color w:val="0000FF"/>
          <w:sz w:val="24"/>
          <w:szCs w:val="24"/>
          <w:u w:val="single"/>
        </w:rPr>
        <w:fldChar w:fldCharType="end"/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>Onnes H K. Leiden Comm. 1911, V.122b, 122 c</w:t>
      </w:r>
    </w:p>
    <w:p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 Regular" w:hAnsi="Times New Roman Regular" w:eastAsia="Times New Roman" w:cs="Times New Roman Regular"/>
          <w:sz w:val="24"/>
          <w:szCs w:val="24"/>
        </w:rPr>
      </w:pPr>
      <w:r>
        <w:rPr>
          <w:rFonts w:ascii="Times New Roman Regular" w:hAnsi="Times New Roman Regular" w:eastAsia="Times New Roman" w:cs="Times New Roman Regular"/>
          <w:sz w:val="24"/>
          <w:szCs w:val="24"/>
          <w:lang w:val="en-US"/>
        </w:rPr>
        <w:t xml:space="preserve"> Oya G I, Saur E J. Preparation of Nb3Ge films by chemical transport reaction and their critical properties [J]. </w:t>
      </w:r>
      <w:r>
        <w:rPr>
          <w:rFonts w:ascii="Times New Roman Regular" w:hAnsi="Times New Roman Regular" w:eastAsia="Times New Roman" w:cs="Times New Roman Regular"/>
          <w:sz w:val="24"/>
          <w:szCs w:val="24"/>
        </w:rPr>
        <w:t>Journal of Low Temperature Physics, 1979, V. 34(5), P.569-583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CC"/>
    <w:family w:val="roman"/>
    <w:pitch w:val="default"/>
    <w:sig w:usb0="00000287" w:usb1="00000000" w:usb2="00000000" w:usb3="00000000" w:csb0="2000009F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65A91"/>
    <w:multiLevelType w:val="singleLevel"/>
    <w:tmpl w:val="6FE65A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A0"/>
    <w:rsid w:val="00415139"/>
    <w:rsid w:val="006B39C0"/>
    <w:rsid w:val="006E2C61"/>
    <w:rsid w:val="007155BA"/>
    <w:rsid w:val="009B2E4F"/>
    <w:rsid w:val="00A148F0"/>
    <w:rsid w:val="00A731C8"/>
    <w:rsid w:val="00A91C09"/>
    <w:rsid w:val="00B65CA0"/>
    <w:rsid w:val="00BC7640"/>
    <w:rsid w:val="00D61E11"/>
    <w:rsid w:val="00D83BD5"/>
    <w:rsid w:val="00E2528A"/>
    <w:rsid w:val="00E61446"/>
    <w:rsid w:val="00FE5AF2"/>
    <w:rsid w:val="00FE7F7B"/>
    <w:rsid w:val="7F774586"/>
    <w:rsid w:val="7F77D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1077</Words>
  <Characters>6144</Characters>
  <Lines>51</Lines>
  <Paragraphs>14</Paragraphs>
  <TotalTime>13</TotalTime>
  <ScaleCrop>false</ScaleCrop>
  <LinksUpToDate>false</LinksUpToDate>
  <CharactersWithSpaces>7207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2024-03-13T02:48:00Z</dcterms:created>
  <dc:creator>Пользователь</dc:creator>
  <cp:lastModifiedBy>小丫</cp:lastModifiedBy>
  <dcterms:modified xsi:type="dcterms:W3CDTF">2024-04-19T19:00:21Z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9168E1C5F8DE0B2815952266DCE0DFBA_43</vt:lpwstr>
  </property>
</Properties>
</file>