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CEC" w:rsidRPr="009D3D46" w:rsidRDefault="00000000" w:rsidP="009D3D46">
      <w:pPr>
        <w:pStyle w:val="2"/>
        <w:rPr>
          <w:rFonts w:eastAsia="Times New Roman"/>
        </w:rPr>
      </w:pPr>
      <w:r w:rsidRPr="009D3D46">
        <w:t>Экономические санкции и их влияние на Россию и Китай</w:t>
      </w:r>
    </w:p>
    <w:p w:rsidR="000A5CEC" w:rsidRDefault="00000000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Ляо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Хайсюй</w:t>
      </w:r>
      <w:proofErr w:type="spellEnd"/>
    </w:p>
    <w:p w:rsidR="000A5CEC" w:rsidRDefault="00000000">
      <w:pPr>
        <w:ind w:firstLine="4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Студент(магистр)</w:t>
      </w:r>
    </w:p>
    <w:p w:rsidR="000A5CEC" w:rsidRDefault="00000000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государственный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университет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0A5CEC" w:rsidRDefault="00000000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Институт русского языка и культуры, Москва, Россия</w:t>
      </w:r>
    </w:p>
    <w:p w:rsidR="000A5CEC" w:rsidRDefault="00000000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Е-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mail:</w:t>
      </w:r>
      <w:r>
        <w:rPr>
          <w:rFonts w:ascii="Times New Roman" w:eastAsia="Times New Roman" w:hAnsi="Times New Roman" w:cs="Times New Roman"/>
          <w:iCs/>
          <w:color w:val="0000FF"/>
          <w:sz w:val="24"/>
          <w:szCs w:val="24"/>
          <w:u w:val="single"/>
        </w:rPr>
        <w:t>542627174@qq.com</w:t>
      </w:r>
      <w:proofErr w:type="gramEnd"/>
    </w:p>
    <w:p w:rsidR="000A5CEC" w:rsidRDefault="000A5CEC">
      <w:pPr>
        <w:jc w:val="center"/>
      </w:pPr>
    </w:p>
    <w:p w:rsidR="000A5CEC" w:rsidRDefault="00000000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Западные страны в лице Соединенных Штатов вводили различные экономические санкции в течение десятилетий после Второй мировой войны, чтобы сдержать развитие таких крупных государств, как Россия и Китай. В данной статье мы подытожим последствия нескольких экономических санкций, введенных Соединенными Штатами, и определим, какое влияние это оказало на страны.</w:t>
      </w:r>
    </w:p>
    <w:p w:rsidR="000A5CEC" w:rsidRDefault="00000000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сохранить свою гегемонию, Соединенные Штаты подавляют развитие других крупных стран, причем наибольшим санкциям подвергаются Китай и Россия. Приведём в качестве примера Китай.</w:t>
      </w:r>
    </w:p>
    <w:p w:rsidR="000A5CEC" w:rsidRDefault="00000000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начале XXI века экономика Китая вступила в фазу бурного развития, и он развивался за счет производства большого количества промышленных товаров среднего уровня и их экспорта за рубеж, чтобы заработать большое количество иностранной валюты В 2012 году США и Европа наложили санкции на фотоэлектрическую продукцию (ФЭ) </w:t>
      </w:r>
      <w:r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типичный пример китайского среднего производственного сектора, и в том же году Министерство торговли США вынесло окончательное решение о том, что китайский экспорт фотоэлементов и модулей из кристаллического кремния в США был демпинговым и субсидированным.</w:t>
      </w:r>
    </w:p>
    <w:p w:rsidR="000A5CEC" w:rsidRDefault="00000000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тот же день Министерство торговли США вынесло окончательное решение о том, что китайские производители или экспортеры фотоэлектрических элементов и модулей из кристаллического кремния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демпингуют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США, причем демпинговая маржа составляет от 18,32% до 249,96%. В то же время было также установлено, что китайский экспорт такой продукции в Соединенные Штаты получает субсидии в размере от 14,78% до 15,97%. Такая практика вывела из строя большое количество китайских фотоэлектрических компаний, но правительство Китая приняло меры по поддержке своих фотоэлектрических компаний.</w:t>
      </w:r>
    </w:p>
    <w:p w:rsidR="000A5CEC" w:rsidRDefault="00000000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31 июля 2013 года Министерство финансов издало Циркуляр о реализации распределенной фотоэлектрической генерации в соответствии с политикой субсидирования электроэнергии и другими соответствующими вопросами, в котором государство будет субсидировать проекты распределенной фотоэлектрической генерации на основе электроэнергии, а средства субсидий будут передаваться проектным единицам распределенной фотоэлектрической генерации через сетевые предприятия, которые используют распределенную фотоэлектрическую генерацию в соответствии с предоставлением 0,42 юаня 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кВтч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субсидий.</w:t>
      </w:r>
    </w:p>
    <w:p w:rsidR="000A5CEC" w:rsidRDefault="00000000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Европа и Соединенные Штаты видят свою задачу в том, чтобы наложить санкции на китайскую фотоэлектрическую продукцию, соответствующие фотоэлектрические предприятия обанкротятся, а затем работники останутся без работы, так что экономика Китая пострадает. Но Китай с помощью административных средств развивает соответствующие производственные мощности для внутреннего оборота. Китайское правительство даёт субсидии компаниям, которые производят фотоэлектрические продукты и поставляют их в деревни. В результате в китайских деревнях развивается сельская инфраструктура и деревни становятся богаче. </w:t>
      </w:r>
    </w:p>
    <w:p w:rsidR="000A5CEC" w:rsidRDefault="00000000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Далее речь идет о России, против которой Европа и США совместно начали вводить санкции после присоединения Крыма к России в 2014 году. После начала специальной военной операции в 2022 году Россия стала самой подверженной санкциям страной в истории: на нее было наложено 5581 санкция, 2754 до начала конфликта и 2827 после. Однако по прошествии двух лет санкции не изменили ситуацию: ранее МВФ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прогнозировал сокращение российской экономики на 6 % в июне 2022 года, а в октябре</w:t>
      </w:r>
      <w:r w:rsidRPr="009D3D46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="009D3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на</w:t>
      </w:r>
      <w:proofErr w:type="gramEnd"/>
      <w:r w:rsidRPr="009D3D46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3,4 %, в то время как на самом деле ВВП России в 2022 году сократился на 2,1 %.</w:t>
      </w:r>
    </w:p>
    <w:p w:rsidR="000A5CEC" w:rsidRDefault="00000000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в 2023 году ВВП России вырос на 3,6 %, уровень безработицы составил 3,2 %, по данным РИА Новости, что является самым низким показателем с 1992 года, и, по прогнозам Министерства экономики РФ, в 2024 году ВВП России вырастет на 2,3 %.</w:t>
      </w:r>
    </w:p>
    <w:p w:rsidR="000A5CEC" w:rsidRDefault="00000000">
      <w:pPr>
        <w:ind w:firstLine="397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Почему санкции США и Запада не только не достигли желаемого эффекта, но и сыграли контрпродуктивную роль? Автор считает, что на то есть две причины.</w:t>
      </w:r>
    </w:p>
    <w:p w:rsidR="000A5CEC" w:rsidRDefault="00000000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Во-первых, санкции США и Европы привели к тому, что Россия не может покупать европейские товары и, таким образом, может покупать только товары, произведенные в собственной стране. Это в определенной степени способствует развитию российских отечественных предприятий. В то же время торговля Китая с Россией стремительно растет, по данным российского спутникового информационного агентства сообщается, что общий объем торговли между Китаем и Россией, в котором преобладают традиционные энергетические и промышленные товары, в 2023 году составит 218,1 миллиарда долларов США.</w:t>
      </w:r>
    </w:p>
    <w:p w:rsidR="000A5CEC" w:rsidRDefault="00000000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Во-вторых, несмотря на санкции, нефть и природный газ все еще можно экспортировать, российская нефть может быть экспортирована в Китай, Индию и другие страны, может быть перепродана на Запад через третьи страны, доходы от нефти и других энергоносителей не пострадали от санкций.</w:t>
      </w:r>
    </w:p>
    <w:p w:rsidR="000A5CEC" w:rsidRDefault="00000000">
      <w:pPr>
        <w:ind w:firstLine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Приведём два примера, чтобы подвести итог: экономические санкции США и Запада на крупные страны практически не влияют. Китай и Россия завершили индустриализацию страны, и у них достаточно природных ресурсов. Для такого рода больших стран экономические санкции Запада будут не так очевидны, как санкции против малых стран,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эффект будет очень незначительным.</w:t>
      </w:r>
    </w:p>
    <w:p w:rsidR="000A5CEC" w:rsidRDefault="000A5CEC"/>
    <w:p w:rsidR="000A5CEC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0A5CEC" w:rsidRDefault="00000000" w:rsidP="002F0A0F">
      <w:pPr>
        <w:numPr>
          <w:ilvl w:val="0"/>
          <w:numId w:val="1"/>
        </w:numPr>
        <w:ind w:left="166" w:hangingChars="69" w:hanging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Большие перспективы экономического и торгового сотрудничества между Россией и Китаем//SPUTNIK,2023,</w:t>
      </w:r>
      <w:r w:rsidRPr="009D3D46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12</w:t>
      </w:r>
      <w:r w:rsidRPr="009D3D46">
        <w:rPr>
          <w:rFonts w:ascii="Times New Roman" w:eastAsia="SimSun" w:hAnsi="Times New Roman" w:cs="Times New Roman"/>
          <w:sz w:val="24"/>
          <w:szCs w:val="24"/>
          <w:lang w:eastAsia="zh-CN"/>
        </w:rPr>
        <w:t>,08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sputniknews.cn/20231208/1055586007.html</w:t>
      </w:r>
    </w:p>
    <w:p w:rsidR="002F0A0F" w:rsidRDefault="00000000" w:rsidP="002F0A0F">
      <w:pPr>
        <w:numPr>
          <w:ilvl w:val="0"/>
          <w:numId w:val="1"/>
        </w:numPr>
        <w:ind w:left="166" w:hangingChars="69" w:hanging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Китайско-российское торгово-экономическое сотрудничество развивается количественно, качественно и эффективно//Пекинская газета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Гуанмин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дэйли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F0A0F" w:rsidRPr="002F0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2F0A0F" w:rsidRPr="002F0A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3D46">
        <w:rPr>
          <w:rFonts w:ascii="Times New Roman" w:eastAsia="Times New Roman" w:hAnsi="Times New Roman" w:cs="Times New Roman"/>
          <w:sz w:val="24"/>
          <w:szCs w:val="24"/>
        </w:rPr>
        <w:t>07</w:t>
      </w:r>
      <w:r w:rsidR="002F0A0F" w:rsidRPr="002F0A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3D46">
        <w:rPr>
          <w:rFonts w:ascii="Times New Roman" w:eastAsia="Times New Roman" w:hAnsi="Times New Roman" w:cs="Times New Roman"/>
          <w:sz w:val="24"/>
          <w:szCs w:val="24"/>
        </w:rPr>
        <w:t xml:space="preserve">18 Сунь </w:t>
      </w:r>
      <w:proofErr w:type="spellStart"/>
      <w:r w:rsidRPr="009D3D46">
        <w:rPr>
          <w:rFonts w:ascii="Times New Roman" w:eastAsia="Times New Roman" w:hAnsi="Times New Roman" w:cs="Times New Roman"/>
          <w:sz w:val="24"/>
          <w:szCs w:val="24"/>
        </w:rPr>
        <w:t>Цзунхэ</w:t>
      </w:r>
      <w:proofErr w:type="spellEnd"/>
      <w:r w:rsidR="002F0A0F" w:rsidRPr="002F0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news</w:t>
      </w:r>
      <w:r w:rsidRPr="009D3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gmw</w:t>
      </w:r>
      <w:proofErr w:type="spellEnd"/>
      <w:r w:rsidRPr="009D3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</w:t>
      </w:r>
      <w:proofErr w:type="spellEnd"/>
      <w:r w:rsidRPr="009D3D46">
        <w:rPr>
          <w:rFonts w:ascii="Times New Roman" w:eastAsia="Times New Roman" w:hAnsi="Times New Roman" w:cs="Times New Roman"/>
          <w:sz w:val="24"/>
          <w:szCs w:val="24"/>
        </w:rPr>
        <w:t>/2023-07/18/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content</w:t>
      </w:r>
      <w:r w:rsidRPr="009D3D46">
        <w:rPr>
          <w:rFonts w:ascii="Times New Roman" w:eastAsia="Times New Roman" w:hAnsi="Times New Roman" w:cs="Times New Roman"/>
          <w:sz w:val="24"/>
          <w:szCs w:val="24"/>
        </w:rPr>
        <w:t>_36702428.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htm</w:t>
      </w:r>
      <w:proofErr w:type="spellEnd"/>
      <w:r w:rsidR="00330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0A0F" w:rsidRDefault="00000000" w:rsidP="002F0A0F">
      <w:pPr>
        <w:numPr>
          <w:ilvl w:val="0"/>
          <w:numId w:val="1"/>
        </w:numPr>
        <w:ind w:left="166" w:hangingChars="69" w:hanging="166"/>
        <w:rPr>
          <w:rFonts w:ascii="Times New Roman" w:eastAsia="Times New Roman" w:hAnsi="Times New Roman" w:cs="Times New Roman"/>
          <w:sz w:val="24"/>
          <w:szCs w:val="24"/>
        </w:rPr>
      </w:pPr>
      <w:r w:rsidRPr="002F0A0F">
        <w:rPr>
          <w:rFonts w:ascii="Times New Roman" w:eastAsia="Times New Roman" w:hAnsi="Times New Roman" w:cs="Times New Roman"/>
          <w:sz w:val="24"/>
          <w:szCs w:val="24"/>
        </w:rPr>
        <w:t>МВФ: экономическая ситуация в России не так серьезна, как</w:t>
      </w:r>
      <w:r w:rsidR="002F0A0F" w:rsidRPr="002F0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A0F">
        <w:rPr>
          <w:rFonts w:ascii="Times New Roman" w:eastAsia="Times New Roman" w:hAnsi="Times New Roman" w:cs="Times New Roman"/>
          <w:sz w:val="24"/>
          <w:szCs w:val="24"/>
        </w:rPr>
        <w:t>ожидалось</w:t>
      </w:r>
      <w:r w:rsidR="002F0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A0F">
        <w:rPr>
          <w:rFonts w:ascii="Times New Roman" w:eastAsia="Times New Roman" w:hAnsi="Times New Roman" w:cs="Times New Roman"/>
          <w:sz w:val="24"/>
          <w:szCs w:val="24"/>
        </w:rPr>
        <w:t>//</w:t>
      </w:r>
      <w:r w:rsidR="002F0A0F" w:rsidRPr="002F0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A0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F0A0F">
        <w:rPr>
          <w:rFonts w:ascii="Times New Roman" w:eastAsia="Times New Roman" w:hAnsi="Times New Roman" w:cs="Times New Roman"/>
          <w:sz w:val="24"/>
          <w:szCs w:val="24"/>
        </w:rPr>
        <w:t>ританская газета,</w:t>
      </w:r>
      <w:r w:rsidR="002F0A0F" w:rsidRPr="002F0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A0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2F0A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0A0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F0A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0A0F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 w:rsidRPr="002F0A0F">
        <w:rPr>
          <w:rFonts w:ascii="Times New Roman" w:eastAsia="Times New Roman" w:hAnsi="Times New Roman" w:cs="Times New Roman"/>
          <w:sz w:val="24"/>
          <w:szCs w:val="24"/>
        </w:rPr>
        <w:t>Чэнь</w:t>
      </w:r>
      <w:proofErr w:type="spellEnd"/>
      <w:r w:rsidRPr="002F0A0F">
        <w:rPr>
          <w:rFonts w:ascii="Times New Roman" w:eastAsia="Times New Roman" w:hAnsi="Times New Roman" w:cs="Times New Roman"/>
          <w:sz w:val="24"/>
          <w:szCs w:val="24"/>
        </w:rPr>
        <w:t xml:space="preserve"> Дань</w:t>
      </w:r>
    </w:p>
    <w:p w:rsidR="000A5CEC" w:rsidRPr="002F0A0F" w:rsidRDefault="00330B18" w:rsidP="002F0A0F">
      <w:pPr>
        <w:ind w:left="166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5608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D5608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5608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guancha</w:t>
        </w:r>
        <w:r w:rsidRPr="00D5608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5608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cn</w:t>
        </w:r>
        <w:r w:rsidRPr="00D5608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Pr="00D5608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internation</w:t>
        </w:r>
        <w:r w:rsidRPr="00D5608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/2022_10_12_661785.</w:t>
        </w:r>
        <w:r w:rsidRPr="00D5608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shtml</w:t>
        </w:r>
      </w:hyperlink>
      <w:r w:rsidR="002F0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5CEC" w:rsidRDefault="00000000" w:rsidP="002F0A0F">
      <w:pPr>
        <w:numPr>
          <w:ilvl w:val="0"/>
          <w:numId w:val="1"/>
        </w:numPr>
        <w:ind w:left="166" w:hangingChars="69" w:hanging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Росстат: рост ВВП России в 2023 году составит 3,6 %//Информационное агентство Синьхуа,2024</w:t>
      </w:r>
      <w:r w:rsidRPr="009D3D46">
        <w:rPr>
          <w:rFonts w:ascii="Times New Roman" w:eastAsia="Times New Roman" w:hAnsi="Times New Roman" w:cs="Times New Roman"/>
          <w:sz w:val="24"/>
          <w:szCs w:val="24"/>
        </w:rPr>
        <w:t xml:space="preserve">,02,08 </w:t>
      </w:r>
      <w:proofErr w:type="spellStart"/>
      <w:r w:rsidRPr="009D3D46">
        <w:rPr>
          <w:rFonts w:ascii="Times New Roman" w:eastAsia="Times New Roman" w:hAnsi="Times New Roman" w:cs="Times New Roman"/>
          <w:sz w:val="24"/>
          <w:szCs w:val="24"/>
        </w:rPr>
        <w:t>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Pr="009D3D46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>
          <w:rPr>
            <w:rStyle w:val="a5"/>
            <w:rFonts w:ascii="SimSun" w:eastAsia="SimSun" w:hAnsi="SimSun" w:cs="SimSun"/>
            <w:sz w:val="24"/>
            <w:szCs w:val="24"/>
          </w:rPr>
          <w:t>俄罗斯统计局</w:t>
        </w:r>
        <w:proofErr w:type="spellEnd"/>
        <w:r>
          <w:rPr>
            <w:rStyle w:val="a5"/>
            <w:rFonts w:ascii="SimSun" w:eastAsia="SimSun" w:hAnsi="SimSun" w:cs="SimSun"/>
            <w:sz w:val="24"/>
            <w:szCs w:val="24"/>
          </w:rPr>
          <w:t>：2023</w:t>
        </w:r>
        <w:proofErr w:type="spellStart"/>
        <w:r>
          <w:rPr>
            <w:rStyle w:val="a5"/>
            <w:rFonts w:ascii="SimSun" w:eastAsia="SimSun" w:hAnsi="SimSun" w:cs="SimSun"/>
            <w:sz w:val="24"/>
            <w:szCs w:val="24"/>
          </w:rPr>
          <w:t>年俄罗斯</w:t>
        </w:r>
        <w:proofErr w:type="spellEnd"/>
        <w:r>
          <w:rPr>
            <w:rStyle w:val="a5"/>
            <w:rFonts w:ascii="SimSun" w:eastAsia="SimSun" w:hAnsi="SimSun" w:cs="SimSun"/>
            <w:sz w:val="24"/>
            <w:szCs w:val="24"/>
          </w:rPr>
          <w:t>GDP</w:t>
        </w:r>
        <w:proofErr w:type="spellStart"/>
        <w:r>
          <w:rPr>
            <w:rStyle w:val="a5"/>
            <w:rFonts w:ascii="SimSun" w:eastAsia="SimSun" w:hAnsi="SimSun" w:cs="SimSun"/>
            <w:sz w:val="24"/>
            <w:szCs w:val="24"/>
          </w:rPr>
          <w:t>增长</w:t>
        </w:r>
        <w:proofErr w:type="spellEnd"/>
        <w:r>
          <w:rPr>
            <w:rStyle w:val="a5"/>
            <w:rFonts w:ascii="SimSun" w:eastAsia="SimSun" w:hAnsi="SimSun" w:cs="SimSun"/>
            <w:sz w:val="24"/>
            <w:szCs w:val="24"/>
          </w:rPr>
          <w:t>3.6%-</w:t>
        </w:r>
        <w:proofErr w:type="spellStart"/>
        <w:r>
          <w:rPr>
            <w:rStyle w:val="a5"/>
            <w:rFonts w:ascii="SimSun" w:eastAsia="SimSun" w:hAnsi="SimSun" w:cs="SimSun"/>
            <w:sz w:val="24"/>
            <w:szCs w:val="24"/>
          </w:rPr>
          <w:t>新华网</w:t>
        </w:r>
        <w:proofErr w:type="spellEnd"/>
        <w:r>
          <w:rPr>
            <w:rStyle w:val="a5"/>
            <w:rFonts w:ascii="SimSun" w:eastAsia="SimSun" w:hAnsi="SimSun" w:cs="SimSun"/>
            <w:sz w:val="24"/>
            <w:szCs w:val="24"/>
          </w:rPr>
          <w:t xml:space="preserve"> (news.cn)</w:t>
        </w:r>
      </w:hyperlink>
    </w:p>
    <w:sectPr w:rsidR="000A5CEC">
      <w:pgSz w:w="11906" w:h="16838"/>
      <w:pgMar w:top="1134" w:right="1361" w:bottom="1134" w:left="136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9916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FjNzQwZDgxM2MyOTIwMmJjOTAzZDMzYWE5NDk2ODIifQ=="/>
  </w:docVars>
  <w:rsids>
    <w:rsidRoot w:val="000A5CEC"/>
    <w:rsid w:val="000A5CEC"/>
    <w:rsid w:val="002F0A0F"/>
    <w:rsid w:val="00330B18"/>
    <w:rsid w:val="009D3D46"/>
    <w:rsid w:val="00BC57CD"/>
    <w:rsid w:val="0267630A"/>
    <w:rsid w:val="263A2B6C"/>
    <w:rsid w:val="28346B35"/>
    <w:rsid w:val="2959155B"/>
    <w:rsid w:val="2B285689"/>
    <w:rsid w:val="48A53F8D"/>
    <w:rsid w:val="5B412892"/>
    <w:rsid w:val="5CD87A17"/>
    <w:rsid w:val="5EA106F8"/>
    <w:rsid w:val="707D0B1B"/>
    <w:rsid w:val="72C07522"/>
    <w:rsid w:val="787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590E029"/>
  <w15:docId w15:val="{082DB019-9416-7A42-BAAD-C694135A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CN" w:eastAsia="ko-K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sz w:val="21"/>
      <w:szCs w:val="21"/>
      <w:lang w:val="ru-RU"/>
    </w:rPr>
  </w:style>
  <w:style w:type="paragraph" w:styleId="1">
    <w:name w:val="heading 1"/>
    <w:basedOn w:val="a"/>
    <w:next w:val="a"/>
    <w:autoRedefine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autoRedefine/>
    <w:qFormat/>
    <w:rsid w:val="009D3D46"/>
    <w:pPr>
      <w:keepNext/>
      <w:keepLines/>
      <w:jc w:val="center"/>
      <w:outlineLvl w:val="1"/>
    </w:pPr>
    <w:rPr>
      <w:rFonts w:ascii="Times New Roman" w:eastAsia="Arial" w:hAnsi="Times New Roman" w:cs="Times New Roman"/>
      <w:b/>
      <w:color w:val="000000" w:themeColor="text1"/>
      <w:sz w:val="24"/>
      <w:szCs w:val="24"/>
      <w:shd w:val="clear" w:color="auto" w:fill="FFFFFF"/>
    </w:rPr>
  </w:style>
  <w:style w:type="paragraph" w:styleId="3">
    <w:name w:val="heading 3"/>
    <w:basedOn w:val="a"/>
    <w:next w:val="a"/>
    <w:autoRedefine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autoRedefine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autoRedefine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autoRedefine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autoRedefine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autoRedefine/>
    <w:qFormat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Unresolved Mention"/>
    <w:basedOn w:val="a0"/>
    <w:uiPriority w:val="99"/>
    <w:semiHidden/>
    <w:unhideWhenUsed/>
    <w:rsid w:val="002F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.cn/world/20240208/ca4c7baa429447b3ba49980cfd22a439/c.html" TargetMode="External"/><Relationship Id="rId5" Type="http://schemas.openxmlformats.org/officeDocument/2006/relationships/hyperlink" Target="http://www.guancha.cn/internation/2022_10_12_661785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liaoh</dc:creator>
  <cp:lastModifiedBy>Maria Efremova</cp:lastModifiedBy>
  <cp:revision>4</cp:revision>
  <dcterms:created xsi:type="dcterms:W3CDTF">2024-02-26T19:54:00Z</dcterms:created>
  <dcterms:modified xsi:type="dcterms:W3CDTF">2024-04-29T15:07:00Z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ADCA225833E14BFC8584DB9D2FC70D7B_12</vt:lpwstr>
  </property>
</Properties>
</file>