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855EE4" w:rsidP="00BB04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</w:t>
      </w:r>
      <w:r w:rsidR="00BB0413">
        <w:rPr>
          <w:b/>
          <w:color w:val="000000"/>
        </w:rPr>
        <w:t xml:space="preserve"> </w:t>
      </w:r>
      <w:proofErr w:type="spellStart"/>
      <w:r w:rsidR="00BB0413">
        <w:rPr>
          <w:b/>
          <w:color w:val="000000"/>
        </w:rPr>
        <w:t>пиррол</w:t>
      </w:r>
      <w:r w:rsidR="001F2BB8">
        <w:rPr>
          <w:b/>
          <w:color w:val="000000"/>
        </w:rPr>
        <w:t>о</w:t>
      </w:r>
      <w:r w:rsidR="00BB0413">
        <w:rPr>
          <w:b/>
          <w:color w:val="000000"/>
        </w:rPr>
        <w:t>карбазолкарбоновых</w:t>
      </w:r>
      <w:proofErr w:type="spellEnd"/>
      <w:r w:rsidR="00BB0413">
        <w:rPr>
          <w:b/>
          <w:color w:val="000000"/>
        </w:rPr>
        <w:t xml:space="preserve"> кислот реакцией </w:t>
      </w:r>
      <w:r w:rsidR="00BB0413">
        <w:rPr>
          <w:b/>
          <w:color w:val="000000"/>
          <w:lang w:val="en-US"/>
        </w:rPr>
        <w:t>IMDAV</w:t>
      </w:r>
    </w:p>
    <w:p w:rsidR="00130241" w:rsidRDefault="00BB04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Яковлева Е.Д.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Ерохин П.П,</w:t>
      </w:r>
      <w:r>
        <w:rPr>
          <w:b/>
          <w:color w:val="000000"/>
        </w:rPr>
        <w:t xml:space="preserve">, </w:t>
      </w:r>
      <w:r w:rsidRPr="00BB0413">
        <w:rPr>
          <w:b/>
          <w:i/>
          <w:color w:val="000000"/>
        </w:rPr>
        <w:t>Зайцев В.П.</w:t>
      </w:r>
      <w:r>
        <w:rPr>
          <w:b/>
          <w:color w:val="000000"/>
        </w:rPr>
        <w:t xml:space="preserve"> </w:t>
      </w:r>
    </w:p>
    <w:p w:rsidR="00130241" w:rsidRDefault="00BB04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года обучения</w:t>
      </w:r>
      <w:r w:rsidR="00EB1F49">
        <w:rPr>
          <w:i/>
          <w:color w:val="000000"/>
        </w:rPr>
        <w:t xml:space="preserve"> </w:t>
      </w:r>
    </w:p>
    <w:p w:rsidR="00130241" w:rsidRDefault="00BB0413" w:rsidP="00BB04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Университет Дружбы Народов</w:t>
      </w:r>
      <w:r w:rsidRPr="00BB0413">
        <w:rPr>
          <w:i/>
          <w:color w:val="000000"/>
        </w:rPr>
        <w:t xml:space="preserve"> </w:t>
      </w:r>
      <w:r>
        <w:rPr>
          <w:i/>
          <w:color w:val="000000"/>
        </w:rPr>
        <w:t xml:space="preserve">имени </w:t>
      </w:r>
      <w:proofErr w:type="spellStart"/>
      <w:r>
        <w:rPr>
          <w:i/>
          <w:color w:val="000000"/>
        </w:rPr>
        <w:t>Патриса</w:t>
      </w:r>
      <w:proofErr w:type="spellEnd"/>
      <w:r>
        <w:rPr>
          <w:i/>
          <w:color w:val="000000"/>
        </w:rPr>
        <w:t xml:space="preserve"> Лумумбы, ф</w:t>
      </w:r>
      <w:r w:rsidR="004A2F9F">
        <w:rPr>
          <w:i/>
          <w:color w:val="000000"/>
        </w:rPr>
        <w:t>акультет физико-математических и</w:t>
      </w:r>
      <w:bookmarkStart w:id="0" w:name="_GoBack"/>
      <w:bookmarkEnd w:id="0"/>
      <w:r>
        <w:rPr>
          <w:i/>
          <w:color w:val="000000"/>
        </w:rPr>
        <w:t xml:space="preserve"> естественных наук</w:t>
      </w:r>
      <w:r w:rsidR="00EB1F49">
        <w:rPr>
          <w:i/>
          <w:color w:val="000000"/>
        </w:rPr>
        <w:t>, Москва, Россия</w:t>
      </w:r>
    </w:p>
    <w:p w:rsidR="00130241" w:rsidRPr="00BB041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GB"/>
        </w:rPr>
      </w:pPr>
      <w:r w:rsidRPr="00BB0413">
        <w:rPr>
          <w:i/>
          <w:color w:val="000000"/>
          <w:lang w:val="en-GB"/>
        </w:rPr>
        <w:t>E</w:t>
      </w:r>
      <w:r w:rsidR="003B76D6" w:rsidRPr="00BB0413">
        <w:rPr>
          <w:i/>
          <w:color w:val="000000"/>
          <w:lang w:val="en-GB"/>
        </w:rPr>
        <w:t>-</w:t>
      </w:r>
      <w:r w:rsidRPr="00BB0413">
        <w:rPr>
          <w:i/>
          <w:color w:val="000000"/>
          <w:lang w:val="en-GB"/>
        </w:rPr>
        <w:t xml:space="preserve">mail: </w:t>
      </w:r>
      <w:proofErr w:type="spellStart"/>
      <w:r w:rsidR="00BB0413">
        <w:rPr>
          <w:i/>
          <w:color w:val="000000"/>
          <w:u w:val="single"/>
          <w:lang w:val="en-US"/>
        </w:rPr>
        <w:t>yakovleva</w:t>
      </w:r>
      <w:proofErr w:type="spellEnd"/>
      <w:r w:rsidR="00BB0413" w:rsidRPr="00BB0413">
        <w:rPr>
          <w:i/>
          <w:color w:val="000000"/>
          <w:u w:val="single"/>
          <w:lang w:val="en-GB"/>
        </w:rPr>
        <w:t>-</w:t>
      </w:r>
      <w:proofErr w:type="spellStart"/>
      <w:r w:rsidR="00BB0413">
        <w:rPr>
          <w:i/>
          <w:color w:val="000000"/>
          <w:u w:val="single"/>
          <w:lang w:val="en-US"/>
        </w:rPr>
        <w:t>ed</w:t>
      </w:r>
      <w:proofErr w:type="spellEnd"/>
      <w:r w:rsidR="00BB0413" w:rsidRPr="00BB0413">
        <w:rPr>
          <w:i/>
          <w:color w:val="000000"/>
          <w:u w:val="single"/>
          <w:lang w:val="en-GB"/>
        </w:rPr>
        <w:t>@</w:t>
      </w:r>
      <w:proofErr w:type="spellStart"/>
      <w:r w:rsidR="00BB0413">
        <w:rPr>
          <w:i/>
          <w:color w:val="000000"/>
          <w:u w:val="single"/>
          <w:lang w:val="en-US"/>
        </w:rPr>
        <w:t>rudn</w:t>
      </w:r>
      <w:proofErr w:type="spellEnd"/>
      <w:r w:rsidR="00BB0413" w:rsidRPr="00BB0413">
        <w:rPr>
          <w:i/>
          <w:color w:val="000000"/>
          <w:u w:val="single"/>
          <w:lang w:val="en-GB"/>
        </w:rPr>
        <w:t>.</w:t>
      </w:r>
      <w:proofErr w:type="spellStart"/>
      <w:r w:rsidR="00BB0413">
        <w:rPr>
          <w:i/>
          <w:color w:val="000000"/>
          <w:u w:val="single"/>
          <w:lang w:val="en-US"/>
        </w:rPr>
        <w:t>ru</w:t>
      </w:r>
      <w:proofErr w:type="spellEnd"/>
      <w:r w:rsidRPr="00BB0413">
        <w:rPr>
          <w:i/>
          <w:color w:val="000000"/>
          <w:lang w:val="en-GB"/>
        </w:rPr>
        <w:t xml:space="preserve"> </w:t>
      </w:r>
    </w:p>
    <w:p w:rsidR="00BB0413" w:rsidRDefault="00BB0413" w:rsidP="001476DB">
      <w:pPr>
        <w:pStyle w:val="1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441C0">
        <w:rPr>
          <w:rFonts w:ascii="Times New Roman" w:hAnsi="Times New Roman" w:cs="Times New Roman"/>
          <w:sz w:val="24"/>
          <w:szCs w:val="24"/>
        </w:rPr>
        <w:t xml:space="preserve">Известно, что производные пиррола с различными карбоциклическими и ароматическими фрагментами обладают разнообразной биологической активностью. </w:t>
      </w:r>
      <w:r w:rsidRPr="00A441C0">
        <w:rPr>
          <w:rFonts w:ascii="Times New Roman" w:hAnsi="Times New Roman" w:cs="Times New Roman"/>
          <w:color w:val="000000"/>
          <w:sz w:val="24"/>
          <w:szCs w:val="24"/>
        </w:rPr>
        <w:t xml:space="preserve">В данной работе нами исследована внутримолекулярная реакция </w:t>
      </w:r>
      <w:proofErr w:type="spellStart"/>
      <w:r w:rsidRPr="00A441C0">
        <w:rPr>
          <w:rFonts w:ascii="Times New Roman" w:hAnsi="Times New Roman" w:cs="Times New Roman"/>
          <w:color w:val="000000"/>
          <w:sz w:val="24"/>
          <w:szCs w:val="24"/>
        </w:rPr>
        <w:t>Дильса-Альдера</w:t>
      </w:r>
      <w:proofErr w:type="spellEnd"/>
      <w:r w:rsidRPr="00A441C0">
        <w:rPr>
          <w:rFonts w:ascii="Times New Roman" w:hAnsi="Times New Roman" w:cs="Times New Roman"/>
          <w:color w:val="000000"/>
          <w:sz w:val="24"/>
          <w:szCs w:val="24"/>
        </w:rPr>
        <w:t xml:space="preserve"> как метод синтеза </w:t>
      </w:r>
      <w:proofErr w:type="spellStart"/>
      <w:r w:rsidRPr="00A441C0">
        <w:rPr>
          <w:rFonts w:ascii="Times New Roman" w:hAnsi="Times New Roman" w:cs="Times New Roman"/>
          <w:color w:val="000000"/>
          <w:sz w:val="24"/>
          <w:szCs w:val="24"/>
        </w:rPr>
        <w:t>пирролокарбазолкарбоновых</w:t>
      </w:r>
      <w:proofErr w:type="spellEnd"/>
      <w:r w:rsidRPr="00A441C0">
        <w:rPr>
          <w:rFonts w:ascii="Times New Roman" w:hAnsi="Times New Roman" w:cs="Times New Roman"/>
          <w:color w:val="000000"/>
          <w:sz w:val="24"/>
          <w:szCs w:val="24"/>
        </w:rPr>
        <w:t xml:space="preserve"> кислот. За основу взято взаимодействие </w:t>
      </w:r>
      <w:proofErr w:type="spellStart"/>
      <w:r w:rsidR="00FF3C24">
        <w:rPr>
          <w:rFonts w:ascii="Times New Roman" w:hAnsi="Times New Roman" w:cs="Times New Roman"/>
          <w:color w:val="000000"/>
          <w:sz w:val="24"/>
          <w:szCs w:val="24"/>
        </w:rPr>
        <w:t>индолилаллиламинов</w:t>
      </w:r>
      <w:proofErr w:type="spellEnd"/>
      <w:r w:rsidR="00FF3C24">
        <w:rPr>
          <w:rFonts w:ascii="Times New Roman" w:hAnsi="Times New Roman" w:cs="Times New Roman"/>
          <w:color w:val="000000"/>
          <w:sz w:val="24"/>
          <w:szCs w:val="24"/>
        </w:rPr>
        <w:t xml:space="preserve"> с циклическими ангидридами</w:t>
      </w:r>
      <w:r w:rsidRPr="00A441C0">
        <w:rPr>
          <w:rFonts w:ascii="Times New Roman" w:hAnsi="Times New Roman" w:cs="Times New Roman"/>
          <w:color w:val="000000"/>
          <w:sz w:val="24"/>
          <w:szCs w:val="24"/>
        </w:rPr>
        <w:t xml:space="preserve"> непредельных кислот.  </w:t>
      </w:r>
      <w:r w:rsidRPr="00A441C0">
        <w:rPr>
          <w:rFonts w:ascii="Times New Roman" w:hAnsi="Times New Roman" w:cs="Times New Roman"/>
          <w:sz w:val="24"/>
          <w:szCs w:val="24"/>
        </w:rPr>
        <w:t>Данная реакция включает в себя</w:t>
      </w:r>
      <w:r w:rsidR="00FF3C24">
        <w:rPr>
          <w:rFonts w:ascii="Times New Roman" w:hAnsi="Times New Roman" w:cs="Times New Roman"/>
          <w:sz w:val="24"/>
          <w:szCs w:val="24"/>
        </w:rPr>
        <w:t xml:space="preserve"> две последовательные стадии</w:t>
      </w:r>
      <w:r w:rsidRPr="00A441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41C0">
        <w:rPr>
          <w:rFonts w:ascii="Times New Roman" w:hAnsi="Times New Roman" w:cs="Times New Roman"/>
          <w:sz w:val="24"/>
          <w:szCs w:val="24"/>
        </w:rPr>
        <w:t>ацилирование</w:t>
      </w:r>
      <w:proofErr w:type="spellEnd"/>
      <w:r w:rsidRPr="00A441C0">
        <w:rPr>
          <w:rFonts w:ascii="Times New Roman" w:hAnsi="Times New Roman" w:cs="Times New Roman"/>
          <w:sz w:val="24"/>
          <w:szCs w:val="24"/>
        </w:rPr>
        <w:t xml:space="preserve"> атома азота в 2- и 3-индолилаллиламинах </w:t>
      </w:r>
      <w:r w:rsidR="00FF3C24">
        <w:rPr>
          <w:rFonts w:ascii="Times New Roman" w:hAnsi="Times New Roman" w:cs="Times New Roman"/>
          <w:sz w:val="24"/>
          <w:szCs w:val="24"/>
        </w:rPr>
        <w:t xml:space="preserve">3 и 4 и </w:t>
      </w:r>
      <w:r w:rsidRPr="00A441C0">
        <w:rPr>
          <w:rFonts w:ascii="Times New Roman" w:hAnsi="Times New Roman" w:cs="Times New Roman"/>
          <w:sz w:val="24"/>
          <w:szCs w:val="24"/>
        </w:rPr>
        <w:t>последующее внутримолекулярное [4+2]</w:t>
      </w:r>
      <w:proofErr w:type="spellStart"/>
      <w:r w:rsidRPr="00A441C0">
        <w:rPr>
          <w:rFonts w:ascii="Times New Roman" w:hAnsi="Times New Roman" w:cs="Times New Roman"/>
          <w:sz w:val="24"/>
          <w:szCs w:val="24"/>
        </w:rPr>
        <w:t>циклоприсоединение</w:t>
      </w:r>
      <w:proofErr w:type="spellEnd"/>
      <w:r w:rsidRPr="00A441C0">
        <w:rPr>
          <w:rFonts w:ascii="Times New Roman" w:hAnsi="Times New Roman" w:cs="Times New Roman"/>
          <w:sz w:val="24"/>
          <w:szCs w:val="24"/>
        </w:rPr>
        <w:t xml:space="preserve">, что ведет к образованию кристаллических </w:t>
      </w:r>
      <w:proofErr w:type="spellStart"/>
      <w:r w:rsidRPr="00A441C0">
        <w:rPr>
          <w:rFonts w:ascii="Times New Roman" w:hAnsi="Times New Roman" w:cs="Times New Roman"/>
          <w:sz w:val="24"/>
          <w:szCs w:val="24"/>
        </w:rPr>
        <w:t>пирролокарбазолкарбоновых</w:t>
      </w:r>
      <w:proofErr w:type="spellEnd"/>
      <w:r w:rsidRPr="00A441C0">
        <w:rPr>
          <w:rFonts w:ascii="Times New Roman" w:hAnsi="Times New Roman" w:cs="Times New Roman"/>
          <w:sz w:val="24"/>
          <w:szCs w:val="24"/>
        </w:rPr>
        <w:t xml:space="preserve"> кислот неароматического строения</w:t>
      </w:r>
      <w:r w:rsidR="00FF3C24">
        <w:rPr>
          <w:rFonts w:ascii="Times New Roman" w:hAnsi="Times New Roman" w:cs="Times New Roman"/>
          <w:sz w:val="24"/>
          <w:szCs w:val="24"/>
        </w:rPr>
        <w:t xml:space="preserve"> 5 и 6</w:t>
      </w:r>
      <w:r w:rsidRPr="001C0D27">
        <w:rPr>
          <w:rFonts w:ascii="Times New Roman" w:hAnsi="Times New Roman" w:cs="Times New Roman"/>
          <w:sz w:val="24"/>
          <w:szCs w:val="24"/>
        </w:rPr>
        <w:t>.</w:t>
      </w:r>
      <w:r w:rsidR="001C0D27" w:rsidRPr="001C0D27">
        <w:rPr>
          <w:rFonts w:ascii="Times New Roman" w:hAnsi="Times New Roman" w:cs="Times New Roman"/>
          <w:sz w:val="24"/>
          <w:szCs w:val="24"/>
        </w:rPr>
        <w:t xml:space="preserve"> </w:t>
      </w:r>
      <w:r w:rsidR="001C0D27" w:rsidRPr="001C0D27">
        <w:rPr>
          <w:rFonts w:ascii="Times New Roman" w:hAnsi="Times New Roman" w:cs="Times New Roman"/>
          <w:color w:val="000000"/>
          <w:sz w:val="24"/>
          <w:szCs w:val="24"/>
        </w:rPr>
        <w:t>[1, 2].</w:t>
      </w:r>
      <w:r w:rsidRPr="00A441C0">
        <w:rPr>
          <w:rFonts w:ascii="Times New Roman" w:hAnsi="Times New Roman" w:cs="Times New Roman"/>
          <w:sz w:val="24"/>
          <w:szCs w:val="24"/>
        </w:rPr>
        <w:t xml:space="preserve"> В некоторых случаях промежуточные «неароматические» кислоты</w:t>
      </w:r>
      <w:r w:rsidR="00FF3C24">
        <w:rPr>
          <w:rFonts w:ascii="Times New Roman" w:hAnsi="Times New Roman" w:cs="Times New Roman"/>
          <w:sz w:val="24"/>
          <w:szCs w:val="24"/>
        </w:rPr>
        <w:t xml:space="preserve"> 5</w:t>
      </w:r>
      <w:r w:rsidRPr="00A441C0">
        <w:rPr>
          <w:rFonts w:ascii="Times New Roman" w:hAnsi="Times New Roman" w:cs="Times New Roman"/>
          <w:sz w:val="24"/>
          <w:szCs w:val="24"/>
        </w:rPr>
        <w:t xml:space="preserve"> не охарактеризовались, а запускались в следующую стадию ароматизации.</w:t>
      </w:r>
    </w:p>
    <w:p w:rsidR="001C0D27" w:rsidRDefault="001C0D27" w:rsidP="001C0D27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0D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1840" cy="4221500"/>
            <wp:effectExtent l="0" t="0" r="0" b="7620"/>
            <wp:docPr id="4" name="Рисунок 4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422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D27" w:rsidRPr="00392A32" w:rsidRDefault="001C0D27" w:rsidP="001C0D27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32">
        <w:rPr>
          <w:rFonts w:ascii="Times New Roman" w:hAnsi="Times New Roman" w:cs="Times New Roman"/>
          <w:color w:val="000000"/>
          <w:sz w:val="24"/>
          <w:szCs w:val="24"/>
        </w:rPr>
        <w:t xml:space="preserve">Рис. 1. Схема синтеза </w:t>
      </w:r>
      <w:proofErr w:type="spellStart"/>
      <w:r w:rsidRPr="00392A32">
        <w:rPr>
          <w:rFonts w:ascii="Times New Roman" w:hAnsi="Times New Roman" w:cs="Times New Roman"/>
          <w:color w:val="000000"/>
          <w:sz w:val="24"/>
          <w:szCs w:val="24"/>
        </w:rPr>
        <w:t>пирролкарбазолкарбоновых</w:t>
      </w:r>
      <w:proofErr w:type="spellEnd"/>
      <w:r w:rsidRPr="00392A32">
        <w:rPr>
          <w:rFonts w:ascii="Times New Roman" w:hAnsi="Times New Roman" w:cs="Times New Roman"/>
          <w:color w:val="000000"/>
          <w:sz w:val="24"/>
          <w:szCs w:val="24"/>
        </w:rPr>
        <w:t xml:space="preserve"> кисло</w:t>
      </w:r>
      <w:r w:rsidRPr="00392A32">
        <w:rPr>
          <w:rFonts w:ascii="Times New Roman" w:hAnsi="Times New Roman" w:cs="Times New Roman"/>
          <w:color w:val="000000"/>
        </w:rPr>
        <w:t>т</w:t>
      </w:r>
    </w:p>
    <w:p w:rsidR="001C0D27" w:rsidRPr="001C0D27" w:rsidRDefault="001C0D27" w:rsidP="001C0D27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163" w:rsidRDefault="001C0D27" w:rsidP="001C0D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финансовой поддержке РНФ (грант № 24-23-00212)</w:t>
      </w:r>
    </w:p>
    <w:p w:rsidR="001C0D27" w:rsidRPr="00A02163" w:rsidRDefault="001C0D27" w:rsidP="001C0D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6478" w:rsidRPr="001C0D27" w:rsidRDefault="001C0D27" w:rsidP="001C0D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C0D27">
        <w:t xml:space="preserve">1. </w:t>
      </w:r>
      <w:proofErr w:type="spellStart"/>
      <w:r w:rsidRPr="001C0D27">
        <w:rPr>
          <w:lang w:val="en-US"/>
        </w:rPr>
        <w:t>Horak</w:t>
      </w:r>
      <w:proofErr w:type="spellEnd"/>
      <w:r w:rsidRPr="001C0D27">
        <w:t xml:space="preserve">, </w:t>
      </w:r>
      <w:r w:rsidRPr="001C0D27">
        <w:rPr>
          <w:lang w:val="en-US"/>
        </w:rPr>
        <w:t>U</w:t>
      </w:r>
      <w:r w:rsidRPr="001C0D27">
        <w:t>.</w:t>
      </w:r>
      <w:r w:rsidRPr="001C0D27">
        <w:rPr>
          <w:lang w:val="en-US"/>
        </w:rPr>
        <w:t>I</w:t>
      </w:r>
      <w:r w:rsidRPr="001C0D27">
        <w:t xml:space="preserve">.; </w:t>
      </w:r>
      <w:proofErr w:type="spellStart"/>
      <w:r w:rsidRPr="001C0D27">
        <w:rPr>
          <w:lang w:val="en-US"/>
        </w:rPr>
        <w:t>Lytvyn</w:t>
      </w:r>
      <w:proofErr w:type="spellEnd"/>
      <w:r w:rsidRPr="001C0D27">
        <w:t xml:space="preserve">, </w:t>
      </w:r>
      <w:r w:rsidRPr="001C0D27">
        <w:rPr>
          <w:lang w:val="en-US"/>
        </w:rPr>
        <w:t>R</w:t>
      </w:r>
      <w:r w:rsidRPr="001C0D27">
        <w:t>.</w:t>
      </w:r>
      <w:r w:rsidRPr="001C0D27">
        <w:rPr>
          <w:lang w:val="en-US"/>
        </w:rPr>
        <w:t>Z</w:t>
      </w:r>
      <w:r w:rsidRPr="001C0D27">
        <w:t xml:space="preserve">.; </w:t>
      </w:r>
      <w:proofErr w:type="spellStart"/>
      <w:r w:rsidRPr="001C0D27">
        <w:rPr>
          <w:lang w:val="en-US"/>
        </w:rPr>
        <w:t>Homza</w:t>
      </w:r>
      <w:proofErr w:type="spellEnd"/>
      <w:r w:rsidRPr="001C0D27">
        <w:t xml:space="preserve">, </w:t>
      </w:r>
      <w:r w:rsidRPr="001C0D27">
        <w:rPr>
          <w:lang w:val="en-US"/>
        </w:rPr>
        <w:t>Y</w:t>
      </w:r>
      <w:r w:rsidRPr="001C0D27">
        <w:t>.</w:t>
      </w:r>
      <w:r w:rsidRPr="001C0D27">
        <w:rPr>
          <w:lang w:val="en-US"/>
        </w:rPr>
        <w:t>V</w:t>
      </w:r>
      <w:r w:rsidRPr="001C0D27">
        <w:t xml:space="preserve">.; </w:t>
      </w:r>
      <w:proofErr w:type="spellStart"/>
      <w:r w:rsidRPr="001C0D27">
        <w:rPr>
          <w:lang w:val="en-US"/>
        </w:rPr>
        <w:t>Zaytsev</w:t>
      </w:r>
      <w:proofErr w:type="spellEnd"/>
      <w:r w:rsidRPr="001C0D27">
        <w:t xml:space="preserve">, </w:t>
      </w:r>
      <w:r w:rsidRPr="001C0D27">
        <w:rPr>
          <w:lang w:val="en-US"/>
        </w:rPr>
        <w:t>V</w:t>
      </w:r>
      <w:r w:rsidRPr="001C0D27">
        <w:t>.</w:t>
      </w:r>
      <w:r w:rsidRPr="001C0D27">
        <w:rPr>
          <w:lang w:val="en-US"/>
        </w:rPr>
        <w:t>P</w:t>
      </w:r>
      <w:r w:rsidRPr="001C0D27">
        <w:t xml:space="preserve">. </w:t>
      </w:r>
      <w:r w:rsidRPr="001C0D27">
        <w:rPr>
          <w:iCs/>
          <w:lang w:val="en-US"/>
        </w:rPr>
        <w:t>et</w:t>
      </w:r>
      <w:r w:rsidRPr="001C0D27">
        <w:rPr>
          <w:iCs/>
        </w:rPr>
        <w:t xml:space="preserve"> </w:t>
      </w:r>
      <w:r w:rsidRPr="001C0D27">
        <w:rPr>
          <w:iCs/>
          <w:lang w:val="en-US"/>
        </w:rPr>
        <w:t>al</w:t>
      </w:r>
      <w:r w:rsidRPr="001C0D27">
        <w:t xml:space="preserve">. </w:t>
      </w:r>
      <w:r w:rsidRPr="001C0D27">
        <w:rPr>
          <w:lang w:val="en-US"/>
        </w:rPr>
        <w:t xml:space="preserve">The </w:t>
      </w:r>
      <w:proofErr w:type="spellStart"/>
      <w:r w:rsidRPr="001C0D27">
        <w:rPr>
          <w:lang w:val="en-US"/>
        </w:rPr>
        <w:t>intramolecular</w:t>
      </w:r>
      <w:proofErr w:type="spellEnd"/>
      <w:r w:rsidRPr="001C0D27">
        <w:rPr>
          <w:lang w:val="en-US"/>
        </w:rPr>
        <w:t xml:space="preserve"> Diels-Alder </w:t>
      </w:r>
      <w:proofErr w:type="spellStart"/>
      <w:r w:rsidRPr="001C0D27">
        <w:rPr>
          <w:lang w:val="en-US"/>
        </w:rPr>
        <w:t>vinylfuran</w:t>
      </w:r>
      <w:proofErr w:type="spellEnd"/>
      <w:r w:rsidRPr="001C0D27">
        <w:rPr>
          <w:lang w:val="en-US"/>
        </w:rPr>
        <w:t xml:space="preserve"> (IMDAV) reaction: A short approach to </w:t>
      </w:r>
      <w:proofErr w:type="spellStart"/>
      <w:r w:rsidRPr="001C0D27">
        <w:rPr>
          <w:lang w:val="en-US"/>
        </w:rPr>
        <w:t>aza</w:t>
      </w:r>
      <w:proofErr w:type="spellEnd"/>
      <w:r w:rsidRPr="001C0D27">
        <w:rPr>
          <w:lang w:val="en-US"/>
        </w:rPr>
        <w:t xml:space="preserve">-analogues of </w:t>
      </w:r>
      <w:proofErr w:type="spellStart"/>
      <w:r w:rsidRPr="001C0D27">
        <w:rPr>
          <w:lang w:val="en-US"/>
        </w:rPr>
        <w:t>pinguisane</w:t>
      </w:r>
      <w:proofErr w:type="spellEnd"/>
      <w:r w:rsidRPr="001C0D27">
        <w:rPr>
          <w:lang w:val="en-US"/>
        </w:rPr>
        <w:t xml:space="preserve">-type </w:t>
      </w:r>
      <w:proofErr w:type="spellStart"/>
      <w:r w:rsidRPr="001C0D27">
        <w:rPr>
          <w:lang w:val="en-US"/>
        </w:rPr>
        <w:t>sesquiterpenes</w:t>
      </w:r>
      <w:proofErr w:type="spellEnd"/>
      <w:r w:rsidRPr="001C0D27">
        <w:rPr>
          <w:lang w:val="en-US"/>
        </w:rPr>
        <w:t xml:space="preserve"> // </w:t>
      </w:r>
      <w:r w:rsidRPr="001C0D27">
        <w:rPr>
          <w:iCs/>
          <w:lang w:val="en-GB"/>
        </w:rPr>
        <w:t>Tetrahedron Lett</w:t>
      </w:r>
      <w:r w:rsidRPr="001C0D27">
        <w:rPr>
          <w:lang w:val="en-GB"/>
        </w:rPr>
        <w:t>. – 2015. - T.</w:t>
      </w:r>
      <w:r w:rsidRPr="001C0D27">
        <w:rPr>
          <w:iCs/>
          <w:lang w:val="en-GB"/>
        </w:rPr>
        <w:t>56</w:t>
      </w:r>
      <w:r w:rsidRPr="001C0D27">
        <w:rPr>
          <w:lang w:val="en-GB"/>
        </w:rPr>
        <w:t>.- №</w:t>
      </w:r>
      <w:r w:rsidRPr="001C0D27">
        <w:rPr>
          <w:lang w:val="en-US"/>
        </w:rPr>
        <w:t>.30.- C.</w:t>
      </w:r>
      <w:r w:rsidRPr="001C0D27">
        <w:rPr>
          <w:lang w:val="en-GB"/>
        </w:rPr>
        <w:t xml:space="preserve"> 4499 – 4501</w:t>
      </w:r>
    </w:p>
    <w:p w:rsidR="001C0D27" w:rsidRPr="001C0D27" w:rsidRDefault="001C0D27" w:rsidP="001C0D27">
      <w:pPr>
        <w:pStyle w:val="a5"/>
        <w:ind w:left="0"/>
        <w:jc w:val="both"/>
        <w:rPr>
          <w:lang w:val="en-GB" w:eastAsia="ja-JP"/>
        </w:rPr>
      </w:pPr>
      <w:r>
        <w:rPr>
          <w:iCs/>
          <w:lang w:val="en-GB" w:eastAsia="ja-JP"/>
        </w:rPr>
        <w:t xml:space="preserve">2. </w:t>
      </w:r>
      <w:proofErr w:type="spellStart"/>
      <w:r w:rsidRPr="001C0D27">
        <w:rPr>
          <w:iCs/>
          <w:lang w:val="en-GB" w:eastAsia="ja-JP"/>
        </w:rPr>
        <w:t>Zubkov</w:t>
      </w:r>
      <w:proofErr w:type="spellEnd"/>
      <w:r w:rsidRPr="001C0D27">
        <w:rPr>
          <w:iCs/>
          <w:lang w:val="en-GB" w:eastAsia="ja-JP"/>
        </w:rPr>
        <w:t xml:space="preserve">, F.I., </w:t>
      </w:r>
      <w:proofErr w:type="spellStart"/>
      <w:r w:rsidRPr="001C0D27">
        <w:rPr>
          <w:iCs/>
          <w:lang w:val="en-GB" w:eastAsia="ja-JP"/>
        </w:rPr>
        <w:t>Zaytsev</w:t>
      </w:r>
      <w:proofErr w:type="spellEnd"/>
      <w:r w:rsidRPr="001C0D27">
        <w:rPr>
          <w:iCs/>
          <w:lang w:val="en-GB" w:eastAsia="ja-JP"/>
        </w:rPr>
        <w:t xml:space="preserve">, V.P. </w:t>
      </w:r>
      <w:r w:rsidRPr="001C0D27">
        <w:rPr>
          <w:i/>
          <w:iCs/>
          <w:lang w:val="en-GB"/>
        </w:rPr>
        <w:t>et al</w:t>
      </w:r>
      <w:r w:rsidRPr="001C0D27">
        <w:rPr>
          <w:lang w:val="en-GB"/>
        </w:rPr>
        <w:t xml:space="preserve">. Easy construction of </w:t>
      </w:r>
      <w:proofErr w:type="spellStart"/>
      <w:r w:rsidRPr="001C0D27">
        <w:rPr>
          <w:lang w:val="en-GB"/>
        </w:rPr>
        <w:t>furo</w:t>
      </w:r>
      <w:proofErr w:type="spellEnd"/>
      <w:r w:rsidRPr="001C0D27">
        <w:rPr>
          <w:lang w:val="en-GB"/>
        </w:rPr>
        <w:t xml:space="preserve"> [2,3-f] </w:t>
      </w:r>
      <w:proofErr w:type="spellStart"/>
      <w:r w:rsidRPr="001C0D27">
        <w:rPr>
          <w:lang w:val="en-GB"/>
        </w:rPr>
        <w:t>isoindole</w:t>
      </w:r>
      <w:proofErr w:type="spellEnd"/>
      <w:r w:rsidRPr="001C0D27">
        <w:rPr>
          <w:lang w:val="en-GB"/>
        </w:rPr>
        <w:t xml:space="preserve"> core by the IMDAV reaction between 3-(</w:t>
      </w:r>
      <w:proofErr w:type="spellStart"/>
      <w:r w:rsidRPr="001C0D27">
        <w:rPr>
          <w:lang w:val="en-GB"/>
        </w:rPr>
        <w:t>furyl</w:t>
      </w:r>
      <w:proofErr w:type="spellEnd"/>
      <w:r w:rsidRPr="001C0D27">
        <w:rPr>
          <w:lang w:val="en-GB"/>
        </w:rPr>
        <w:t xml:space="preserve">) </w:t>
      </w:r>
      <w:proofErr w:type="spellStart"/>
      <w:r w:rsidRPr="001C0D27">
        <w:rPr>
          <w:lang w:val="en-GB"/>
        </w:rPr>
        <w:t>allylamines</w:t>
      </w:r>
      <w:proofErr w:type="spellEnd"/>
      <w:r w:rsidRPr="001C0D27">
        <w:rPr>
          <w:lang w:val="en-GB"/>
        </w:rPr>
        <w:t xml:space="preserve"> and α, β - unsaturated acid anhydrides // </w:t>
      </w:r>
      <w:r w:rsidRPr="001C0D27">
        <w:rPr>
          <w:bCs/>
          <w:iCs/>
          <w:lang w:val="en-GB" w:eastAsia="ja-JP"/>
        </w:rPr>
        <w:t>Tetrahedron. – 2016. – T.72. - №</w:t>
      </w:r>
      <w:r w:rsidRPr="001C0D27">
        <w:rPr>
          <w:bCs/>
          <w:iCs/>
          <w:lang w:val="en-US" w:eastAsia="ja-JP"/>
        </w:rPr>
        <w:t>.</w:t>
      </w:r>
      <w:r w:rsidRPr="001C0D27">
        <w:rPr>
          <w:bCs/>
          <w:iCs/>
          <w:lang w:val="en-GB" w:eastAsia="ja-JP"/>
        </w:rPr>
        <w:t>18</w:t>
      </w:r>
      <w:r w:rsidRPr="001C0D27">
        <w:rPr>
          <w:bCs/>
          <w:iCs/>
          <w:lang w:val="en-US" w:eastAsia="ja-JP"/>
        </w:rPr>
        <w:t xml:space="preserve">. – C. </w:t>
      </w:r>
      <w:r w:rsidRPr="001C0D27">
        <w:rPr>
          <w:bCs/>
          <w:iCs/>
          <w:lang w:val="en-GB" w:eastAsia="ja-JP"/>
        </w:rPr>
        <w:t xml:space="preserve"> 2239–2253.</w:t>
      </w:r>
    </w:p>
    <w:sectPr w:rsidR="001C0D27" w:rsidRPr="001C0D27" w:rsidSect="002B665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E94"/>
    <w:multiLevelType w:val="hybridMultilevel"/>
    <w:tmpl w:val="6C2C4A1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7955817"/>
    <w:multiLevelType w:val="hybridMultilevel"/>
    <w:tmpl w:val="E71CA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476DB"/>
    <w:rsid w:val="001C0D27"/>
    <w:rsid w:val="001E61C2"/>
    <w:rsid w:val="001F0493"/>
    <w:rsid w:val="001F2BB8"/>
    <w:rsid w:val="002264EE"/>
    <w:rsid w:val="0023307C"/>
    <w:rsid w:val="002B6656"/>
    <w:rsid w:val="0031361E"/>
    <w:rsid w:val="00391C38"/>
    <w:rsid w:val="00392A32"/>
    <w:rsid w:val="003B76D6"/>
    <w:rsid w:val="004A26A3"/>
    <w:rsid w:val="004A2F9F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55EE4"/>
    <w:rsid w:val="008931BE"/>
    <w:rsid w:val="008C67E3"/>
    <w:rsid w:val="00921D45"/>
    <w:rsid w:val="00933A46"/>
    <w:rsid w:val="009A66DB"/>
    <w:rsid w:val="009B2F80"/>
    <w:rsid w:val="009B3300"/>
    <w:rsid w:val="009F3380"/>
    <w:rsid w:val="00A02163"/>
    <w:rsid w:val="00A314FE"/>
    <w:rsid w:val="00AD605C"/>
    <w:rsid w:val="00BB0413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  <w:rsid w:val="00FF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B66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B66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B66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B665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B66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B66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66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B665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B66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10">
    <w:name w:val="Обычный1"/>
    <w:rsid w:val="00BB0413"/>
    <w:pPr>
      <w:spacing w:after="200" w:line="276" w:lineRule="auto"/>
    </w:pPr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D60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0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C660C4-37D6-4670-B217-09A0D984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Dubinina</cp:lastModifiedBy>
  <cp:revision>2</cp:revision>
  <dcterms:created xsi:type="dcterms:W3CDTF">2024-03-11T00:43:00Z</dcterms:created>
  <dcterms:modified xsi:type="dcterms:W3CDTF">2024-03-11T00:43:00Z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