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D04B9B" w:rsidP="00D04B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Дивергентная схема синтеза 2-аминохинолинов, 2-аминоарилзамещенных циклопропанов и </w:t>
      </w:r>
      <w:proofErr w:type="spellStart"/>
      <w:r>
        <w:rPr>
          <w:b/>
          <w:color w:val="000000"/>
        </w:rPr>
        <w:t>циклопропахинолонов</w:t>
      </w:r>
      <w:proofErr w:type="spellEnd"/>
      <w:r>
        <w:rPr>
          <w:b/>
          <w:color w:val="000000"/>
        </w:rPr>
        <w:t xml:space="preserve"> на основе </w:t>
      </w:r>
      <w:proofErr w:type="spellStart"/>
      <w:r w:rsidRPr="0053349E">
        <w:rPr>
          <w:b/>
          <w:i/>
          <w:color w:val="000000"/>
        </w:rPr>
        <w:t>орто</w:t>
      </w:r>
      <w:r>
        <w:rPr>
          <w:b/>
          <w:color w:val="000000"/>
        </w:rPr>
        <w:t>-аминозамещенных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бензальдегидов</w:t>
      </w:r>
      <w:proofErr w:type="spellEnd"/>
    </w:p>
    <w:p w:rsidR="00130241" w:rsidRDefault="00AF38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Тихонов Т.</w:t>
      </w:r>
      <w:r w:rsidR="00D04B9B">
        <w:rPr>
          <w:b/>
          <w:i/>
          <w:color w:val="000000"/>
        </w:rPr>
        <w:t>П.</w:t>
      </w:r>
      <w:r w:rsidR="00D04B9B" w:rsidRPr="00D04B9B">
        <w:rPr>
          <w:b/>
          <w:i/>
          <w:color w:val="000000"/>
          <w:vertAlign w:val="superscript"/>
        </w:rPr>
        <w:t>1</w:t>
      </w:r>
      <w:r w:rsidR="00D04B9B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Шорохов В.В.</w:t>
      </w:r>
      <w:r w:rsidRPr="00FA6D2E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="00D04B9B">
        <w:rPr>
          <w:b/>
          <w:i/>
          <w:color w:val="000000"/>
        </w:rPr>
        <w:t xml:space="preserve"> </w:t>
      </w:r>
      <w:r w:rsidR="00EB1F49">
        <w:rPr>
          <w:b/>
          <w:i/>
          <w:color w:val="000000"/>
        </w:rPr>
        <w:t>Иванов</w:t>
      </w:r>
      <w:r w:rsidR="00D04B9B">
        <w:rPr>
          <w:b/>
          <w:i/>
          <w:color w:val="000000"/>
        </w:rPr>
        <w:t>а О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Трушков И.В.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130241" w:rsidRPr="00D04B9B" w:rsidRDefault="00EB1F49" w:rsidP="00D04B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D04B9B" w:rsidRPr="00D04B9B">
        <w:rPr>
          <w:i/>
          <w:iCs/>
        </w:rPr>
        <w:t xml:space="preserve"> </w:t>
      </w:r>
      <w:r w:rsidR="00D04B9B" w:rsidRPr="007E2E3D">
        <w:rPr>
          <w:i/>
          <w:iCs/>
        </w:rPr>
        <w:t xml:space="preserve">Институт органической химии им. Н. Д. Зелинского </w:t>
      </w:r>
      <w:r w:rsidR="00D04B9B">
        <w:rPr>
          <w:i/>
          <w:iCs/>
        </w:rPr>
        <w:t>РАН</w:t>
      </w:r>
      <w:r w:rsidR="00391C38">
        <w:rPr>
          <w:i/>
          <w:color w:val="000000"/>
        </w:rPr>
        <w:t xml:space="preserve">, </w:t>
      </w:r>
      <w:r w:rsidR="00D04B9B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:rsidR="00130241" w:rsidRPr="00D04B9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04B9B">
        <w:rPr>
          <w:i/>
          <w:color w:val="000000"/>
          <w:lang w:val="en-US"/>
        </w:rPr>
        <w:t>E</w:t>
      </w:r>
      <w:r w:rsidR="003B76D6" w:rsidRPr="00D04B9B">
        <w:rPr>
          <w:i/>
          <w:color w:val="000000"/>
          <w:lang w:val="en-US"/>
        </w:rPr>
        <w:t>-</w:t>
      </w:r>
      <w:r w:rsidRPr="00D04B9B">
        <w:rPr>
          <w:i/>
          <w:color w:val="000000"/>
          <w:lang w:val="en-US"/>
        </w:rPr>
        <w:t xml:space="preserve">mail: </w:t>
      </w:r>
      <w:hyperlink r:id="rId6" w:history="1">
        <w:r w:rsidR="00D04B9B" w:rsidRPr="00977C5A">
          <w:rPr>
            <w:rStyle w:val="a9"/>
            <w:i/>
            <w:lang w:val="en-US"/>
          </w:rPr>
          <w:t>tikhonov</w:t>
        </w:r>
        <w:r w:rsidR="00D04B9B" w:rsidRPr="00D04B9B">
          <w:rPr>
            <w:rStyle w:val="a9"/>
            <w:i/>
            <w:lang w:val="en-US"/>
          </w:rPr>
          <w:t>.</w:t>
        </w:r>
        <w:r w:rsidR="00D04B9B" w:rsidRPr="00977C5A">
          <w:rPr>
            <w:rStyle w:val="a9"/>
            <w:i/>
            <w:lang w:val="en-US"/>
          </w:rPr>
          <w:t>timmm</w:t>
        </w:r>
        <w:r w:rsidR="00D04B9B" w:rsidRPr="00D04B9B">
          <w:rPr>
            <w:rStyle w:val="a9"/>
            <w:i/>
            <w:lang w:val="en-US"/>
          </w:rPr>
          <w:t>@</w:t>
        </w:r>
        <w:r w:rsidR="00D04B9B" w:rsidRPr="00977C5A">
          <w:rPr>
            <w:rStyle w:val="a9"/>
            <w:i/>
            <w:lang w:val="en-US"/>
          </w:rPr>
          <w:t>gmail</w:t>
        </w:r>
        <w:r w:rsidR="00D04B9B" w:rsidRPr="00D04B9B">
          <w:rPr>
            <w:rStyle w:val="a9"/>
            <w:i/>
            <w:lang w:val="en-US"/>
          </w:rPr>
          <w:t>.</w:t>
        </w:r>
        <w:r w:rsidR="00D04B9B" w:rsidRPr="00977C5A">
          <w:rPr>
            <w:rStyle w:val="a9"/>
            <w:i/>
            <w:lang w:val="en-US"/>
          </w:rPr>
          <w:t>com</w:t>
        </w:r>
      </w:hyperlink>
      <w:r w:rsidRPr="00D04B9B">
        <w:rPr>
          <w:i/>
          <w:color w:val="000000"/>
          <w:lang w:val="en-US"/>
        </w:rPr>
        <w:t xml:space="preserve"> </w:t>
      </w:r>
    </w:p>
    <w:p w:rsidR="00991F39" w:rsidRPr="00C77561" w:rsidRDefault="00991F39" w:rsidP="00FC7BA1">
      <w:pPr>
        <w:pStyle w:val="a5"/>
        <w:ind w:left="0" w:firstLine="397"/>
        <w:jc w:val="both"/>
        <w:rPr>
          <w:bCs/>
        </w:rPr>
      </w:pPr>
      <w:r w:rsidRPr="00C77561">
        <w:t xml:space="preserve">В данной работе на основе взаимодействия полифункциональных </w:t>
      </w:r>
      <w:proofErr w:type="spellStart"/>
      <w:r w:rsidRPr="00C77561">
        <w:rPr>
          <w:i/>
        </w:rPr>
        <w:t>орто</w:t>
      </w:r>
      <w:proofErr w:type="spellEnd"/>
      <w:r w:rsidRPr="00C77561">
        <w:t>-</w:t>
      </w:r>
      <w:r w:rsidRPr="00C77561">
        <w:rPr>
          <w:lang w:val="en-US"/>
        </w:rPr>
        <w:t>NH</w:t>
      </w:r>
      <w:r w:rsidR="006C5B0C">
        <w:rPr>
          <w:lang w:val="en-US"/>
        </w:rPr>
        <w:t>Ts</w:t>
      </w:r>
      <w:r w:rsidRPr="00C77561">
        <w:t xml:space="preserve">-замещенных </w:t>
      </w:r>
      <w:proofErr w:type="spellStart"/>
      <w:r w:rsidRPr="00C77561">
        <w:t>бензальдегидов</w:t>
      </w:r>
      <w:proofErr w:type="spellEnd"/>
      <w:r w:rsidRPr="00C77561">
        <w:t xml:space="preserve"> </w:t>
      </w:r>
      <w:r w:rsidRPr="00C77561">
        <w:rPr>
          <w:b/>
        </w:rPr>
        <w:t>1</w:t>
      </w:r>
      <w:r w:rsidRPr="00C77561">
        <w:t xml:space="preserve"> с </w:t>
      </w:r>
      <w:proofErr w:type="spellStart"/>
      <w:r w:rsidRPr="00C77561">
        <w:t>С</w:t>
      </w:r>
      <w:proofErr w:type="spellEnd"/>
      <w:r w:rsidRPr="00C77561">
        <w:rPr>
          <w:lang w:val="en-US"/>
        </w:rPr>
        <w:t>H</w:t>
      </w:r>
      <w:r w:rsidRPr="00C77561">
        <w:t xml:space="preserve">-кислотами разработана дивергентная схема синтеза различных классов </w:t>
      </w:r>
      <w:r w:rsidRPr="009E612E">
        <w:t>соединений:</w:t>
      </w:r>
      <w:r w:rsidRPr="00C77561">
        <w:t xml:space="preserve"> 1) 2-аминохинолинов, 2) 2-аминоарилзамещенных циклопропанов и 3) </w:t>
      </w:r>
      <w:proofErr w:type="spellStart"/>
      <w:r w:rsidRPr="00C77561">
        <w:t>циклопропа</w:t>
      </w:r>
      <w:proofErr w:type="spellEnd"/>
      <w:r w:rsidRPr="00C77561">
        <w:t>[</w:t>
      </w:r>
      <w:r w:rsidRPr="00C77561">
        <w:rPr>
          <w:i/>
          <w:lang w:val="en-US"/>
        </w:rPr>
        <w:t>c</w:t>
      </w:r>
      <w:r w:rsidRPr="00C77561">
        <w:t>]</w:t>
      </w:r>
      <w:proofErr w:type="spellStart"/>
      <w:r w:rsidRPr="00C77561">
        <w:t>хинолонов</w:t>
      </w:r>
      <w:proofErr w:type="spellEnd"/>
      <w:r w:rsidRPr="00C77561">
        <w:t xml:space="preserve">. </w:t>
      </w:r>
    </w:p>
    <w:p w:rsidR="00FC7BA1" w:rsidRDefault="000B1D30" w:rsidP="00FC7B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</w:rPr>
      </w:pPr>
      <w:r>
        <w:t>В рамках исследования</w:t>
      </w:r>
      <w:r w:rsidR="00991F39" w:rsidRPr="00C77561">
        <w:t xml:space="preserve"> была найдена оригинальная трехкомпонентная домино-реакция с участием </w:t>
      </w:r>
      <w:proofErr w:type="spellStart"/>
      <w:r w:rsidR="00991F39" w:rsidRPr="00C77561">
        <w:rPr>
          <w:i/>
        </w:rPr>
        <w:t>орто</w:t>
      </w:r>
      <w:r w:rsidR="00991F39" w:rsidRPr="00C77561">
        <w:t>-аминобензальдегидов</w:t>
      </w:r>
      <w:proofErr w:type="spellEnd"/>
      <w:r w:rsidR="00991F39" w:rsidRPr="00C77561">
        <w:t xml:space="preserve"> с </w:t>
      </w:r>
      <w:proofErr w:type="spellStart"/>
      <w:r w:rsidR="00991F39" w:rsidRPr="00C77561">
        <w:t>малоновым</w:t>
      </w:r>
      <w:proofErr w:type="spellEnd"/>
      <w:r w:rsidR="00991F39" w:rsidRPr="00C77561">
        <w:t xml:space="preserve"> эфиром и его аналогами, протекающая в присутствии уксусной кислоты и вторичных аминов и приводящая к образованию фармакологически важных 2-аминохинолинов </w:t>
      </w:r>
      <w:r w:rsidR="00991F39" w:rsidRPr="00C77561">
        <w:rPr>
          <w:b/>
        </w:rPr>
        <w:t>2</w:t>
      </w:r>
      <w:r w:rsidR="00991F39" w:rsidRPr="00C77561">
        <w:t xml:space="preserve"> [1]. С другой стороны, конденсация </w:t>
      </w:r>
      <w:proofErr w:type="spellStart"/>
      <w:r w:rsidR="00991F39" w:rsidRPr="00C77561">
        <w:t>бензальдегидов</w:t>
      </w:r>
      <w:proofErr w:type="spellEnd"/>
      <w:r w:rsidRPr="000B1D30">
        <w:t xml:space="preserve"> </w:t>
      </w:r>
      <w:r w:rsidRPr="000B1D30">
        <w:rPr>
          <w:b/>
        </w:rPr>
        <w:t>1</w:t>
      </w:r>
      <w:r w:rsidR="00991F39" w:rsidRPr="00C77561">
        <w:t xml:space="preserve"> с </w:t>
      </w:r>
      <w:proofErr w:type="spellStart"/>
      <w:r w:rsidR="00991F39" w:rsidRPr="00C77561">
        <w:t>малоновым</w:t>
      </w:r>
      <w:proofErr w:type="spellEnd"/>
      <w:r w:rsidR="00991F39" w:rsidRPr="00C77561">
        <w:t xml:space="preserve"> эфиром в мягких условиях под действием хлорида титана в присутствии пиридина приводит к образованию</w:t>
      </w:r>
      <w:r w:rsidR="006C5B0C">
        <w:t xml:space="preserve"> </w:t>
      </w:r>
      <w:proofErr w:type="spellStart"/>
      <w:r w:rsidR="006C5B0C">
        <w:t>аддуктов</w:t>
      </w:r>
      <w:proofErr w:type="spellEnd"/>
      <w:r w:rsidR="006C5B0C">
        <w:t xml:space="preserve"> </w:t>
      </w:r>
      <w:proofErr w:type="spellStart"/>
      <w:r w:rsidR="006C5B0C">
        <w:t>Кневенагеля</w:t>
      </w:r>
      <w:proofErr w:type="spellEnd"/>
      <w:r w:rsidR="006C5B0C">
        <w:t xml:space="preserve"> – </w:t>
      </w:r>
      <w:proofErr w:type="spellStart"/>
      <w:r w:rsidR="006C5B0C">
        <w:t>алкенов</w:t>
      </w:r>
      <w:proofErr w:type="spellEnd"/>
      <w:r w:rsidR="006C5B0C" w:rsidRPr="006C5B0C">
        <w:t>,</w:t>
      </w:r>
      <w:r w:rsidR="006C5B0C">
        <w:t xml:space="preserve"> циклизация которых</w:t>
      </w:r>
      <w:r w:rsidR="00991F39" w:rsidRPr="00C77561">
        <w:t xml:space="preserve"> и</w:t>
      </w:r>
      <w:r w:rsidR="006C5B0C">
        <w:t xml:space="preserve"> последующее</w:t>
      </w:r>
      <w:r w:rsidR="00991F39" w:rsidRPr="00C77561">
        <w:t xml:space="preserve"> </w:t>
      </w:r>
      <w:proofErr w:type="spellStart"/>
      <w:r w:rsidR="00991F39" w:rsidRPr="00C77561">
        <w:t>циклопропанирование</w:t>
      </w:r>
      <w:proofErr w:type="spellEnd"/>
      <w:r w:rsidR="00991F39" w:rsidRPr="00C77561">
        <w:t xml:space="preserve"> по методу Кори-Чайковскому приводит к образованию </w:t>
      </w:r>
      <w:proofErr w:type="spellStart"/>
      <w:r w:rsidR="00991F39" w:rsidRPr="00C77561">
        <w:t>циклопропа</w:t>
      </w:r>
      <w:proofErr w:type="spellEnd"/>
      <w:r w:rsidR="00991F39" w:rsidRPr="00C77561">
        <w:t>[</w:t>
      </w:r>
      <w:r w:rsidR="00991F39" w:rsidRPr="00C77561">
        <w:rPr>
          <w:i/>
          <w:lang w:val="en-US"/>
        </w:rPr>
        <w:t>c</w:t>
      </w:r>
      <w:r w:rsidR="00991F39" w:rsidRPr="00C77561">
        <w:t>]</w:t>
      </w:r>
      <w:proofErr w:type="spellStart"/>
      <w:r w:rsidR="00991F39" w:rsidRPr="00C77561">
        <w:t>хинолонов</w:t>
      </w:r>
      <w:proofErr w:type="spellEnd"/>
      <w:r w:rsidR="00991F39" w:rsidRPr="00C77561">
        <w:t xml:space="preserve"> </w:t>
      </w:r>
      <w:r w:rsidR="006C5B0C">
        <w:rPr>
          <w:b/>
        </w:rPr>
        <w:t>3</w:t>
      </w:r>
      <w:r w:rsidR="00991F39" w:rsidRPr="00C77561">
        <w:t xml:space="preserve">, скелет которых входит в состав ингибиторов обратной транскриптазы ВИЧ [2]. И наконец, </w:t>
      </w:r>
      <w:proofErr w:type="gramStart"/>
      <w:r w:rsidR="00991F39" w:rsidRPr="00C77561">
        <w:t>непосредственное</w:t>
      </w:r>
      <w:proofErr w:type="gramEnd"/>
      <w:r w:rsidR="00991F39" w:rsidRPr="00C77561">
        <w:t xml:space="preserve"> </w:t>
      </w:r>
      <w:proofErr w:type="spellStart"/>
      <w:r>
        <w:t>циклопропанирование</w:t>
      </w:r>
      <w:proofErr w:type="spellEnd"/>
      <w:r>
        <w:t xml:space="preserve"> </w:t>
      </w:r>
      <w:proofErr w:type="spellStart"/>
      <w:r w:rsidR="006C5B0C">
        <w:t>аддуктов</w:t>
      </w:r>
      <w:proofErr w:type="spellEnd"/>
      <w:r w:rsidR="006C5B0C">
        <w:t xml:space="preserve"> </w:t>
      </w:r>
      <w:proofErr w:type="spellStart"/>
      <w:r w:rsidR="006C5B0C">
        <w:t>Кневенагеля</w:t>
      </w:r>
      <w:proofErr w:type="spellEnd"/>
      <w:r w:rsidR="006C5B0C" w:rsidRPr="00C77561">
        <w:t xml:space="preserve"> </w:t>
      </w:r>
      <w:r w:rsidR="00991F39" w:rsidRPr="00C77561">
        <w:t xml:space="preserve">ведет к образованию нового </w:t>
      </w:r>
      <w:proofErr w:type="spellStart"/>
      <w:r w:rsidR="00991F39" w:rsidRPr="00C77561">
        <w:t>субкласса</w:t>
      </w:r>
      <w:proofErr w:type="spellEnd"/>
      <w:r w:rsidR="00991F39" w:rsidRPr="00C77561">
        <w:t xml:space="preserve"> ранее не изученных 2-аминоарилзамещенных донорно-акцепторных циклопропанов </w:t>
      </w:r>
      <w:r w:rsidR="00492FAC" w:rsidRPr="007B7E2A">
        <w:rPr>
          <w:b/>
        </w:rPr>
        <w:t>4</w:t>
      </w:r>
      <w:r w:rsidR="00991F39" w:rsidRPr="00C77561">
        <w:t>.</w:t>
      </w:r>
      <w:bookmarkStart w:id="0" w:name="_GoBack"/>
      <w:bookmarkEnd w:id="0"/>
      <w:r w:rsidR="00FC7BA1" w:rsidRPr="00FC7BA1">
        <w:rPr>
          <w:noProof/>
        </w:rPr>
        <w:t xml:space="preserve"> </w:t>
      </w:r>
    </w:p>
    <w:p w:rsidR="00FF1903" w:rsidRPr="00FA6D2E" w:rsidRDefault="00FC7BA1" w:rsidP="00FC7B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241DF2">
        <w:rPr>
          <w:noProof/>
        </w:rPr>
        <w:drawing>
          <wp:inline distT="0" distB="0" distL="0" distR="0">
            <wp:extent cx="4899025" cy="299773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002" cy="299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C96" w:rsidRDefault="00FF1903" w:rsidP="00E67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FA6D2E">
        <w:rPr>
          <w:color w:val="000000"/>
        </w:rPr>
        <w:t>Дивергентная схема</w:t>
      </w:r>
      <w:r w:rsidR="00E67C96">
        <w:rPr>
          <w:color w:val="000000"/>
        </w:rPr>
        <w:t xml:space="preserve"> синтеза </w:t>
      </w:r>
      <w:proofErr w:type="spellStart"/>
      <w:r w:rsidR="00E67C96">
        <w:rPr>
          <w:color w:val="000000"/>
        </w:rPr>
        <w:t>азагетроциклов</w:t>
      </w:r>
      <w:proofErr w:type="spellEnd"/>
    </w:p>
    <w:p w:rsidR="00A02163" w:rsidRPr="00AF384A" w:rsidRDefault="00AF384A" w:rsidP="00E67C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</w:rPr>
      </w:pPr>
      <w:r w:rsidRPr="009E612E">
        <w:rPr>
          <w:i/>
        </w:rPr>
        <w:t>Работа выполнена при финансовой поддержке РНФ (</w:t>
      </w:r>
      <w:r w:rsidRPr="009E612E">
        <w:rPr>
          <w:i/>
          <w:iCs/>
          <w:color w:val="000000"/>
        </w:rPr>
        <w:t>грант 21-73-20095</w:t>
      </w:r>
      <w:r w:rsidRPr="009E612E">
        <w:rPr>
          <w:i/>
        </w:rPr>
        <w:t>).</w:t>
      </w:r>
    </w:p>
    <w:p w:rsidR="001C66F8" w:rsidRPr="00F56A93" w:rsidRDefault="00EB1F49" w:rsidP="00FA6D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461B9B" w:rsidRPr="001877DC" w:rsidRDefault="001877DC" w:rsidP="00461B9B">
      <w:pPr>
        <w:shd w:val="clear" w:color="auto" w:fill="FFFFFF"/>
        <w:rPr>
          <w:color w:val="000000"/>
          <w:lang w:val="en-US"/>
        </w:rPr>
      </w:pPr>
      <w:r>
        <w:rPr>
          <w:lang w:val="en-US"/>
        </w:rPr>
        <w:t xml:space="preserve">1. </w:t>
      </w:r>
      <w:r>
        <w:rPr>
          <w:color w:val="000000"/>
          <w:lang w:val="en-US"/>
        </w:rPr>
        <w:t>Pettit</w:t>
      </w:r>
      <w:r w:rsidR="00EE3870">
        <w:rPr>
          <w:color w:val="000000"/>
          <w:lang w:val="en-US"/>
        </w:rPr>
        <w:t xml:space="preserve"> G. R.</w:t>
      </w:r>
      <w:r>
        <w:rPr>
          <w:color w:val="000000"/>
          <w:lang w:val="en-US"/>
        </w:rPr>
        <w:t>, Hogan</w:t>
      </w:r>
      <w:r w:rsidR="00EE3870">
        <w:rPr>
          <w:color w:val="000000"/>
          <w:lang w:val="en-US"/>
        </w:rPr>
        <w:t xml:space="preserve"> F.</w:t>
      </w:r>
      <w:r>
        <w:rPr>
          <w:color w:val="000000"/>
          <w:lang w:val="en-US"/>
        </w:rPr>
        <w:t>, Toms</w:t>
      </w:r>
      <w:r w:rsidR="00F56A93" w:rsidRPr="00F56A93">
        <w:rPr>
          <w:color w:val="000000"/>
          <w:lang w:val="en-US"/>
        </w:rPr>
        <w:t xml:space="preserve"> </w:t>
      </w:r>
      <w:r w:rsidR="00F56A93">
        <w:rPr>
          <w:color w:val="000000"/>
          <w:lang w:val="en-US"/>
        </w:rPr>
        <w:t>S.</w:t>
      </w:r>
      <w:r w:rsidR="00EE3870">
        <w:rPr>
          <w:color w:val="000000"/>
          <w:lang w:val="en-US"/>
        </w:rPr>
        <w:t xml:space="preserve"> </w:t>
      </w:r>
      <w:r w:rsidR="00F56A93" w:rsidRPr="00F56A93">
        <w:rPr>
          <w:color w:val="000000"/>
          <w:lang w:val="en-US"/>
        </w:rPr>
        <w:t xml:space="preserve">Antineoplastic Agents. 592. Highly Effective Cancer Cell Growth Inhibitory Structural Modifications of </w:t>
      </w:r>
      <w:proofErr w:type="spellStart"/>
      <w:r w:rsidR="00F56A93" w:rsidRPr="00F56A93">
        <w:rPr>
          <w:color w:val="000000"/>
          <w:lang w:val="en-US"/>
        </w:rPr>
        <w:t>Dolastatin</w:t>
      </w:r>
      <w:proofErr w:type="spellEnd"/>
      <w:r w:rsidR="00F56A93" w:rsidRPr="00F56A93">
        <w:rPr>
          <w:color w:val="000000"/>
          <w:lang w:val="en-US"/>
        </w:rPr>
        <w:t xml:space="preserve"> 10</w:t>
      </w:r>
      <w:r w:rsidR="00EE3870">
        <w:rPr>
          <w:color w:val="000000"/>
          <w:lang w:val="en-US"/>
        </w:rPr>
        <w:t xml:space="preserve"> </w:t>
      </w:r>
      <w:r w:rsidR="00EE3870" w:rsidRPr="00EE3870">
        <w:rPr>
          <w:color w:val="000000"/>
          <w:lang w:val="en-US"/>
        </w:rPr>
        <w:t xml:space="preserve">// </w:t>
      </w:r>
      <w:r w:rsidRPr="00EE3870">
        <w:rPr>
          <w:rStyle w:val="cit-title"/>
          <w:iCs/>
          <w:color w:val="000000"/>
          <w:shd w:val="clear" w:color="auto" w:fill="FFFFFF"/>
          <w:lang w:val="en-US"/>
        </w:rPr>
        <w:t>J. Nat. Prod.</w:t>
      </w:r>
      <w:r w:rsidRPr="008C349A">
        <w:rPr>
          <w:color w:val="000000"/>
          <w:shd w:val="clear" w:color="auto" w:fill="FFFFFF"/>
          <w:lang w:val="en-US"/>
        </w:rPr>
        <w:t> </w:t>
      </w:r>
      <w:r w:rsidRPr="008C349A">
        <w:rPr>
          <w:rStyle w:val="cit-year-info"/>
          <w:color w:val="000000"/>
          <w:shd w:val="clear" w:color="auto" w:fill="FFFFFF"/>
          <w:lang w:val="en-US"/>
        </w:rPr>
        <w:t>2011</w:t>
      </w:r>
      <w:r w:rsidR="00EE3870">
        <w:rPr>
          <w:rStyle w:val="cit-year-info"/>
          <w:color w:val="000000"/>
          <w:shd w:val="clear" w:color="auto" w:fill="FFFFFF"/>
          <w:lang w:val="en-US"/>
        </w:rPr>
        <w:t>.</w:t>
      </w:r>
      <w:r w:rsidR="00EE3870">
        <w:rPr>
          <w:rStyle w:val="cit-volume"/>
          <w:color w:val="000000"/>
          <w:shd w:val="clear" w:color="auto" w:fill="FFFFFF"/>
          <w:lang w:val="en-US"/>
        </w:rPr>
        <w:t xml:space="preserve"> Vol.</w:t>
      </w:r>
      <w:r w:rsidRPr="008C349A">
        <w:rPr>
          <w:rStyle w:val="cit-volume"/>
          <w:color w:val="000000"/>
          <w:shd w:val="clear" w:color="auto" w:fill="FFFFFF"/>
          <w:lang w:val="en-US"/>
        </w:rPr>
        <w:t xml:space="preserve"> </w:t>
      </w:r>
      <w:r w:rsidRPr="001877DC">
        <w:rPr>
          <w:rStyle w:val="cit-volume"/>
          <w:color w:val="000000"/>
          <w:shd w:val="clear" w:color="auto" w:fill="FFFFFF"/>
          <w:lang w:val="en-US"/>
        </w:rPr>
        <w:t>74</w:t>
      </w:r>
      <w:r w:rsidR="00EE3870">
        <w:rPr>
          <w:rStyle w:val="cit-issue"/>
          <w:color w:val="000000"/>
          <w:shd w:val="clear" w:color="auto" w:fill="FFFFFF"/>
          <w:lang w:val="en-US"/>
        </w:rPr>
        <w:t>.</w:t>
      </w:r>
      <w:r w:rsidRPr="008C349A">
        <w:rPr>
          <w:rStyle w:val="cit-issue"/>
          <w:color w:val="000000"/>
          <w:shd w:val="clear" w:color="auto" w:fill="FFFFFF"/>
          <w:lang w:val="en-US"/>
        </w:rPr>
        <w:t xml:space="preserve"> </w:t>
      </w:r>
      <w:r w:rsidR="00EE3870">
        <w:rPr>
          <w:rStyle w:val="cit-issue"/>
          <w:color w:val="000000"/>
          <w:shd w:val="clear" w:color="auto" w:fill="FFFFFF"/>
          <w:lang w:val="en-US"/>
        </w:rPr>
        <w:t xml:space="preserve">P. </w:t>
      </w:r>
      <w:r w:rsidRPr="008C349A">
        <w:rPr>
          <w:rStyle w:val="cit-pagerange"/>
          <w:color w:val="000000"/>
          <w:shd w:val="clear" w:color="auto" w:fill="FFFFFF"/>
          <w:lang w:val="en-US"/>
        </w:rPr>
        <w:t>962–968.</w:t>
      </w:r>
    </w:p>
    <w:p w:rsidR="00AF384A" w:rsidRPr="001C66F8" w:rsidRDefault="00AF384A" w:rsidP="00461B9B">
      <w:pPr>
        <w:shd w:val="clear" w:color="auto" w:fill="FFFFFF"/>
        <w:rPr>
          <w:b/>
          <w:lang w:val="en-US"/>
        </w:rPr>
      </w:pPr>
      <w:r w:rsidRPr="001C66F8">
        <w:rPr>
          <w:lang w:val="en-US"/>
        </w:rPr>
        <w:t xml:space="preserve">2. </w:t>
      </w:r>
      <w:hyperlink r:id="rId8" w:history="1">
        <w:r w:rsidRPr="001C66F8">
          <w:rPr>
            <w:rStyle w:val="a9"/>
            <w:color w:val="000000"/>
            <w:u w:val="none"/>
            <w:lang w:val="en-US"/>
          </w:rPr>
          <w:t>Ellis</w:t>
        </w:r>
      </w:hyperlink>
      <w:r w:rsidR="001C66F8">
        <w:rPr>
          <w:rStyle w:val="authors-list-item"/>
          <w:color w:val="000000"/>
          <w:shd w:val="clear" w:color="auto" w:fill="FFFFFF"/>
          <w:lang w:val="en-US"/>
        </w:rPr>
        <w:t xml:space="preserve"> D.</w:t>
      </w:r>
      <w:r w:rsidR="00FA6D2E">
        <w:rPr>
          <w:rStyle w:val="comma"/>
          <w:color w:val="000000"/>
          <w:shd w:val="clear" w:color="auto" w:fill="FFFFFF"/>
          <w:lang w:val="en-US"/>
        </w:rPr>
        <w:t>,</w:t>
      </w:r>
      <w:hyperlink r:id="rId9" w:history="1">
        <w:r w:rsidRPr="001C66F8">
          <w:rPr>
            <w:rStyle w:val="a9"/>
            <w:color w:val="000000"/>
            <w:u w:val="none"/>
            <w:lang w:val="en-US"/>
          </w:rPr>
          <w:t xml:space="preserve"> </w:t>
        </w:r>
        <w:proofErr w:type="spellStart"/>
        <w:r w:rsidRPr="001C66F8">
          <w:rPr>
            <w:rStyle w:val="a9"/>
            <w:color w:val="000000"/>
            <w:u w:val="none"/>
            <w:lang w:val="en-US"/>
          </w:rPr>
          <w:t>Kuhen</w:t>
        </w:r>
        <w:proofErr w:type="spellEnd"/>
      </w:hyperlink>
      <w:r w:rsidR="00FA6D2E" w:rsidRPr="00FA6D2E">
        <w:rPr>
          <w:rStyle w:val="a9"/>
          <w:color w:val="000000"/>
          <w:u w:val="none"/>
          <w:lang w:val="en-US"/>
        </w:rPr>
        <w:t xml:space="preserve"> </w:t>
      </w:r>
      <w:r w:rsidR="00FA6D2E">
        <w:rPr>
          <w:rStyle w:val="a9"/>
          <w:color w:val="000000"/>
          <w:u w:val="none"/>
          <w:lang w:val="en-US"/>
        </w:rPr>
        <w:t>K. L.</w:t>
      </w:r>
      <w:r w:rsidR="001C66F8">
        <w:rPr>
          <w:rStyle w:val="comma"/>
          <w:color w:val="000000"/>
          <w:shd w:val="clear" w:color="auto" w:fill="FFFFFF"/>
          <w:lang w:val="en-US"/>
        </w:rPr>
        <w:t>,</w:t>
      </w:r>
      <w:hyperlink r:id="rId10" w:history="1">
        <w:r w:rsidRPr="001C66F8">
          <w:rPr>
            <w:rStyle w:val="a9"/>
            <w:color w:val="000000"/>
            <w:u w:val="none"/>
            <w:lang w:val="en-US"/>
          </w:rPr>
          <w:t xml:space="preserve"> </w:t>
        </w:r>
        <w:proofErr w:type="spellStart"/>
        <w:r w:rsidRPr="001C66F8">
          <w:rPr>
            <w:rStyle w:val="a9"/>
            <w:color w:val="000000"/>
            <w:u w:val="none"/>
            <w:lang w:val="en-US"/>
          </w:rPr>
          <w:t>Anaclerio</w:t>
        </w:r>
        <w:proofErr w:type="spellEnd"/>
      </w:hyperlink>
      <w:r w:rsidR="001C66F8">
        <w:rPr>
          <w:rStyle w:val="authors-list-item"/>
          <w:color w:val="000000"/>
          <w:shd w:val="clear" w:color="auto" w:fill="FFFFFF"/>
          <w:lang w:val="en-US"/>
        </w:rPr>
        <w:t xml:space="preserve"> B.</w:t>
      </w:r>
      <w:r w:rsidR="001C66F8">
        <w:rPr>
          <w:rStyle w:val="comma"/>
          <w:color w:val="000000"/>
          <w:shd w:val="clear" w:color="auto" w:fill="FFFFFF"/>
          <w:lang w:val="en-US"/>
        </w:rPr>
        <w:t>,</w:t>
      </w:r>
      <w:hyperlink r:id="rId11" w:history="1">
        <w:r w:rsidRPr="001C66F8">
          <w:rPr>
            <w:rStyle w:val="a9"/>
            <w:color w:val="000000"/>
            <w:u w:val="none"/>
            <w:lang w:val="en-US"/>
          </w:rPr>
          <w:t xml:space="preserve"> Wu</w:t>
        </w:r>
      </w:hyperlink>
      <w:r w:rsidR="001C66F8">
        <w:rPr>
          <w:rStyle w:val="authors-list-item"/>
          <w:color w:val="000000"/>
          <w:shd w:val="clear" w:color="auto" w:fill="FFFFFF"/>
          <w:lang w:val="en-US"/>
        </w:rPr>
        <w:t xml:space="preserve"> B.</w:t>
      </w:r>
      <w:r w:rsidRPr="001C66F8">
        <w:rPr>
          <w:rStyle w:val="comma"/>
          <w:color w:val="000000"/>
          <w:shd w:val="clear" w:color="auto" w:fill="FFFFFF"/>
          <w:lang w:val="en-US"/>
        </w:rPr>
        <w:t xml:space="preserve">, </w:t>
      </w:r>
      <w:hyperlink r:id="rId12" w:history="1">
        <w:r w:rsidRPr="001C66F8">
          <w:rPr>
            <w:rStyle w:val="a9"/>
            <w:color w:val="000000"/>
            <w:u w:val="none"/>
            <w:lang w:val="en-US"/>
          </w:rPr>
          <w:t>Wolff</w:t>
        </w:r>
      </w:hyperlink>
      <w:r w:rsidR="001C66F8">
        <w:rPr>
          <w:rStyle w:val="authors-list-item"/>
          <w:color w:val="000000"/>
          <w:shd w:val="clear" w:color="auto" w:fill="FFFFFF"/>
          <w:lang w:val="en-US"/>
        </w:rPr>
        <w:t xml:space="preserve"> K.</w:t>
      </w:r>
      <w:r w:rsidRPr="001C66F8">
        <w:rPr>
          <w:rStyle w:val="comma"/>
          <w:color w:val="000000"/>
          <w:shd w:val="clear" w:color="auto" w:fill="FFFFFF"/>
          <w:lang w:val="en-US"/>
        </w:rPr>
        <w:t xml:space="preserve">, </w:t>
      </w:r>
      <w:hyperlink r:id="rId13" w:history="1">
        <w:r w:rsidRPr="001C66F8">
          <w:rPr>
            <w:rStyle w:val="a9"/>
            <w:color w:val="000000"/>
            <w:u w:val="none"/>
            <w:lang w:val="en-US"/>
          </w:rPr>
          <w:t>Yin</w:t>
        </w:r>
      </w:hyperlink>
      <w:r w:rsidR="001C66F8">
        <w:rPr>
          <w:rStyle w:val="authors-list-item"/>
          <w:color w:val="000000"/>
          <w:shd w:val="clear" w:color="auto" w:fill="FFFFFF"/>
          <w:lang w:val="en-US"/>
        </w:rPr>
        <w:t xml:space="preserve"> H.</w:t>
      </w:r>
      <w:r w:rsidR="00CD4B14">
        <w:rPr>
          <w:rStyle w:val="comma"/>
          <w:color w:val="000000"/>
          <w:shd w:val="clear" w:color="auto" w:fill="FFFFFF"/>
          <w:lang w:val="en-US"/>
        </w:rPr>
        <w:t xml:space="preserve">, </w:t>
      </w:r>
      <w:hyperlink r:id="rId14" w:history="1">
        <w:proofErr w:type="spellStart"/>
        <w:r w:rsidRPr="001C66F8">
          <w:rPr>
            <w:rStyle w:val="a9"/>
            <w:color w:val="000000"/>
            <w:u w:val="none"/>
            <w:lang w:val="en-US"/>
          </w:rPr>
          <w:t>Bursulaya</w:t>
        </w:r>
        <w:proofErr w:type="spellEnd"/>
      </w:hyperlink>
      <w:r w:rsidR="001C66F8">
        <w:rPr>
          <w:rStyle w:val="authors-list-item"/>
          <w:color w:val="000000"/>
          <w:shd w:val="clear" w:color="auto" w:fill="FFFFFF"/>
          <w:lang w:val="en-US"/>
        </w:rPr>
        <w:t xml:space="preserve"> B.</w:t>
      </w:r>
      <w:r w:rsidRPr="001C66F8">
        <w:rPr>
          <w:rStyle w:val="comma"/>
          <w:color w:val="000000"/>
          <w:shd w:val="clear" w:color="auto" w:fill="FFFFFF"/>
          <w:lang w:val="en-US"/>
        </w:rPr>
        <w:t xml:space="preserve">, </w:t>
      </w:r>
      <w:hyperlink r:id="rId15" w:history="1">
        <w:r w:rsidRPr="001C66F8">
          <w:rPr>
            <w:rStyle w:val="a9"/>
            <w:color w:val="000000"/>
            <w:u w:val="none"/>
            <w:lang w:val="en-US"/>
          </w:rPr>
          <w:t>Caldwell</w:t>
        </w:r>
      </w:hyperlink>
      <w:r w:rsidR="001C66F8">
        <w:rPr>
          <w:rStyle w:val="authors-list-item"/>
          <w:color w:val="000000"/>
          <w:shd w:val="clear" w:color="auto" w:fill="FFFFFF"/>
          <w:lang w:val="en-US"/>
        </w:rPr>
        <w:t xml:space="preserve"> J.</w:t>
      </w:r>
      <w:r w:rsidRPr="001C66F8">
        <w:rPr>
          <w:rStyle w:val="comma"/>
          <w:color w:val="000000"/>
          <w:shd w:val="clear" w:color="auto" w:fill="FFFFFF"/>
          <w:lang w:val="en-US"/>
        </w:rPr>
        <w:t xml:space="preserve">, </w:t>
      </w:r>
      <w:hyperlink r:id="rId16" w:history="1">
        <w:proofErr w:type="spellStart"/>
        <w:r w:rsidRPr="001C66F8">
          <w:rPr>
            <w:rStyle w:val="a9"/>
            <w:color w:val="000000"/>
            <w:u w:val="none"/>
            <w:lang w:val="en-US"/>
          </w:rPr>
          <w:t>Karanewsky</w:t>
        </w:r>
        <w:proofErr w:type="spellEnd"/>
      </w:hyperlink>
      <w:r w:rsidR="001C66F8">
        <w:rPr>
          <w:rStyle w:val="authors-list-item"/>
          <w:color w:val="000000"/>
          <w:shd w:val="clear" w:color="auto" w:fill="FFFFFF"/>
          <w:lang w:val="en-US"/>
        </w:rPr>
        <w:t xml:space="preserve"> D.</w:t>
      </w:r>
      <w:r w:rsidRPr="001C66F8">
        <w:rPr>
          <w:rStyle w:val="comma"/>
          <w:color w:val="000000"/>
          <w:shd w:val="clear" w:color="auto" w:fill="FFFFFF"/>
          <w:lang w:val="en-US"/>
        </w:rPr>
        <w:t xml:space="preserve">, </w:t>
      </w:r>
      <w:hyperlink r:id="rId17" w:history="1">
        <w:r w:rsidRPr="001C66F8">
          <w:rPr>
            <w:rStyle w:val="a9"/>
            <w:color w:val="000000"/>
            <w:u w:val="none"/>
            <w:lang w:val="en-US"/>
          </w:rPr>
          <w:t>He</w:t>
        </w:r>
      </w:hyperlink>
      <w:r w:rsidR="001C66F8">
        <w:rPr>
          <w:rStyle w:val="authors-list-item"/>
          <w:color w:val="000000"/>
          <w:shd w:val="clear" w:color="auto" w:fill="FFFFFF"/>
          <w:lang w:val="en-US"/>
        </w:rPr>
        <w:t xml:space="preserve"> Y.</w:t>
      </w:r>
      <w:r w:rsidR="00756D65" w:rsidRPr="00756D65">
        <w:rPr>
          <w:rStyle w:val="authors-list-item"/>
          <w:color w:val="000000"/>
          <w:shd w:val="clear" w:color="auto" w:fill="FFFFFF"/>
          <w:lang w:val="en-US"/>
        </w:rPr>
        <w:t xml:space="preserve"> </w:t>
      </w:r>
      <w:r w:rsidR="00756D65" w:rsidRPr="00756D65">
        <w:rPr>
          <w:rStyle w:val="fontstyle01"/>
          <w:rFonts w:ascii="Times New Roman" w:hAnsi="Times New Roman"/>
          <w:sz w:val="24"/>
          <w:szCs w:val="24"/>
          <w:lang w:val="en-US"/>
        </w:rPr>
        <w:t>Design, synthesis, and biological evaluations of novel</w:t>
      </w:r>
      <w:r w:rsidR="00756D65" w:rsidRPr="00756D65">
        <w:rPr>
          <w:color w:val="000000"/>
          <w:lang w:val="en-US"/>
        </w:rPr>
        <w:br/>
      </w:r>
      <w:r w:rsidR="00756D65" w:rsidRPr="00756D65">
        <w:rPr>
          <w:rStyle w:val="fontstyle01"/>
          <w:rFonts w:ascii="Times New Roman" w:hAnsi="Times New Roman"/>
          <w:sz w:val="24"/>
          <w:szCs w:val="24"/>
          <w:lang w:val="en-US"/>
        </w:rPr>
        <w:t>quinolones as HIV-1 non-nucleoside reverse transcriptase inhibitors</w:t>
      </w:r>
      <w:r w:rsidR="001C66F8" w:rsidRPr="00756D65">
        <w:rPr>
          <w:rStyle w:val="authors-list-item"/>
          <w:color w:val="000000"/>
          <w:shd w:val="clear" w:color="auto" w:fill="FFFFFF"/>
          <w:lang w:val="en-US"/>
        </w:rPr>
        <w:t xml:space="preserve"> </w:t>
      </w:r>
      <w:r w:rsidR="001C66F8">
        <w:rPr>
          <w:rStyle w:val="authors-list-item"/>
          <w:color w:val="000000"/>
          <w:shd w:val="clear" w:color="auto" w:fill="FFFFFF"/>
          <w:lang w:val="en-US"/>
        </w:rPr>
        <w:t>//</w:t>
      </w:r>
      <w:r w:rsidRPr="001C66F8">
        <w:rPr>
          <w:lang w:val="en-US"/>
        </w:rPr>
        <w:t xml:space="preserve"> </w:t>
      </w:r>
      <w:proofErr w:type="spellStart"/>
      <w:r w:rsidRPr="001C66F8">
        <w:rPr>
          <w:lang w:val="en-US"/>
        </w:rPr>
        <w:t>Bioorg</w:t>
      </w:r>
      <w:proofErr w:type="spellEnd"/>
      <w:r w:rsidRPr="001C66F8">
        <w:rPr>
          <w:lang w:val="en-US"/>
        </w:rPr>
        <w:t>. Med. Chem</w:t>
      </w:r>
      <w:r w:rsidR="001C66F8">
        <w:rPr>
          <w:lang w:val="en-US"/>
        </w:rPr>
        <w:t>.</w:t>
      </w:r>
      <w:r w:rsidRPr="001C66F8">
        <w:rPr>
          <w:b/>
          <w:lang w:val="en-US"/>
        </w:rPr>
        <w:t xml:space="preserve"> </w:t>
      </w:r>
      <w:r w:rsidR="001C66F8">
        <w:rPr>
          <w:lang w:val="en-US"/>
        </w:rPr>
        <w:t>2006. Vol. 16. P.</w:t>
      </w:r>
      <w:r w:rsidRPr="001C66F8">
        <w:rPr>
          <w:lang w:val="en-US"/>
        </w:rPr>
        <w:t xml:space="preserve"> 4246-4251.</w:t>
      </w:r>
    </w:p>
    <w:sectPr w:rsidR="00AF384A" w:rsidRPr="001C66F8" w:rsidSect="0082429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vPSTim-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8715C"/>
    <w:rsid w:val="000B1D30"/>
    <w:rsid w:val="00101A1C"/>
    <w:rsid w:val="00103657"/>
    <w:rsid w:val="00106375"/>
    <w:rsid w:val="00116478"/>
    <w:rsid w:val="00130241"/>
    <w:rsid w:val="001877DC"/>
    <w:rsid w:val="001C5400"/>
    <w:rsid w:val="001C66F8"/>
    <w:rsid w:val="001E61C2"/>
    <w:rsid w:val="001F0493"/>
    <w:rsid w:val="00202D80"/>
    <w:rsid w:val="002264EE"/>
    <w:rsid w:val="0023307C"/>
    <w:rsid w:val="00241DF2"/>
    <w:rsid w:val="00256BC2"/>
    <w:rsid w:val="0031361E"/>
    <w:rsid w:val="00391C38"/>
    <w:rsid w:val="003B76D6"/>
    <w:rsid w:val="00461B9B"/>
    <w:rsid w:val="00492FAC"/>
    <w:rsid w:val="004A26A3"/>
    <w:rsid w:val="004F0EDF"/>
    <w:rsid w:val="004F5369"/>
    <w:rsid w:val="00522BF1"/>
    <w:rsid w:val="0053349E"/>
    <w:rsid w:val="00590166"/>
    <w:rsid w:val="005D022B"/>
    <w:rsid w:val="005E5BE9"/>
    <w:rsid w:val="0069427D"/>
    <w:rsid w:val="006C5B0C"/>
    <w:rsid w:val="006F7A19"/>
    <w:rsid w:val="007213E1"/>
    <w:rsid w:val="00756D65"/>
    <w:rsid w:val="00775389"/>
    <w:rsid w:val="00797838"/>
    <w:rsid w:val="007B7E2A"/>
    <w:rsid w:val="007C36D8"/>
    <w:rsid w:val="007F2744"/>
    <w:rsid w:val="00805383"/>
    <w:rsid w:val="0082429E"/>
    <w:rsid w:val="008931BE"/>
    <w:rsid w:val="008C67E3"/>
    <w:rsid w:val="00921D45"/>
    <w:rsid w:val="00964567"/>
    <w:rsid w:val="00991F39"/>
    <w:rsid w:val="009A66DB"/>
    <w:rsid w:val="009B2F80"/>
    <w:rsid w:val="009B3300"/>
    <w:rsid w:val="009F3380"/>
    <w:rsid w:val="00A02163"/>
    <w:rsid w:val="00A314FE"/>
    <w:rsid w:val="00AF384A"/>
    <w:rsid w:val="00BF36F8"/>
    <w:rsid w:val="00BF4622"/>
    <w:rsid w:val="00CD00B1"/>
    <w:rsid w:val="00CD4B14"/>
    <w:rsid w:val="00D04B9B"/>
    <w:rsid w:val="00D22306"/>
    <w:rsid w:val="00D42542"/>
    <w:rsid w:val="00D8121C"/>
    <w:rsid w:val="00E22189"/>
    <w:rsid w:val="00E67C96"/>
    <w:rsid w:val="00E74069"/>
    <w:rsid w:val="00EB1F49"/>
    <w:rsid w:val="00EE3870"/>
    <w:rsid w:val="00F56A93"/>
    <w:rsid w:val="00F865B3"/>
    <w:rsid w:val="00FA6D2E"/>
    <w:rsid w:val="00FB1509"/>
    <w:rsid w:val="00FC7BA1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8242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242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242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2429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242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242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242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2429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8242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authors-list-item">
    <w:name w:val="authors-list-item"/>
    <w:rsid w:val="00AF384A"/>
  </w:style>
  <w:style w:type="character" w:customStyle="1" w:styleId="comma">
    <w:name w:val="comma"/>
    <w:rsid w:val="00AF384A"/>
  </w:style>
  <w:style w:type="character" w:customStyle="1" w:styleId="cit-title">
    <w:name w:val="cit-title"/>
    <w:rsid w:val="00AF384A"/>
  </w:style>
  <w:style w:type="character" w:customStyle="1" w:styleId="cit-year-info">
    <w:name w:val="cit-year-info"/>
    <w:rsid w:val="00AF384A"/>
  </w:style>
  <w:style w:type="character" w:customStyle="1" w:styleId="cit-volume">
    <w:name w:val="cit-volume"/>
    <w:rsid w:val="00AF384A"/>
  </w:style>
  <w:style w:type="character" w:customStyle="1" w:styleId="cit-issue">
    <w:name w:val="cit-issue"/>
    <w:rsid w:val="00AF384A"/>
  </w:style>
  <w:style w:type="character" w:customStyle="1" w:styleId="cit-pagerange">
    <w:name w:val="cit-pagerange"/>
    <w:rsid w:val="00AF384A"/>
  </w:style>
  <w:style w:type="character" w:customStyle="1" w:styleId="fontstyle01">
    <w:name w:val="fontstyle01"/>
    <w:basedOn w:val="a0"/>
    <w:rsid w:val="00756D65"/>
    <w:rPr>
      <w:rFonts w:ascii="AdvPSTim-B" w:hAnsi="AdvPSTim-B" w:hint="default"/>
      <w:b w:val="0"/>
      <w:bCs w:val="0"/>
      <w:i w:val="0"/>
      <w:iCs w:val="0"/>
      <w:color w:val="000000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FC7B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B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Ellis+D&amp;cauthor_id=16782337" TargetMode="External"/><Relationship Id="rId13" Type="http://schemas.openxmlformats.org/officeDocument/2006/relationships/hyperlink" Target="https://pubmed.ncbi.nlm.nih.gov/?term=Yin+H&amp;cauthor_id=1678233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pubmed.ncbi.nlm.nih.gov/?term=Wolff+K&amp;cauthor_id=16782337" TargetMode="External"/><Relationship Id="rId17" Type="http://schemas.openxmlformats.org/officeDocument/2006/relationships/hyperlink" Target="https://pubmed.ncbi.nlm.nih.gov/?term=He+Y&amp;cauthor_id=167823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?term=Karanewsky+D&amp;cauthor_id=1678233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ikhonov.timmm@gmail.com" TargetMode="External"/><Relationship Id="rId11" Type="http://schemas.openxmlformats.org/officeDocument/2006/relationships/hyperlink" Target="https://pubmed.ncbi.nlm.nih.gov/?term=Wu+B&amp;cauthor_id=167823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term=Caldwell+J&amp;cauthor_id=16782337" TargetMode="External"/><Relationship Id="rId10" Type="http://schemas.openxmlformats.org/officeDocument/2006/relationships/hyperlink" Target="https://pubmed.ncbi.nlm.nih.gov/?term=Anaclerio+B&amp;cauthor_id=1678233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term=Kuhen+KL&amp;cauthor_id=16782337" TargetMode="External"/><Relationship Id="rId14" Type="http://schemas.openxmlformats.org/officeDocument/2006/relationships/hyperlink" Target="https://pubmed.ncbi.nlm.nih.gov/?term=Bursulaya+B&amp;cauthor_id=16782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96F9E-ED75-4406-B7D0-07271B46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2024-03-10T20:39:00Z</dcterms:created>
  <dcterms:modified xsi:type="dcterms:W3CDTF">2024-03-10T20:39:00Z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