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ABD68B5" w:rsidR="00130241" w:rsidRDefault="00DA63D5" w:rsidP="00DA63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Последний кусочек </w:t>
      </w:r>
      <w:proofErr w:type="spellStart"/>
      <w:r>
        <w:rPr>
          <w:b/>
          <w:color w:val="000000"/>
        </w:rPr>
        <w:t>пазла</w:t>
      </w:r>
      <w:proofErr w:type="spellEnd"/>
      <w:r>
        <w:rPr>
          <w:b/>
          <w:color w:val="000000"/>
        </w:rPr>
        <w:t xml:space="preserve">: вовлечение 1,2-оксазин-6-онов </w:t>
      </w:r>
      <w:r>
        <w:rPr>
          <w:b/>
          <w:color w:val="000000"/>
        </w:rPr>
        <w:br/>
        <w:t>в реакцию гетеро-Дильса-</w:t>
      </w:r>
      <w:proofErr w:type="spellStart"/>
      <w:r>
        <w:rPr>
          <w:b/>
          <w:color w:val="000000"/>
        </w:rPr>
        <w:t>Альдера</w:t>
      </w:r>
      <w:proofErr w:type="spellEnd"/>
    </w:p>
    <w:p w14:paraId="00000002" w14:textId="75EE306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</w:t>
      </w:r>
      <w:r w:rsidR="000B1481">
        <w:rPr>
          <w:b/>
          <w:i/>
          <w:color w:val="000000"/>
        </w:rPr>
        <w:t>ванов Д.С</w:t>
      </w:r>
      <w:r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3F0C68E1" w:rsidR="00130241" w:rsidRDefault="000B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41BACB7F" w:rsidR="00130241" w:rsidRDefault="00EB1F49" w:rsidP="00A4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13C73">
        <w:rPr>
          <w:i/>
          <w:color w:val="000000"/>
        </w:rPr>
        <w:t>Институт биоорганической химии</w:t>
      </w:r>
      <w:r w:rsidR="00BF36F8">
        <w:rPr>
          <w:i/>
          <w:color w:val="000000"/>
        </w:rPr>
        <w:t xml:space="preserve">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713C73">
        <w:rPr>
          <w:i/>
          <w:color w:val="000000"/>
        </w:rPr>
        <w:t xml:space="preserve"> М.М. Шемякина и Ю.А. </w:t>
      </w:r>
      <w:proofErr w:type="spellStart"/>
      <w:r w:rsidR="00713C73">
        <w:rPr>
          <w:i/>
          <w:color w:val="000000"/>
        </w:rPr>
        <w:t>Овчинникова</w:t>
      </w:r>
      <w:proofErr w:type="spellEnd"/>
      <w:r w:rsidR="00713C73">
        <w:rPr>
          <w:i/>
          <w:color w:val="000000"/>
        </w:rPr>
        <w:t xml:space="preserve"> РАН</w:t>
      </w:r>
      <w:r w:rsidR="00391C38">
        <w:rPr>
          <w:i/>
          <w:color w:val="000000"/>
        </w:rPr>
        <w:t xml:space="preserve">, </w:t>
      </w:r>
      <w:r w:rsidR="00713C7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048A15A1" w:rsidR="00130241" w:rsidRPr="00A44CD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44CD0">
        <w:rPr>
          <w:i/>
          <w:color w:val="000000"/>
          <w:lang w:val="en-US"/>
        </w:rPr>
        <w:t>E</w:t>
      </w:r>
      <w:r w:rsidR="003B76D6" w:rsidRPr="00A44CD0">
        <w:rPr>
          <w:i/>
          <w:color w:val="000000"/>
          <w:lang w:val="en-US"/>
        </w:rPr>
        <w:t>-</w:t>
      </w:r>
      <w:r w:rsidRPr="00A44CD0">
        <w:rPr>
          <w:i/>
          <w:color w:val="000000"/>
          <w:lang w:val="en-US"/>
        </w:rPr>
        <w:t xml:space="preserve">mail: </w:t>
      </w:r>
      <w:r w:rsidR="00C64C66" w:rsidRPr="00C64C66">
        <w:rPr>
          <w:i/>
          <w:color w:val="000000"/>
          <w:u w:val="single"/>
          <w:lang w:val="en-US"/>
        </w:rPr>
        <w:t>d-ivanov.dmitry@yandex.ru</w:t>
      </w:r>
    </w:p>
    <w:p w14:paraId="66165D00" w14:textId="41EEF56F" w:rsidR="00286573" w:rsidRDefault="00C64C66" w:rsidP="003127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Реакция гетеро-Дильса-</w:t>
      </w:r>
      <w:proofErr w:type="spellStart"/>
      <w:r>
        <w:rPr>
          <w:color w:val="000000"/>
        </w:rPr>
        <w:t>Альдера</w:t>
      </w:r>
      <w:proofErr w:type="spellEnd"/>
      <w:r>
        <w:rPr>
          <w:color w:val="000000"/>
        </w:rPr>
        <w:t xml:space="preserve"> является удобн</w:t>
      </w:r>
      <w:r w:rsidR="00A252B8">
        <w:rPr>
          <w:color w:val="000000"/>
        </w:rPr>
        <w:t xml:space="preserve">ым и универсальным инструментом </w:t>
      </w:r>
      <w:r>
        <w:rPr>
          <w:color w:val="000000"/>
        </w:rPr>
        <w:t xml:space="preserve">получения широкого класса гетероциклов: она </w:t>
      </w:r>
      <w:r w:rsidR="00A252B8">
        <w:rPr>
          <w:color w:val="000000"/>
        </w:rPr>
        <w:t xml:space="preserve">характеризуется высокой </w:t>
      </w:r>
      <w:proofErr w:type="spellStart"/>
      <w:r w:rsidR="00A252B8">
        <w:rPr>
          <w:color w:val="000000"/>
        </w:rPr>
        <w:t>региоселективностью</w:t>
      </w:r>
      <w:proofErr w:type="spellEnd"/>
      <w:r w:rsidR="00A252B8">
        <w:rPr>
          <w:color w:val="000000"/>
        </w:rPr>
        <w:t xml:space="preserve"> и зачастую не требует сложных каталитических систем. Вовлечение ряда</w:t>
      </w:r>
      <w:r w:rsidR="00761683">
        <w:rPr>
          <w:color w:val="000000"/>
        </w:rPr>
        <w:t xml:space="preserve"> 1,3- 1,4- и 1,5-</w:t>
      </w:r>
      <w:r w:rsidR="00A252B8">
        <w:rPr>
          <w:color w:val="000000"/>
        </w:rPr>
        <w:t>оксазин</w:t>
      </w:r>
      <w:r w:rsidR="00761683">
        <w:rPr>
          <w:color w:val="000000"/>
        </w:rPr>
        <w:t>-6-</w:t>
      </w:r>
      <w:r w:rsidR="00A252B8">
        <w:rPr>
          <w:color w:val="000000"/>
        </w:rPr>
        <w:t>онов в тандем гетеро-Дильс-</w:t>
      </w:r>
      <w:proofErr w:type="spellStart"/>
      <w:r w:rsidR="00A252B8">
        <w:rPr>
          <w:color w:val="000000"/>
        </w:rPr>
        <w:t>Альдер</w:t>
      </w:r>
      <w:proofErr w:type="spellEnd"/>
      <w:r w:rsidR="00A252B8">
        <w:rPr>
          <w:color w:val="000000"/>
        </w:rPr>
        <w:t xml:space="preserve"> – ретро-Дильс-</w:t>
      </w:r>
      <w:proofErr w:type="spellStart"/>
      <w:r w:rsidR="00A252B8">
        <w:rPr>
          <w:color w:val="000000"/>
        </w:rPr>
        <w:t>Альдер</w:t>
      </w:r>
      <w:proofErr w:type="spellEnd"/>
      <w:r w:rsidR="008E39C8">
        <w:rPr>
          <w:color w:val="000000"/>
        </w:rPr>
        <w:t xml:space="preserve"> (</w:t>
      </w:r>
      <w:proofErr w:type="spellStart"/>
      <w:r w:rsidR="008E39C8">
        <w:rPr>
          <w:color w:val="000000"/>
          <w:lang w:val="en-US"/>
        </w:rPr>
        <w:t>hDA</w:t>
      </w:r>
      <w:proofErr w:type="spellEnd"/>
      <w:r w:rsidR="008E39C8" w:rsidRPr="008E39C8">
        <w:rPr>
          <w:color w:val="000000"/>
        </w:rPr>
        <w:t>-</w:t>
      </w:r>
      <w:proofErr w:type="spellStart"/>
      <w:r w:rsidR="008E39C8">
        <w:rPr>
          <w:color w:val="000000"/>
          <w:lang w:val="en-US"/>
        </w:rPr>
        <w:t>rDA</w:t>
      </w:r>
      <w:proofErr w:type="spellEnd"/>
      <w:r w:rsidR="008E39C8">
        <w:rPr>
          <w:color w:val="000000"/>
        </w:rPr>
        <w:t>)</w:t>
      </w:r>
      <w:r w:rsidR="00A252B8">
        <w:rPr>
          <w:color w:val="000000"/>
        </w:rPr>
        <w:t xml:space="preserve"> позволило создать подходы к </w:t>
      </w:r>
      <w:r w:rsidR="008E39C8">
        <w:rPr>
          <w:color w:val="000000"/>
        </w:rPr>
        <w:t>синтезу</w:t>
      </w:r>
      <w:r w:rsidR="00A252B8">
        <w:rPr>
          <w:color w:val="000000"/>
        </w:rPr>
        <w:t xml:space="preserve"> </w:t>
      </w:r>
      <w:r w:rsidR="008E39C8">
        <w:rPr>
          <w:color w:val="000000"/>
        </w:rPr>
        <w:t xml:space="preserve">широкого </w:t>
      </w:r>
      <w:r w:rsidR="00A252B8">
        <w:rPr>
          <w:color w:val="000000"/>
        </w:rPr>
        <w:t>многообразия замещенных пиридинов. Одн</w:t>
      </w:r>
      <w:r w:rsidR="008E39C8">
        <w:rPr>
          <w:color w:val="000000"/>
        </w:rPr>
        <w:t xml:space="preserve">ако до недавнего времени о проведении подобных процессов на 1,2-оксазин-6-онах не сообщалось. </w:t>
      </w:r>
    </w:p>
    <w:p w14:paraId="092D7F7D" w14:textId="1C2C0D93" w:rsidR="00FF2BC0" w:rsidRPr="00FF2BC0" w:rsidRDefault="00FF2BC0" w:rsidP="00FF2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777A1" wp14:editId="3A8C6320">
            <wp:simplePos x="0" y="0"/>
            <wp:positionH relativeFrom="column">
              <wp:posOffset>-19685</wp:posOffset>
            </wp:positionH>
            <wp:positionV relativeFrom="paragraph">
              <wp:posOffset>927100</wp:posOffset>
            </wp:positionV>
            <wp:extent cx="5835650" cy="3130550"/>
            <wp:effectExtent l="0" t="0" r="0" b="0"/>
            <wp:wrapTopAndBottom/>
            <wp:docPr id="5" name="Рисунок 5" descr="D:\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ntitle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9C8">
        <w:rPr>
          <w:color w:val="000000"/>
        </w:rPr>
        <w:t>В данной работе мы предлагаем первый пример</w:t>
      </w:r>
      <w:r w:rsidR="008E39C8" w:rsidRPr="008E39C8">
        <w:rPr>
          <w:color w:val="000000"/>
        </w:rPr>
        <w:t xml:space="preserve"> </w:t>
      </w:r>
      <w:proofErr w:type="spellStart"/>
      <w:r w:rsidR="0031279B">
        <w:rPr>
          <w:color w:val="000000"/>
          <w:lang w:val="en-US"/>
        </w:rPr>
        <w:t>hDA</w:t>
      </w:r>
      <w:proofErr w:type="spellEnd"/>
      <w:r w:rsidR="0031279B" w:rsidRPr="008E39C8">
        <w:rPr>
          <w:color w:val="000000"/>
        </w:rPr>
        <w:t>-</w:t>
      </w:r>
      <w:proofErr w:type="spellStart"/>
      <w:r w:rsidR="0031279B">
        <w:rPr>
          <w:color w:val="000000"/>
          <w:lang w:val="en-US"/>
        </w:rPr>
        <w:t>rDA</w:t>
      </w:r>
      <w:proofErr w:type="spellEnd"/>
      <w:r w:rsidR="0031279B" w:rsidRPr="008E39C8">
        <w:rPr>
          <w:color w:val="000000"/>
        </w:rPr>
        <w:t xml:space="preserve"> </w:t>
      </w:r>
      <w:r w:rsidR="0031279B">
        <w:rPr>
          <w:color w:val="000000"/>
        </w:rPr>
        <w:t xml:space="preserve">реакции </w:t>
      </w:r>
      <w:r w:rsidR="008E39C8">
        <w:rPr>
          <w:color w:val="000000"/>
        </w:rPr>
        <w:t xml:space="preserve">1,2-оксазин-6-онов с </w:t>
      </w:r>
      <w:proofErr w:type="spellStart"/>
      <w:r w:rsidR="008E39C8">
        <w:rPr>
          <w:color w:val="000000"/>
        </w:rPr>
        <w:t>енаминами</w:t>
      </w:r>
      <w:proofErr w:type="spellEnd"/>
      <w:r w:rsidR="008E39C8">
        <w:rPr>
          <w:color w:val="000000"/>
        </w:rPr>
        <w:t xml:space="preserve">, замыкающий </w:t>
      </w:r>
      <w:r w:rsidR="00761683">
        <w:rPr>
          <w:color w:val="000000"/>
        </w:rPr>
        <w:t xml:space="preserve">ряд аналогичных процессов </w:t>
      </w:r>
      <w:proofErr w:type="gramStart"/>
      <w:r w:rsidR="00761683">
        <w:rPr>
          <w:color w:val="000000"/>
        </w:rPr>
        <w:t>на</w:t>
      </w:r>
      <w:proofErr w:type="gramEnd"/>
      <w:r w:rsidR="00761683">
        <w:rPr>
          <w:color w:val="000000"/>
        </w:rPr>
        <w:t xml:space="preserve"> изомерных </w:t>
      </w:r>
      <w:proofErr w:type="spellStart"/>
      <w:r w:rsidR="00761683">
        <w:rPr>
          <w:color w:val="000000"/>
        </w:rPr>
        <w:t>оксазинонах</w:t>
      </w:r>
      <w:proofErr w:type="spellEnd"/>
      <w:r w:rsidR="00E13C0C">
        <w:rPr>
          <w:color w:val="000000"/>
        </w:rPr>
        <w:t xml:space="preserve"> (Схема</w:t>
      </w:r>
      <w:r w:rsidR="00C62133">
        <w:rPr>
          <w:color w:val="000000"/>
        </w:rPr>
        <w:t xml:space="preserve"> 1)</w:t>
      </w:r>
      <w:r w:rsidR="00761683">
        <w:rPr>
          <w:color w:val="000000"/>
        </w:rPr>
        <w:t xml:space="preserve">. Получаемые продукты – </w:t>
      </w:r>
      <w:proofErr w:type="spellStart"/>
      <w:r w:rsidR="00761683">
        <w:rPr>
          <w:color w:val="000000"/>
        </w:rPr>
        <w:t>сложнозамещенные</w:t>
      </w:r>
      <w:proofErr w:type="spellEnd"/>
      <w:r w:rsidR="00761683">
        <w:rPr>
          <w:color w:val="000000"/>
        </w:rPr>
        <w:t xml:space="preserve"> пиридины – привлекают внимание в качестве </w:t>
      </w:r>
      <w:proofErr w:type="spellStart"/>
      <w:r w:rsidR="00761683">
        <w:rPr>
          <w:color w:val="000000"/>
        </w:rPr>
        <w:t>прекурсоров</w:t>
      </w:r>
      <w:proofErr w:type="spellEnd"/>
      <w:r w:rsidR="00761683">
        <w:rPr>
          <w:color w:val="000000"/>
        </w:rPr>
        <w:t xml:space="preserve"> биологически активных соединений. В частности, </w:t>
      </w:r>
      <w:r w:rsidR="00CE341D">
        <w:rPr>
          <w:color w:val="000000"/>
        </w:rPr>
        <w:t xml:space="preserve">к </w:t>
      </w:r>
      <w:proofErr w:type="spellStart"/>
      <w:r w:rsidR="00CE341D">
        <w:rPr>
          <w:color w:val="000000"/>
        </w:rPr>
        <w:t>пентазамещенным</w:t>
      </w:r>
      <w:proofErr w:type="spellEnd"/>
      <w:r w:rsidR="00CE341D">
        <w:rPr>
          <w:color w:val="000000"/>
        </w:rPr>
        <w:t xml:space="preserve"> пиридинам относятся</w:t>
      </w:r>
      <w:r w:rsidR="00761683">
        <w:rPr>
          <w:color w:val="000000"/>
        </w:rPr>
        <w:t xml:space="preserve"> витамины группы </w:t>
      </w:r>
      <w:r w:rsidR="00761683">
        <w:rPr>
          <w:color w:val="000000"/>
          <w:lang w:val="en-US"/>
        </w:rPr>
        <w:t>B</w:t>
      </w:r>
      <w:r w:rsidR="00761683" w:rsidRPr="002D2BA4">
        <w:rPr>
          <w:color w:val="000000"/>
          <w:vertAlign w:val="subscript"/>
        </w:rPr>
        <w:t>6</w:t>
      </w:r>
      <w:r>
        <w:rPr>
          <w:color w:val="000000"/>
        </w:rPr>
        <w:t>.</w:t>
      </w:r>
    </w:p>
    <w:p w14:paraId="2572ABF6" w14:textId="5149ED93" w:rsidR="003B1902" w:rsidRDefault="00831AA4" w:rsidP="003B19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</w:t>
      </w:r>
      <w:r w:rsidR="003B1902" w:rsidRPr="003B1902">
        <w:rPr>
          <w:color w:val="000000"/>
        </w:rPr>
        <w:t xml:space="preserve"> 1. Вовлечение 1,2-оксазин-6-онов в реакцию гетеро-Дильса-</w:t>
      </w:r>
      <w:proofErr w:type="spellStart"/>
      <w:r w:rsidR="003B1902" w:rsidRPr="003B1902">
        <w:rPr>
          <w:color w:val="000000"/>
        </w:rPr>
        <w:t>Альдера</w:t>
      </w:r>
      <w:proofErr w:type="spellEnd"/>
    </w:p>
    <w:p w14:paraId="022FC08C" w14:textId="2EC061BF" w:rsidR="00A02163" w:rsidRDefault="008F3D17" w:rsidP="00A476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 xml:space="preserve">В результате оптимизации подобраны условия, позволяющие свести к минимуму образование побочных продуктов. Реакция распространена на 12 </w:t>
      </w:r>
      <w:r w:rsidR="00E22DE3">
        <w:rPr>
          <w:color w:val="000000"/>
        </w:rPr>
        <w:t>примеров</w:t>
      </w:r>
      <w:r>
        <w:rPr>
          <w:color w:val="000000"/>
        </w:rPr>
        <w:t xml:space="preserve">, на основании которых изучено влияние электронных свойств заместителей в составе оксазин-6-онов и </w:t>
      </w:r>
      <w:proofErr w:type="spellStart"/>
      <w:r>
        <w:rPr>
          <w:color w:val="000000"/>
        </w:rPr>
        <w:t>енаминов</w:t>
      </w:r>
      <w:proofErr w:type="spellEnd"/>
      <w:r>
        <w:rPr>
          <w:color w:val="000000"/>
        </w:rPr>
        <w:t xml:space="preserve"> </w:t>
      </w:r>
      <w:r w:rsidR="00C90834">
        <w:rPr>
          <w:color w:val="000000"/>
        </w:rPr>
        <w:t xml:space="preserve">на выход продукта. </w:t>
      </w:r>
      <w:r w:rsidR="00A476B2">
        <w:rPr>
          <w:color w:val="000000"/>
        </w:rPr>
        <w:t>Результаты</w:t>
      </w:r>
      <w:r w:rsidR="00A476B2" w:rsidRPr="00A5393C">
        <w:rPr>
          <w:color w:val="000000"/>
          <w:lang w:val="en-US"/>
        </w:rPr>
        <w:t xml:space="preserve"> </w:t>
      </w:r>
      <w:r w:rsidR="00A476B2">
        <w:rPr>
          <w:color w:val="000000"/>
        </w:rPr>
        <w:t>работы</w:t>
      </w:r>
      <w:r w:rsidR="00A476B2" w:rsidRPr="00A5393C">
        <w:rPr>
          <w:color w:val="000000"/>
          <w:lang w:val="en-US"/>
        </w:rPr>
        <w:t xml:space="preserve"> </w:t>
      </w:r>
      <w:r w:rsidR="00A476B2">
        <w:rPr>
          <w:color w:val="000000"/>
        </w:rPr>
        <w:t>опубликованы</w:t>
      </w:r>
      <w:r w:rsidR="00A476B2" w:rsidRPr="00A5393C">
        <w:rPr>
          <w:color w:val="000000"/>
          <w:lang w:val="en-US"/>
        </w:rPr>
        <w:t xml:space="preserve"> </w:t>
      </w:r>
      <w:r w:rsidR="00A476B2">
        <w:rPr>
          <w:color w:val="000000"/>
        </w:rPr>
        <w:t>в</w:t>
      </w:r>
      <w:r w:rsidR="00A476B2" w:rsidRPr="00A5393C">
        <w:rPr>
          <w:color w:val="000000"/>
          <w:lang w:val="en-US"/>
        </w:rPr>
        <w:t xml:space="preserve"> </w:t>
      </w:r>
      <w:r w:rsidR="00A476B2">
        <w:rPr>
          <w:color w:val="000000"/>
          <w:lang w:val="en-US"/>
        </w:rPr>
        <w:t>Euro</w:t>
      </w:r>
      <w:r w:rsidR="00545F0A">
        <w:rPr>
          <w:color w:val="000000"/>
          <w:lang w:val="en-US"/>
        </w:rPr>
        <w:t xml:space="preserve">pean </w:t>
      </w:r>
      <w:r w:rsidR="00A476B2">
        <w:rPr>
          <w:color w:val="000000"/>
          <w:lang w:val="en-US"/>
        </w:rPr>
        <w:t>J</w:t>
      </w:r>
      <w:r w:rsidR="00545F0A">
        <w:rPr>
          <w:color w:val="000000"/>
          <w:lang w:val="en-US"/>
        </w:rPr>
        <w:t xml:space="preserve">ournal of </w:t>
      </w:r>
      <w:r w:rsidR="00A476B2">
        <w:rPr>
          <w:color w:val="000000"/>
          <w:lang w:val="en-US"/>
        </w:rPr>
        <w:t>O</w:t>
      </w:r>
      <w:r w:rsidR="00545F0A">
        <w:rPr>
          <w:color w:val="000000"/>
          <w:lang w:val="en-US"/>
        </w:rPr>
        <w:t xml:space="preserve">rganic </w:t>
      </w:r>
      <w:r w:rsidR="00A476B2">
        <w:rPr>
          <w:color w:val="000000"/>
          <w:lang w:val="en-US"/>
        </w:rPr>
        <w:t>C</w:t>
      </w:r>
      <w:r w:rsidR="00545F0A">
        <w:rPr>
          <w:color w:val="000000"/>
          <w:lang w:val="en-US"/>
        </w:rPr>
        <w:t>hemistry</w:t>
      </w:r>
      <w:r w:rsidR="006723C9">
        <w:rPr>
          <w:color w:val="000000"/>
          <w:lang w:val="en-US"/>
        </w:rPr>
        <w:t xml:space="preserve"> </w:t>
      </w:r>
      <w:r w:rsidR="00A476B2" w:rsidRPr="00A5393C">
        <w:rPr>
          <w:color w:val="000000"/>
          <w:lang w:val="en-US"/>
        </w:rPr>
        <w:t>[1].</w:t>
      </w:r>
    </w:p>
    <w:p w14:paraId="3CE784B3" w14:textId="008402A0" w:rsidR="00A507F1" w:rsidRPr="009B38EB" w:rsidRDefault="00734D15" w:rsidP="00A476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 xml:space="preserve">Исследование выполнено при финансовой поддержке РНФ в рамках научного проекта </w:t>
      </w:r>
      <w:r w:rsidR="009B38EB" w:rsidRPr="009B38EB">
        <w:rPr>
          <w:i/>
          <w:color w:val="000000"/>
        </w:rPr>
        <w:t>№ 23-73-10004.</w:t>
      </w:r>
    </w:p>
    <w:p w14:paraId="0000000E" w14:textId="77777777" w:rsidR="00130241" w:rsidRPr="00A5393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583B3246" w:rsidR="00116478" w:rsidRPr="00AE3745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5393C">
        <w:rPr>
          <w:color w:val="000000"/>
          <w:lang w:val="en-US"/>
        </w:rPr>
        <w:t xml:space="preserve">1. </w:t>
      </w:r>
      <w:proofErr w:type="spellStart"/>
      <w:r w:rsidR="00420A71" w:rsidRPr="00420A71">
        <w:rPr>
          <w:color w:val="000000"/>
          <w:lang w:val="en-US"/>
        </w:rPr>
        <w:t>Ivanov</w:t>
      </w:r>
      <w:proofErr w:type="spellEnd"/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D</w:t>
      </w:r>
      <w:r w:rsidR="00420A71" w:rsidRPr="00A5393C">
        <w:rPr>
          <w:color w:val="000000"/>
          <w:lang w:val="en-US"/>
        </w:rPr>
        <w:t>.</w:t>
      </w:r>
      <w:r w:rsidR="00420A71" w:rsidRPr="00420A71">
        <w:rPr>
          <w:color w:val="000000"/>
          <w:lang w:val="en-US"/>
        </w:rPr>
        <w:t>S</w:t>
      </w:r>
      <w:r w:rsidR="00420A71" w:rsidRPr="00A5393C">
        <w:rPr>
          <w:color w:val="000000"/>
          <w:lang w:val="en-US"/>
        </w:rPr>
        <w:t xml:space="preserve">., </w:t>
      </w:r>
      <w:r w:rsidR="00420A71" w:rsidRPr="00420A71">
        <w:rPr>
          <w:color w:val="000000"/>
          <w:lang w:val="en-US"/>
        </w:rPr>
        <w:t>Smirnov</w:t>
      </w:r>
      <w:r w:rsidR="00420A71" w:rsidRPr="00A5393C">
        <w:rPr>
          <w:color w:val="000000"/>
          <w:lang w:val="en-US"/>
        </w:rPr>
        <w:t xml:space="preserve"> </w:t>
      </w:r>
      <w:proofErr w:type="spellStart"/>
      <w:r w:rsidR="00420A71" w:rsidRPr="00420A71">
        <w:rPr>
          <w:color w:val="000000"/>
          <w:lang w:val="en-US"/>
        </w:rPr>
        <w:t>A</w:t>
      </w:r>
      <w:r w:rsidR="00420A71" w:rsidRPr="00A5393C">
        <w:rPr>
          <w:color w:val="000000"/>
          <w:lang w:val="en-US"/>
        </w:rPr>
        <w:t>.</w:t>
      </w:r>
      <w:r w:rsidR="00420A71" w:rsidRPr="00420A71">
        <w:rPr>
          <w:color w:val="000000"/>
          <w:lang w:val="en-US"/>
        </w:rPr>
        <w:t>Yu</w:t>
      </w:r>
      <w:proofErr w:type="spellEnd"/>
      <w:r w:rsidR="00420A71" w:rsidRPr="00A5393C">
        <w:rPr>
          <w:color w:val="000000"/>
          <w:lang w:val="en-US"/>
        </w:rPr>
        <w:t xml:space="preserve">., </w:t>
      </w:r>
      <w:r w:rsidR="00420A71" w:rsidRPr="00420A71">
        <w:rPr>
          <w:color w:val="000000"/>
          <w:lang w:val="en-US"/>
        </w:rPr>
        <w:t>Zaitseva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E</w:t>
      </w:r>
      <w:r w:rsidR="00420A71" w:rsidRPr="00A5393C">
        <w:rPr>
          <w:color w:val="000000"/>
          <w:lang w:val="en-US"/>
        </w:rPr>
        <w:t>.</w:t>
      </w:r>
      <w:r w:rsidR="00420A71" w:rsidRPr="00420A71">
        <w:rPr>
          <w:color w:val="000000"/>
          <w:lang w:val="en-US"/>
        </w:rPr>
        <w:t>R</w:t>
      </w:r>
      <w:r w:rsidR="00420A71" w:rsidRPr="00A5393C">
        <w:rPr>
          <w:color w:val="000000"/>
          <w:lang w:val="en-US"/>
        </w:rPr>
        <w:t xml:space="preserve">., </w:t>
      </w:r>
      <w:proofErr w:type="spellStart"/>
      <w:r w:rsidR="00420A71" w:rsidRPr="00420A71">
        <w:rPr>
          <w:color w:val="000000"/>
          <w:lang w:val="en-US"/>
        </w:rPr>
        <w:t>Mikhaylov</w:t>
      </w:r>
      <w:proofErr w:type="spellEnd"/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A</w:t>
      </w:r>
      <w:r w:rsidR="00420A71" w:rsidRPr="00A5393C">
        <w:rPr>
          <w:color w:val="000000"/>
          <w:lang w:val="en-US"/>
        </w:rPr>
        <w:t>.</w:t>
      </w:r>
      <w:r w:rsidR="00420A71" w:rsidRPr="00420A71">
        <w:rPr>
          <w:color w:val="000000"/>
          <w:lang w:val="en-US"/>
        </w:rPr>
        <w:t>A</w:t>
      </w:r>
      <w:r w:rsidR="00420A71" w:rsidRPr="00A5393C">
        <w:rPr>
          <w:color w:val="000000"/>
          <w:lang w:val="en-US"/>
        </w:rPr>
        <w:t xml:space="preserve">., </w:t>
      </w:r>
      <w:r w:rsidR="00420A71" w:rsidRPr="00420A71">
        <w:rPr>
          <w:color w:val="000000"/>
          <w:lang w:val="en-US"/>
        </w:rPr>
        <w:t>Baranov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M</w:t>
      </w:r>
      <w:r w:rsidR="00420A71" w:rsidRPr="00A5393C">
        <w:rPr>
          <w:color w:val="000000"/>
          <w:lang w:val="en-US"/>
        </w:rPr>
        <w:t>.</w:t>
      </w:r>
      <w:r w:rsidR="00420A71" w:rsidRPr="00420A71">
        <w:rPr>
          <w:color w:val="000000"/>
          <w:lang w:val="en-US"/>
        </w:rPr>
        <w:t>S</w:t>
      </w:r>
      <w:r w:rsidR="00420A71" w:rsidRPr="00A5393C">
        <w:rPr>
          <w:color w:val="000000"/>
          <w:lang w:val="en-US"/>
        </w:rPr>
        <w:t xml:space="preserve">. </w:t>
      </w:r>
      <w:r w:rsidR="00420A71" w:rsidRPr="00420A71">
        <w:rPr>
          <w:color w:val="000000"/>
          <w:lang w:val="en-US"/>
        </w:rPr>
        <w:t>Synthesis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of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Densely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Substituted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Pyridines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through</w:t>
      </w:r>
      <w:r w:rsidR="00420A71" w:rsidRPr="00A5393C">
        <w:rPr>
          <w:color w:val="000000"/>
          <w:lang w:val="en-US"/>
        </w:rPr>
        <w:t xml:space="preserve"> 1,2-</w:t>
      </w:r>
      <w:r w:rsidR="00420A71" w:rsidRPr="00420A71">
        <w:rPr>
          <w:color w:val="000000"/>
          <w:lang w:val="en-US"/>
        </w:rPr>
        <w:t>Oxazine</w:t>
      </w:r>
      <w:r w:rsidR="00420A71" w:rsidRPr="00A5393C">
        <w:rPr>
          <w:color w:val="000000"/>
          <w:lang w:val="en-US"/>
        </w:rPr>
        <w:t>-6-</w:t>
      </w:r>
      <w:r w:rsidR="00420A71" w:rsidRPr="00420A71">
        <w:rPr>
          <w:color w:val="000000"/>
          <w:lang w:val="en-US"/>
        </w:rPr>
        <w:t>ones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Inverse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Electron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Demand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Diels</w:t>
      </w:r>
      <w:r w:rsidR="00420A71" w:rsidRPr="00A5393C">
        <w:rPr>
          <w:color w:val="000000"/>
          <w:lang w:val="en-US"/>
        </w:rPr>
        <w:t>–</w:t>
      </w:r>
      <w:r w:rsidR="00420A71" w:rsidRPr="00420A71">
        <w:rPr>
          <w:color w:val="000000"/>
          <w:lang w:val="en-US"/>
        </w:rPr>
        <w:t>Alder</w:t>
      </w:r>
      <w:r w:rsidR="00420A71" w:rsidRPr="00A5393C">
        <w:rPr>
          <w:color w:val="000000"/>
          <w:lang w:val="en-US"/>
        </w:rPr>
        <w:t xml:space="preserve"> </w:t>
      </w:r>
      <w:r w:rsidR="00420A71" w:rsidRPr="00420A71">
        <w:rPr>
          <w:color w:val="000000"/>
          <w:lang w:val="en-US"/>
        </w:rPr>
        <w:t>Reaction</w:t>
      </w:r>
      <w:r w:rsidR="00420A71" w:rsidRPr="00A5393C">
        <w:rPr>
          <w:color w:val="000000"/>
          <w:lang w:val="en-US"/>
        </w:rPr>
        <w:t xml:space="preserve"> // </w:t>
      </w:r>
      <w:r w:rsidR="00420A71">
        <w:rPr>
          <w:color w:val="000000"/>
          <w:lang w:val="en-US"/>
        </w:rPr>
        <w:t>Eur</w:t>
      </w:r>
      <w:r w:rsidR="00420A71" w:rsidRPr="00A5393C">
        <w:rPr>
          <w:color w:val="000000"/>
          <w:lang w:val="en-US"/>
        </w:rPr>
        <w:t xml:space="preserve">. </w:t>
      </w:r>
      <w:r w:rsidR="00420A71">
        <w:rPr>
          <w:color w:val="000000"/>
          <w:lang w:val="en-US"/>
        </w:rPr>
        <w:t>J</w:t>
      </w:r>
      <w:r w:rsidR="00420A71" w:rsidRPr="00A5393C">
        <w:rPr>
          <w:color w:val="000000"/>
          <w:lang w:val="en-US"/>
        </w:rPr>
        <w:t xml:space="preserve">. </w:t>
      </w:r>
      <w:r w:rsidR="00420A71">
        <w:rPr>
          <w:color w:val="000000"/>
          <w:lang w:val="en-US"/>
        </w:rPr>
        <w:t>Org</w:t>
      </w:r>
      <w:r w:rsidR="00420A71" w:rsidRPr="00A5393C">
        <w:rPr>
          <w:color w:val="000000"/>
          <w:lang w:val="en-US"/>
        </w:rPr>
        <w:t xml:space="preserve">. </w:t>
      </w:r>
      <w:r w:rsidR="00420A71">
        <w:rPr>
          <w:color w:val="000000"/>
          <w:lang w:val="en-US"/>
        </w:rPr>
        <w:t>Chem</w:t>
      </w:r>
      <w:r w:rsidR="00AE3745">
        <w:rPr>
          <w:color w:val="000000"/>
          <w:lang w:val="en-US"/>
        </w:rPr>
        <w:t>. 2024. №27</w:t>
      </w:r>
      <w:r w:rsidR="00AE3745">
        <w:rPr>
          <w:color w:val="000000"/>
        </w:rPr>
        <w:t xml:space="preserve">, </w:t>
      </w:r>
      <w:r w:rsidR="00AE3745" w:rsidRPr="00AE3745">
        <w:rPr>
          <w:color w:val="000000"/>
        </w:rPr>
        <w:t>e2023</w:t>
      </w:r>
      <w:bookmarkStart w:id="0" w:name="_GoBack"/>
      <w:bookmarkEnd w:id="0"/>
      <w:r w:rsidR="00AE3745" w:rsidRPr="00AE3745">
        <w:rPr>
          <w:color w:val="000000"/>
        </w:rPr>
        <w:t>01133.</w:t>
      </w:r>
    </w:p>
    <w:sectPr w:rsidR="00116478" w:rsidRPr="00AE374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B1481"/>
    <w:rsid w:val="00101A1C"/>
    <w:rsid w:val="00103657"/>
    <w:rsid w:val="00104C63"/>
    <w:rsid w:val="00106375"/>
    <w:rsid w:val="00116478"/>
    <w:rsid w:val="00130241"/>
    <w:rsid w:val="00163B4E"/>
    <w:rsid w:val="001E61C2"/>
    <w:rsid w:val="001F0493"/>
    <w:rsid w:val="002264EE"/>
    <w:rsid w:val="0023055B"/>
    <w:rsid w:val="0023307C"/>
    <w:rsid w:val="00286573"/>
    <w:rsid w:val="002D2BA4"/>
    <w:rsid w:val="0031279B"/>
    <w:rsid w:val="0031361E"/>
    <w:rsid w:val="00391C38"/>
    <w:rsid w:val="003B1902"/>
    <w:rsid w:val="003B76D6"/>
    <w:rsid w:val="00420A71"/>
    <w:rsid w:val="004A26A3"/>
    <w:rsid w:val="004E3EB0"/>
    <w:rsid w:val="004F0EDF"/>
    <w:rsid w:val="00522BF1"/>
    <w:rsid w:val="00545F0A"/>
    <w:rsid w:val="00590166"/>
    <w:rsid w:val="005D022B"/>
    <w:rsid w:val="005D27B0"/>
    <w:rsid w:val="005E5BE9"/>
    <w:rsid w:val="006723C9"/>
    <w:rsid w:val="0069427D"/>
    <w:rsid w:val="006D5D17"/>
    <w:rsid w:val="006F7A19"/>
    <w:rsid w:val="00713C73"/>
    <w:rsid w:val="007213E1"/>
    <w:rsid w:val="00734D15"/>
    <w:rsid w:val="00761683"/>
    <w:rsid w:val="00775389"/>
    <w:rsid w:val="00797838"/>
    <w:rsid w:val="007C36D8"/>
    <w:rsid w:val="007D3E3B"/>
    <w:rsid w:val="007F2744"/>
    <w:rsid w:val="00831AA4"/>
    <w:rsid w:val="008931BE"/>
    <w:rsid w:val="008C67E3"/>
    <w:rsid w:val="008E39C8"/>
    <w:rsid w:val="008F3D17"/>
    <w:rsid w:val="00913A78"/>
    <w:rsid w:val="00921D45"/>
    <w:rsid w:val="009A66DB"/>
    <w:rsid w:val="009B2F80"/>
    <w:rsid w:val="009B3300"/>
    <w:rsid w:val="009B38EB"/>
    <w:rsid w:val="009F3380"/>
    <w:rsid w:val="00A02163"/>
    <w:rsid w:val="00A252B8"/>
    <w:rsid w:val="00A314FE"/>
    <w:rsid w:val="00A44CD0"/>
    <w:rsid w:val="00A476B2"/>
    <w:rsid w:val="00A507F1"/>
    <w:rsid w:val="00A5393C"/>
    <w:rsid w:val="00AE3745"/>
    <w:rsid w:val="00BF36F8"/>
    <w:rsid w:val="00BF4622"/>
    <w:rsid w:val="00C62133"/>
    <w:rsid w:val="00C64C66"/>
    <w:rsid w:val="00C90834"/>
    <w:rsid w:val="00CD00B1"/>
    <w:rsid w:val="00CE341D"/>
    <w:rsid w:val="00D22306"/>
    <w:rsid w:val="00D42542"/>
    <w:rsid w:val="00D72649"/>
    <w:rsid w:val="00D8121C"/>
    <w:rsid w:val="00DA63D5"/>
    <w:rsid w:val="00E13C0C"/>
    <w:rsid w:val="00E22189"/>
    <w:rsid w:val="00E22DE3"/>
    <w:rsid w:val="00E74069"/>
    <w:rsid w:val="00EB1F49"/>
    <w:rsid w:val="00F865B3"/>
    <w:rsid w:val="00FA7EFA"/>
    <w:rsid w:val="00FB1509"/>
    <w:rsid w:val="00FF1903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04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C63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04C63"/>
    <w:pPr>
      <w:spacing w:before="100" w:beforeAutospacing="1" w:after="100" w:afterAutospacing="1"/>
    </w:pPr>
  </w:style>
  <w:style w:type="paragraph" w:styleId="ad">
    <w:name w:val="caption"/>
    <w:basedOn w:val="a"/>
    <w:next w:val="a"/>
    <w:uiPriority w:val="35"/>
    <w:unhideWhenUsed/>
    <w:qFormat/>
    <w:rsid w:val="0028657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04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C63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04C63"/>
    <w:pPr>
      <w:spacing w:before="100" w:beforeAutospacing="1" w:after="100" w:afterAutospacing="1"/>
    </w:pPr>
  </w:style>
  <w:style w:type="paragraph" w:styleId="ad">
    <w:name w:val="caption"/>
    <w:basedOn w:val="a"/>
    <w:next w:val="a"/>
    <w:uiPriority w:val="35"/>
    <w:unhideWhenUsed/>
    <w:qFormat/>
    <w:rsid w:val="0028657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CDE50-75BF-4A11-B540-B1D91D18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38</cp:revision>
  <dcterms:created xsi:type="dcterms:W3CDTF">2022-11-07T09:18:00Z</dcterms:created>
  <dcterms:modified xsi:type="dcterms:W3CDTF">2024-01-26T08:54:00Z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