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3731D4B" w:rsidR="00130241" w:rsidRDefault="00DC0AB7" w:rsidP="00DC0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="00D57CF5">
        <w:rPr>
          <w:b/>
          <w:color w:val="000000"/>
        </w:rPr>
        <w:t>, кристаллическая структура</w:t>
      </w:r>
      <w:r>
        <w:rPr>
          <w:b/>
          <w:color w:val="000000"/>
        </w:rPr>
        <w:t xml:space="preserve"> и магнитные свойства </w:t>
      </w:r>
      <w:r w:rsidR="009D7C10">
        <w:rPr>
          <w:b/>
          <w:color w:val="000000"/>
        </w:rPr>
        <w:t xml:space="preserve">новой </w:t>
      </w:r>
      <w:r>
        <w:rPr>
          <w:b/>
          <w:color w:val="000000"/>
        </w:rPr>
        <w:t xml:space="preserve">моноклинной модификации слоистого теллурида </w:t>
      </w:r>
      <w:proofErr w:type="spellStart"/>
      <w:r>
        <w:rPr>
          <w:b/>
          <w:color w:val="000000"/>
          <w:lang w:val="en-US"/>
        </w:rPr>
        <w:t>NbFeTe</w:t>
      </w:r>
      <w:proofErr w:type="spellEnd"/>
      <w:r w:rsidRPr="00151962">
        <w:rPr>
          <w:b/>
          <w:color w:val="000000"/>
          <w:vertAlign w:val="subscript"/>
        </w:rPr>
        <w:t>2</w:t>
      </w:r>
    </w:p>
    <w:p w14:paraId="00000002" w14:textId="025C4480" w:rsidR="00130241" w:rsidRDefault="00DC0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Степанова А.В.</w:t>
      </w:r>
      <w:r w:rsidRPr="0015196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Миронов А.В.</w:t>
      </w:r>
      <w:r w:rsidRPr="0015196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Богач А.В.</w:t>
      </w:r>
      <w:r w:rsidRPr="00151962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Пресняков И.А.</w:t>
      </w:r>
      <w:r w:rsidRPr="0015196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C65916">
        <w:rPr>
          <w:b/>
          <w:i/>
          <w:color w:val="000000"/>
        </w:rPr>
        <w:t>Заяханов В.А.</w:t>
      </w:r>
      <w:r w:rsidR="00C65916" w:rsidRPr="00C65916">
        <w:rPr>
          <w:b/>
          <w:i/>
          <w:color w:val="000000"/>
          <w:vertAlign w:val="superscript"/>
        </w:rPr>
        <w:t>3</w:t>
      </w:r>
      <w:r w:rsidR="00C65916">
        <w:rPr>
          <w:b/>
          <w:i/>
          <w:color w:val="000000"/>
        </w:rPr>
        <w:t>, Старчиков С.С.</w:t>
      </w:r>
      <w:r w:rsidR="00C65916" w:rsidRPr="00C65916">
        <w:rPr>
          <w:b/>
          <w:i/>
          <w:color w:val="000000"/>
          <w:vertAlign w:val="superscript"/>
        </w:rPr>
        <w:t>3</w:t>
      </w:r>
      <w:r w:rsidR="00C65916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Верченко В.Ю.</w:t>
      </w:r>
      <w:r w:rsidRPr="0015196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Шевельков А.В.</w:t>
      </w:r>
      <w:r w:rsidRPr="00151962">
        <w:rPr>
          <w:b/>
          <w:i/>
          <w:color w:val="000000"/>
          <w:vertAlign w:val="superscript"/>
        </w:rPr>
        <w:t>1</w:t>
      </w:r>
    </w:p>
    <w:p w14:paraId="00000003" w14:textId="4B4E44D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511D06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C0AB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17CC0C65" w:rsidR="00130241" w:rsidRDefault="00EB1F49" w:rsidP="00DC0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C0AB7">
        <w:rPr>
          <w:i/>
          <w:color w:val="000000"/>
        </w:rPr>
        <w:t xml:space="preserve">Институт общей физики им. А.М. Прохорова РАН, Москва, Россия </w:t>
      </w:r>
    </w:p>
    <w:p w14:paraId="0A044DBF" w14:textId="59F9ACB5" w:rsidR="00C65916" w:rsidRPr="00C65916" w:rsidRDefault="00C65916" w:rsidP="00DC0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65916">
        <w:rPr>
          <w:i/>
          <w:color w:val="000000"/>
          <w:vertAlign w:val="superscript"/>
        </w:rPr>
        <w:t>3</w:t>
      </w:r>
      <w:r>
        <w:rPr>
          <w:i/>
          <w:color w:val="000000"/>
        </w:rPr>
        <w:t>Институт кристаллографии им. А.В. Шубникова</w:t>
      </w:r>
      <w:r w:rsidR="0097130B">
        <w:rPr>
          <w:i/>
          <w:color w:val="000000"/>
        </w:rPr>
        <w:t>,</w:t>
      </w:r>
      <w:r>
        <w:rPr>
          <w:i/>
          <w:color w:val="000000"/>
        </w:rPr>
        <w:t xml:space="preserve"> ФНИЦ «Кристаллография и фотоника» РАН, Москва, Россия</w:t>
      </w:r>
    </w:p>
    <w:p w14:paraId="00000008" w14:textId="1E7D678A" w:rsidR="00130241" w:rsidRPr="00DC0AB7" w:rsidRDefault="00EB1F49" w:rsidP="004570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DC0AB7">
        <w:rPr>
          <w:i/>
          <w:color w:val="000000"/>
          <w:lang w:val="en-US"/>
        </w:rPr>
        <w:t>E</w:t>
      </w:r>
      <w:r w:rsidR="003B76D6" w:rsidRPr="00DC0AB7">
        <w:rPr>
          <w:i/>
          <w:color w:val="000000"/>
          <w:lang w:val="en-US"/>
        </w:rPr>
        <w:t>-</w:t>
      </w:r>
      <w:r w:rsidRPr="00DC0AB7">
        <w:rPr>
          <w:i/>
          <w:color w:val="000000"/>
          <w:lang w:val="en-US"/>
        </w:rPr>
        <w:t xml:space="preserve">mail: </w:t>
      </w:r>
      <w:hyperlink r:id="rId6">
        <w:r w:rsidR="00DC0AB7">
          <w:rPr>
            <w:i/>
            <w:color w:val="000000"/>
            <w:u w:val="single"/>
            <w:lang w:val="en-US"/>
          </w:rPr>
          <w:t>ann</w:t>
        </w:r>
        <w:r w:rsidR="00DC0AB7" w:rsidRPr="00DC0AB7">
          <w:rPr>
            <w:i/>
            <w:color w:val="000000"/>
            <w:u w:val="single"/>
            <w:lang w:val="en-US"/>
          </w:rPr>
          <w:t>.</w:t>
        </w:r>
        <w:r w:rsidR="00DC0AB7">
          <w:rPr>
            <w:i/>
            <w:color w:val="000000"/>
            <w:u w:val="single"/>
            <w:lang w:val="en-US"/>
          </w:rPr>
          <w:t>stepanova</w:t>
        </w:r>
        <w:r w:rsidR="00DC0AB7" w:rsidRPr="00DC0AB7">
          <w:rPr>
            <w:i/>
            <w:color w:val="000000"/>
            <w:u w:val="single"/>
            <w:lang w:val="en-US"/>
          </w:rPr>
          <w:t>.2001@</w:t>
        </w:r>
        <w:r w:rsidR="00DC0AB7">
          <w:rPr>
            <w:i/>
            <w:color w:val="000000"/>
            <w:u w:val="single"/>
            <w:lang w:val="en-US"/>
          </w:rPr>
          <w:t>outlook</w:t>
        </w:r>
        <w:r w:rsidR="00DC0AB7" w:rsidRPr="00DC0AB7">
          <w:rPr>
            <w:i/>
            <w:color w:val="000000"/>
            <w:u w:val="single"/>
            <w:lang w:val="en-US"/>
          </w:rPr>
          <w:t>.</w:t>
        </w:r>
        <w:r w:rsidR="00DC0AB7">
          <w:rPr>
            <w:i/>
            <w:color w:val="000000"/>
            <w:u w:val="single"/>
            <w:lang w:val="en-US"/>
          </w:rPr>
          <w:t>com</w:t>
        </w:r>
      </w:hyperlink>
    </w:p>
    <w:p w14:paraId="6BFC90FE" w14:textId="3237A7BB" w:rsidR="00151962" w:rsidRDefault="00D56470" w:rsidP="004570BC">
      <w:pPr>
        <w:ind w:firstLine="397"/>
        <w:jc w:val="both"/>
      </w:pPr>
      <w:r>
        <w:t>Множество исследований посвящено созданию устройств спинтроники для хранения и обработки информации, так как они по многим показателям превосходят классические полупроводниковые аналоги. Наиболее перспективными кандидатами для создания таких устройств являются двухмерные магнитны</w:t>
      </w:r>
      <w:r w:rsidR="002A71A7">
        <w:t>е</w:t>
      </w:r>
      <w:r>
        <w:t xml:space="preserve"> материалы и гетероструктуры на их основе. </w:t>
      </w:r>
      <w:r w:rsidR="00151962">
        <w:t>Теллуриды переходных металлов, структура которых построена из слоёв, соединённых между собой слабыми Ван-дер-Ваальсовыми взаимодействиями, могут быть использованы для по</w:t>
      </w:r>
      <w:r w:rsidR="00D57CF5">
        <w:t>л</w:t>
      </w:r>
      <w:r w:rsidR="00151962">
        <w:t xml:space="preserve">учения </w:t>
      </w:r>
      <w:r>
        <w:t>материалов атомарной толщины</w:t>
      </w:r>
      <w:r w:rsidR="00151962">
        <w:t>. В совокупности с</w:t>
      </w:r>
      <w:r>
        <w:t xml:space="preserve"> у</w:t>
      </w:r>
      <w:r w:rsidR="00151962">
        <w:t xml:space="preserve">никальными физическими свойствами и </w:t>
      </w:r>
      <w:r w:rsidR="001508E7">
        <w:t xml:space="preserve">широкими </w:t>
      </w:r>
      <w:r w:rsidR="00151962">
        <w:t>возможност</w:t>
      </w:r>
      <w:r w:rsidR="001508E7">
        <w:t>ями</w:t>
      </w:r>
      <w:r w:rsidR="00151962">
        <w:t xml:space="preserve"> </w:t>
      </w:r>
      <w:r>
        <w:t xml:space="preserve">их </w:t>
      </w:r>
      <w:r w:rsidR="00151962">
        <w:t>модулиров</w:t>
      </w:r>
      <w:r w:rsidR="001508E7">
        <w:t>ания</w:t>
      </w:r>
      <w:r>
        <w:t xml:space="preserve"> </w:t>
      </w:r>
      <w:r w:rsidR="00151962">
        <w:t>различными способами это делает слоистые теллуриды переходных металлов очень ценным классом соединений для разработки устройств спинтроники нового поколения и фундаментальных исследований двухмерного магнетизма.</w:t>
      </w:r>
    </w:p>
    <w:p w14:paraId="5353511D" w14:textId="7DAE80EC" w:rsidR="00151962" w:rsidRPr="001508E7" w:rsidRDefault="00151962" w:rsidP="004570BC">
      <w:pPr>
        <w:ind w:firstLine="397"/>
        <w:jc w:val="both"/>
      </w:pPr>
      <w:r>
        <w:t>NbFeTe</w:t>
      </w:r>
      <w:r w:rsidRPr="00151962">
        <w:rPr>
          <w:vertAlign w:val="subscript"/>
        </w:rPr>
        <w:t>2</w:t>
      </w:r>
      <w:r>
        <w:t>, один из представителей слоистых теллуридов на основе железа, был впервые получен более 30 лет назад, и, согласно литературным данным, имеет ромбическую кристаллическую структуру</w:t>
      </w:r>
      <w:r w:rsidR="00A95952" w:rsidRPr="00A95952">
        <w:t xml:space="preserve"> [1]</w:t>
      </w:r>
      <w:r>
        <w:t xml:space="preserve"> и проявляет свойства парамагнетика, а при низкой температуре переходит в состояние спинового стекла</w:t>
      </w:r>
      <w:r w:rsidR="00A95952" w:rsidRPr="00A95952">
        <w:t xml:space="preserve"> [2]</w:t>
      </w:r>
      <w:r>
        <w:t xml:space="preserve">. </w:t>
      </w:r>
      <w:r w:rsidR="0097130B">
        <w:t>В ходе последних исследований у</w:t>
      </w:r>
      <w:r w:rsidR="001508E7">
        <w:t xml:space="preserve"> </w:t>
      </w:r>
      <w:r>
        <w:t>данно</w:t>
      </w:r>
      <w:r w:rsidR="0097130B">
        <w:t>го</w:t>
      </w:r>
      <w:r>
        <w:t xml:space="preserve"> соединени</w:t>
      </w:r>
      <w:r w:rsidR="001508E7">
        <w:t xml:space="preserve">и </w:t>
      </w:r>
      <w:r w:rsidR="0097130B">
        <w:t>был обнаружен</w:t>
      </w:r>
      <w:r>
        <w:t xml:space="preserve"> интересный эффект отрицательного магнетосопротивления со значительной анизотропией</w:t>
      </w:r>
      <w:r w:rsidR="00A95952" w:rsidRPr="00A95952">
        <w:t xml:space="preserve"> [3, 4]</w:t>
      </w:r>
      <w:r>
        <w:t xml:space="preserve">. </w:t>
      </w:r>
    </w:p>
    <w:p w14:paraId="4D32EDCA" w14:textId="2D8171DB" w:rsidR="00151962" w:rsidRPr="00151962" w:rsidRDefault="00151962" w:rsidP="004570BC">
      <w:pPr>
        <w:ind w:firstLine="397"/>
        <w:jc w:val="both"/>
      </w:pPr>
      <w:r>
        <w:t xml:space="preserve">В </w:t>
      </w:r>
      <w:r w:rsidR="0097130B">
        <w:t>настоящей</w:t>
      </w:r>
      <w:r>
        <w:t xml:space="preserve"> работе были найдены условия синтеза новой моноклинной модификации NbFeTe</w:t>
      </w:r>
      <w:r w:rsidRPr="00151962">
        <w:rPr>
          <w:vertAlign w:val="subscript"/>
        </w:rPr>
        <w:t>2</w:t>
      </w:r>
      <w:r w:rsidRPr="003A33E4">
        <w:t xml:space="preserve">. </w:t>
      </w:r>
      <w:r w:rsidR="0097130B">
        <w:t>П</w:t>
      </w:r>
      <w:r>
        <w:t>олучены монокристаллы высокого качества и</w:t>
      </w:r>
      <w:r w:rsidR="00A366C1">
        <w:t xml:space="preserve"> однофазные </w:t>
      </w:r>
      <w:r>
        <w:t xml:space="preserve">поликристаллические образцы, их кристаллическая структура была установлена с помощью рентгенодифракционных методов, элементный состав подтверждён методом локального рентгеноспектрального анализа. </w:t>
      </w:r>
      <w:r w:rsidR="00A366C1">
        <w:t>И</w:t>
      </w:r>
      <w:r>
        <w:t>змерен</w:t>
      </w:r>
      <w:r w:rsidR="00A366C1">
        <w:t>ия</w:t>
      </w:r>
      <w:r>
        <w:t xml:space="preserve"> магнитн</w:t>
      </w:r>
      <w:r w:rsidR="00A366C1">
        <w:t>ой</w:t>
      </w:r>
      <w:r>
        <w:t xml:space="preserve"> восприимчивост</w:t>
      </w:r>
      <w:r w:rsidR="00A366C1">
        <w:t>и</w:t>
      </w:r>
      <w:r>
        <w:t xml:space="preserve"> и полев</w:t>
      </w:r>
      <w:r w:rsidR="00A366C1">
        <w:t>ой</w:t>
      </w:r>
      <w:r>
        <w:t xml:space="preserve"> зависимост</w:t>
      </w:r>
      <w:r w:rsidR="00A366C1">
        <w:t>и</w:t>
      </w:r>
      <w:r>
        <w:t xml:space="preserve"> намагниченности</w:t>
      </w:r>
      <w:r w:rsidR="00A366C1">
        <w:t xml:space="preserve"> показали, что </w:t>
      </w:r>
      <w:r>
        <w:t>синтезированная нами моноклинная модификация NbFeTe</w:t>
      </w:r>
      <w:r w:rsidRPr="00151962">
        <w:rPr>
          <w:vertAlign w:val="subscript"/>
        </w:rPr>
        <w:t>2</w:t>
      </w:r>
      <w:r w:rsidRPr="00C87833">
        <w:t xml:space="preserve"> </w:t>
      </w:r>
      <w:r>
        <w:t>демонстрирует ферромагнитный переход при температуре 87 K</w:t>
      </w:r>
      <w:r w:rsidRPr="00C87833">
        <w:t xml:space="preserve">. </w:t>
      </w:r>
      <w:r w:rsidR="00A366C1">
        <w:t>Для б</w:t>
      </w:r>
      <w:r>
        <w:t>олее детально</w:t>
      </w:r>
      <w:r w:rsidR="00A366C1">
        <w:t>го</w:t>
      </w:r>
      <w:r>
        <w:t xml:space="preserve"> изучени</w:t>
      </w:r>
      <w:r w:rsidR="00A366C1">
        <w:t>я</w:t>
      </w:r>
      <w:r>
        <w:t xml:space="preserve"> магнитного упорядочения и локального окружения атомов железа был</w:t>
      </w:r>
      <w:r w:rsidR="00A366C1">
        <w:t>и проведены исследования</w:t>
      </w:r>
      <w:r>
        <w:t xml:space="preserve"> методом Мёссбауэровской спектроскопии на ядрах </w:t>
      </w:r>
      <w:r w:rsidRPr="00151962">
        <w:rPr>
          <w:vertAlign w:val="superscript"/>
        </w:rPr>
        <w:t>57</w:t>
      </w:r>
      <w:r>
        <w:t xml:space="preserve">Fe. </w:t>
      </w:r>
    </w:p>
    <w:p w14:paraId="022FC08C" w14:textId="18B183CA" w:rsidR="00A02163" w:rsidRPr="00A02163" w:rsidRDefault="0015196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Российского научного фонда, грант № 21-73-10019.</w:t>
      </w:r>
    </w:p>
    <w:p w14:paraId="0000000E" w14:textId="77777777" w:rsidR="00130241" w:rsidRPr="00A959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C4D893" w14:textId="3A30C358" w:rsidR="00C558C1" w:rsidRDefault="00C558C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558C1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. </w:t>
      </w:r>
      <w:r w:rsidRPr="00C558C1">
        <w:rPr>
          <w:color w:val="000000"/>
          <w:lang w:val="en-US"/>
        </w:rPr>
        <w:t>Li J</w:t>
      </w:r>
      <w:r>
        <w:rPr>
          <w:color w:val="000000"/>
          <w:lang w:val="en-US"/>
        </w:rPr>
        <w:t xml:space="preserve">., </w:t>
      </w:r>
      <w:proofErr w:type="spellStart"/>
      <w:r w:rsidRPr="00C558C1">
        <w:rPr>
          <w:color w:val="000000"/>
          <w:lang w:val="en-US"/>
        </w:rPr>
        <w:t>Badding</w:t>
      </w:r>
      <w:proofErr w:type="spellEnd"/>
      <w:r>
        <w:rPr>
          <w:color w:val="000000"/>
          <w:lang w:val="en-US"/>
        </w:rPr>
        <w:t xml:space="preserve"> </w:t>
      </w:r>
      <w:r w:rsidRPr="00C558C1">
        <w:rPr>
          <w:color w:val="000000"/>
          <w:lang w:val="en-US"/>
        </w:rPr>
        <w:t>M</w:t>
      </w:r>
      <w:r>
        <w:rPr>
          <w:color w:val="000000"/>
          <w:lang w:val="en-US"/>
        </w:rPr>
        <w:t>.</w:t>
      </w:r>
      <w:r w:rsidRPr="00C558C1">
        <w:rPr>
          <w:color w:val="000000"/>
          <w:lang w:val="en-US"/>
        </w:rPr>
        <w:t>E.</w:t>
      </w:r>
      <w:r>
        <w:rPr>
          <w:color w:val="000000"/>
          <w:lang w:val="en-US"/>
        </w:rPr>
        <w:t xml:space="preserve">, </w:t>
      </w:r>
      <w:r w:rsidRPr="00C558C1">
        <w:rPr>
          <w:color w:val="000000"/>
          <w:lang w:val="en-US"/>
        </w:rPr>
        <w:t>DiSalvo F.J.</w:t>
      </w:r>
      <w:r>
        <w:rPr>
          <w:color w:val="000000"/>
          <w:lang w:val="en-US"/>
        </w:rPr>
        <w:t xml:space="preserve"> </w:t>
      </w:r>
      <w:r w:rsidRPr="00C558C1">
        <w:rPr>
          <w:color w:val="000000"/>
          <w:lang w:val="en-US"/>
        </w:rPr>
        <w:t>New layered ternary niobium tellurides: synthesis, structure, and properties of niobium metal telluride, NbMTe</w:t>
      </w:r>
      <w:r w:rsidRPr="00A95952">
        <w:rPr>
          <w:color w:val="000000"/>
          <w:vertAlign w:val="subscript"/>
          <w:lang w:val="en-US"/>
        </w:rPr>
        <w:t>2</w:t>
      </w:r>
      <w:r w:rsidRPr="00C558C1">
        <w:rPr>
          <w:color w:val="000000"/>
          <w:lang w:val="en-US"/>
        </w:rPr>
        <w:t xml:space="preserve"> (M = iron, cobalt)</w:t>
      </w:r>
      <w:r>
        <w:rPr>
          <w:color w:val="000000"/>
          <w:lang w:val="en-US"/>
        </w:rPr>
        <w:t xml:space="preserve"> // </w:t>
      </w:r>
      <w:r w:rsidRPr="00C558C1">
        <w:rPr>
          <w:color w:val="000000"/>
          <w:lang w:val="en-US"/>
        </w:rPr>
        <w:t>Inorganic Chemistry</w:t>
      </w:r>
      <w:r>
        <w:rPr>
          <w:color w:val="000000"/>
          <w:lang w:val="en-US"/>
        </w:rPr>
        <w:t>. 1992. Vol. 31. P. 1050-1054</w:t>
      </w:r>
      <w:r w:rsidR="00443B64">
        <w:rPr>
          <w:color w:val="000000"/>
          <w:lang w:val="en-US"/>
        </w:rPr>
        <w:t>.</w:t>
      </w:r>
    </w:p>
    <w:p w14:paraId="63C42C6B" w14:textId="7BC2E227" w:rsidR="00443B64" w:rsidRDefault="00443B64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443B64">
        <w:rPr>
          <w:color w:val="000000"/>
          <w:lang w:val="en-US"/>
        </w:rPr>
        <w:t>Zhang J</w:t>
      </w:r>
      <w:r>
        <w:rPr>
          <w:color w:val="000000"/>
          <w:lang w:val="en-US"/>
        </w:rPr>
        <w:t>.</w:t>
      </w:r>
      <w:r w:rsidRPr="00443B64">
        <w:rPr>
          <w:color w:val="000000"/>
          <w:lang w:val="en-US"/>
        </w:rPr>
        <w:t>H.</w:t>
      </w:r>
      <w:r>
        <w:rPr>
          <w:color w:val="000000"/>
          <w:lang w:val="en-US"/>
        </w:rPr>
        <w:t xml:space="preserve">, </w:t>
      </w:r>
      <w:r w:rsidRPr="00443B64">
        <w:rPr>
          <w:color w:val="000000"/>
          <w:lang w:val="en-US"/>
        </w:rPr>
        <w:t>Chen F</w:t>
      </w:r>
      <w:r>
        <w:rPr>
          <w:color w:val="000000"/>
          <w:lang w:val="en-US"/>
        </w:rPr>
        <w:t xml:space="preserve">., </w:t>
      </w:r>
      <w:r w:rsidRPr="00443B64">
        <w:rPr>
          <w:color w:val="000000"/>
          <w:lang w:val="en-US"/>
        </w:rPr>
        <w:t>Li J</w:t>
      </w:r>
      <w:r>
        <w:rPr>
          <w:color w:val="000000"/>
          <w:lang w:val="en-US"/>
        </w:rPr>
        <w:t xml:space="preserve">., </w:t>
      </w:r>
      <w:r w:rsidRPr="00443B64">
        <w:rPr>
          <w:color w:val="000000"/>
          <w:lang w:val="en-US"/>
        </w:rPr>
        <w:t>O’Connor C</w:t>
      </w:r>
      <w:r>
        <w:rPr>
          <w:color w:val="000000"/>
          <w:lang w:val="en-US"/>
        </w:rPr>
        <w:t>.</w:t>
      </w:r>
      <w:r w:rsidRPr="00443B64">
        <w:rPr>
          <w:color w:val="000000"/>
          <w:lang w:val="en-US"/>
        </w:rPr>
        <w:t>J.</w:t>
      </w:r>
      <w:r>
        <w:rPr>
          <w:color w:val="000000"/>
          <w:lang w:val="en-US"/>
        </w:rPr>
        <w:t xml:space="preserve"> </w:t>
      </w:r>
      <w:r w:rsidRPr="00443B64">
        <w:rPr>
          <w:color w:val="000000"/>
          <w:lang w:val="en-US"/>
        </w:rPr>
        <w:t>Magnetic property of layered compound NbFeTe</w:t>
      </w:r>
      <w:r w:rsidRPr="00A95952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// </w:t>
      </w:r>
      <w:r w:rsidRPr="00443B64">
        <w:rPr>
          <w:color w:val="000000"/>
          <w:lang w:val="en-US"/>
        </w:rPr>
        <w:t>Journal of Applied Physics</w:t>
      </w:r>
      <w:r>
        <w:rPr>
          <w:color w:val="000000"/>
          <w:lang w:val="en-US"/>
        </w:rPr>
        <w:t>. 1997. Vol. 81. P. 5283-5285.</w:t>
      </w:r>
    </w:p>
    <w:p w14:paraId="7E6AF48A" w14:textId="33C3E40A" w:rsidR="00443B64" w:rsidRDefault="00443B64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443B64">
        <w:rPr>
          <w:color w:val="000000"/>
          <w:lang w:val="en-US"/>
        </w:rPr>
        <w:t>Bai W</w:t>
      </w:r>
      <w:r>
        <w:rPr>
          <w:color w:val="000000"/>
          <w:lang w:val="en-US"/>
        </w:rPr>
        <w:t xml:space="preserve">., </w:t>
      </w:r>
      <w:r w:rsidRPr="00443B64">
        <w:rPr>
          <w:color w:val="000000"/>
          <w:lang w:val="en-US"/>
        </w:rPr>
        <w:t>Hu Z</w:t>
      </w:r>
      <w:r>
        <w:rPr>
          <w:color w:val="000000"/>
          <w:lang w:val="en-US"/>
        </w:rPr>
        <w:t xml:space="preserve">., </w:t>
      </w:r>
      <w:r w:rsidRPr="00443B64">
        <w:rPr>
          <w:color w:val="000000"/>
          <w:lang w:val="en-US"/>
        </w:rPr>
        <w:t>Wang S</w:t>
      </w:r>
      <w:r>
        <w:rPr>
          <w:color w:val="000000"/>
          <w:lang w:val="en-US"/>
        </w:rPr>
        <w:t xml:space="preserve">. </w:t>
      </w:r>
      <w:r w:rsidRPr="00443B64">
        <w:rPr>
          <w:color w:val="000000"/>
          <w:lang w:val="en-US"/>
        </w:rPr>
        <w:t>Intrinsic Negative Magnetoresistance in Van Der Waals FeNbTe</w:t>
      </w:r>
      <w:r w:rsidRPr="00A95952">
        <w:rPr>
          <w:color w:val="000000"/>
          <w:vertAlign w:val="subscript"/>
          <w:lang w:val="en-US"/>
        </w:rPr>
        <w:t>2</w:t>
      </w:r>
      <w:r w:rsidRPr="00443B64">
        <w:rPr>
          <w:color w:val="000000"/>
          <w:lang w:val="en-US"/>
        </w:rPr>
        <w:t xml:space="preserve"> Single Crystals</w:t>
      </w:r>
      <w:r>
        <w:rPr>
          <w:color w:val="000000"/>
          <w:lang w:val="en-US"/>
        </w:rPr>
        <w:t xml:space="preserve"> // </w:t>
      </w:r>
      <w:r w:rsidRPr="00443B64">
        <w:rPr>
          <w:color w:val="000000"/>
          <w:lang w:val="en-US"/>
        </w:rPr>
        <w:t>Advanced Materials</w:t>
      </w:r>
      <w:r>
        <w:rPr>
          <w:color w:val="000000"/>
          <w:lang w:val="en-US"/>
        </w:rPr>
        <w:t xml:space="preserve">. 2019. Vol. 31. P. </w:t>
      </w:r>
      <w:r w:rsidRPr="00443B64">
        <w:rPr>
          <w:color w:val="000000"/>
          <w:lang w:val="en-US"/>
        </w:rPr>
        <w:t>1900246</w:t>
      </w:r>
      <w:r>
        <w:rPr>
          <w:color w:val="000000"/>
          <w:lang w:val="en-US"/>
        </w:rPr>
        <w:t>.</w:t>
      </w:r>
    </w:p>
    <w:p w14:paraId="647CB3C9" w14:textId="31CD8115" w:rsidR="00443B64" w:rsidRPr="00C558C1" w:rsidRDefault="00443B64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="00A407D2" w:rsidRPr="00A407D2">
        <w:rPr>
          <w:color w:val="000000"/>
          <w:lang w:val="en-US"/>
        </w:rPr>
        <w:t>Qi B</w:t>
      </w:r>
      <w:r w:rsidR="00A407D2">
        <w:rPr>
          <w:color w:val="000000"/>
          <w:lang w:val="en-US"/>
        </w:rPr>
        <w:t>.</w:t>
      </w:r>
      <w:r w:rsidR="00A407D2" w:rsidRPr="00A407D2">
        <w:rPr>
          <w:color w:val="000000"/>
          <w:lang w:val="en-US"/>
        </w:rPr>
        <w:t>-t</w:t>
      </w:r>
      <w:r w:rsidR="00A407D2">
        <w:rPr>
          <w:color w:val="000000"/>
          <w:lang w:val="en-US"/>
        </w:rPr>
        <w:t xml:space="preserve">., </w:t>
      </w:r>
      <w:r w:rsidR="00A407D2" w:rsidRPr="00A407D2">
        <w:rPr>
          <w:color w:val="000000"/>
          <w:lang w:val="en-US"/>
        </w:rPr>
        <w:t>Guo J</w:t>
      </w:r>
      <w:r w:rsidR="00A407D2">
        <w:rPr>
          <w:color w:val="000000"/>
          <w:lang w:val="en-US"/>
        </w:rPr>
        <w:t>.</w:t>
      </w:r>
      <w:r w:rsidR="00A407D2" w:rsidRPr="00A407D2">
        <w:rPr>
          <w:color w:val="000000"/>
          <w:lang w:val="en-US"/>
        </w:rPr>
        <w:t>-J</w:t>
      </w:r>
      <w:r w:rsidR="00A407D2">
        <w:rPr>
          <w:color w:val="000000"/>
          <w:lang w:val="en-US"/>
        </w:rPr>
        <w:t xml:space="preserve">., </w:t>
      </w:r>
      <w:r w:rsidR="00A407D2" w:rsidRPr="00A407D2">
        <w:rPr>
          <w:color w:val="000000"/>
          <w:lang w:val="en-US"/>
        </w:rPr>
        <w:t>Miao Y</w:t>
      </w:r>
      <w:r w:rsidR="00A407D2">
        <w:rPr>
          <w:color w:val="000000"/>
          <w:lang w:val="en-US"/>
        </w:rPr>
        <w:t>.</w:t>
      </w:r>
      <w:r w:rsidR="00A407D2" w:rsidRPr="00A407D2">
        <w:rPr>
          <w:color w:val="000000"/>
          <w:lang w:val="en-US"/>
        </w:rPr>
        <w:t>-q</w:t>
      </w:r>
      <w:r w:rsidR="00A407D2">
        <w:rPr>
          <w:color w:val="000000"/>
          <w:lang w:val="en-US"/>
        </w:rPr>
        <w:t xml:space="preserve">. </w:t>
      </w:r>
      <w:r w:rsidR="00A407D2" w:rsidRPr="00A407D2">
        <w:rPr>
          <w:color w:val="000000"/>
          <w:lang w:val="en-US"/>
        </w:rPr>
        <w:t>Abnormal Magnetoresistance Transport Properties of van der Waals Antiferromagnetic FeNbTe</w:t>
      </w:r>
      <w:r w:rsidR="00A407D2" w:rsidRPr="00A95952">
        <w:rPr>
          <w:color w:val="000000"/>
          <w:vertAlign w:val="subscript"/>
          <w:lang w:val="en-US"/>
        </w:rPr>
        <w:t>2</w:t>
      </w:r>
      <w:r w:rsidR="00A407D2">
        <w:rPr>
          <w:color w:val="000000"/>
          <w:lang w:val="en-US"/>
        </w:rPr>
        <w:t xml:space="preserve"> // </w:t>
      </w:r>
      <w:r w:rsidR="00A407D2" w:rsidRPr="00A407D2">
        <w:rPr>
          <w:color w:val="000000"/>
          <w:lang w:val="en-US"/>
        </w:rPr>
        <w:t>Frontiers in Physics</w:t>
      </w:r>
      <w:r w:rsidR="00A407D2">
        <w:rPr>
          <w:color w:val="000000"/>
          <w:lang w:val="en-US"/>
        </w:rPr>
        <w:t xml:space="preserve">. 2022. Vol. 10. P. </w:t>
      </w:r>
      <w:r w:rsidR="00A407D2" w:rsidRPr="00A407D2">
        <w:rPr>
          <w:color w:val="000000"/>
          <w:lang w:val="en-US"/>
        </w:rPr>
        <w:t>851838</w:t>
      </w:r>
      <w:r w:rsidR="00A407D2">
        <w:rPr>
          <w:color w:val="000000"/>
          <w:lang w:val="en-US"/>
        </w:rPr>
        <w:t xml:space="preserve">. </w:t>
      </w:r>
    </w:p>
    <w:p w14:paraId="3486C755" w14:textId="689A9FE4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08E7"/>
    <w:rsid w:val="00151962"/>
    <w:rsid w:val="001E61C2"/>
    <w:rsid w:val="001F0493"/>
    <w:rsid w:val="002264EE"/>
    <w:rsid w:val="0023307C"/>
    <w:rsid w:val="00250B01"/>
    <w:rsid w:val="002A71A7"/>
    <w:rsid w:val="0031361E"/>
    <w:rsid w:val="00391C38"/>
    <w:rsid w:val="003B76D6"/>
    <w:rsid w:val="00443B64"/>
    <w:rsid w:val="004570BC"/>
    <w:rsid w:val="004A26A3"/>
    <w:rsid w:val="004F0EDF"/>
    <w:rsid w:val="00511D06"/>
    <w:rsid w:val="00522BF1"/>
    <w:rsid w:val="00590166"/>
    <w:rsid w:val="005D022B"/>
    <w:rsid w:val="005E5BE9"/>
    <w:rsid w:val="0069427D"/>
    <w:rsid w:val="006B56C0"/>
    <w:rsid w:val="006F7A19"/>
    <w:rsid w:val="007213E1"/>
    <w:rsid w:val="00775389"/>
    <w:rsid w:val="00797838"/>
    <w:rsid w:val="007C36D8"/>
    <w:rsid w:val="007F2744"/>
    <w:rsid w:val="00875EC5"/>
    <w:rsid w:val="008931BE"/>
    <w:rsid w:val="008C67E3"/>
    <w:rsid w:val="00921D45"/>
    <w:rsid w:val="0097130B"/>
    <w:rsid w:val="009A66DB"/>
    <w:rsid w:val="009B2F80"/>
    <w:rsid w:val="009B3300"/>
    <w:rsid w:val="009D7C10"/>
    <w:rsid w:val="009F3380"/>
    <w:rsid w:val="00A02163"/>
    <w:rsid w:val="00A314FE"/>
    <w:rsid w:val="00A366C1"/>
    <w:rsid w:val="00A407D2"/>
    <w:rsid w:val="00A44C9F"/>
    <w:rsid w:val="00A95952"/>
    <w:rsid w:val="00AD5420"/>
    <w:rsid w:val="00BF36F8"/>
    <w:rsid w:val="00BF4622"/>
    <w:rsid w:val="00C558C1"/>
    <w:rsid w:val="00C65916"/>
    <w:rsid w:val="00CD00B1"/>
    <w:rsid w:val="00D22306"/>
    <w:rsid w:val="00D42542"/>
    <w:rsid w:val="00D56470"/>
    <w:rsid w:val="00D57CF5"/>
    <w:rsid w:val="00D8121C"/>
    <w:rsid w:val="00DC0AB7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C0A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0A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7F779-A765-4896-BD9C-DB653B60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Строкова</cp:lastModifiedBy>
  <cp:revision>22</cp:revision>
  <dcterms:created xsi:type="dcterms:W3CDTF">2022-11-07T09:18:00Z</dcterms:created>
  <dcterms:modified xsi:type="dcterms:W3CDTF">2024-02-11T12:38:00Z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