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FC260" w14:textId="46F32811" w:rsidR="00843EAA" w:rsidRDefault="00843EAA" w:rsidP="00843EAA">
      <w:pPr>
        <w:jc w:val="center"/>
        <w:rPr>
          <w:b/>
          <w:bCs/>
        </w:rPr>
      </w:pPr>
      <w:r w:rsidRPr="00843EAA">
        <w:rPr>
          <w:b/>
          <w:bCs/>
        </w:rPr>
        <w:t>Влияние способа приготовления на каталитические свойства систем Ni/</w:t>
      </w:r>
      <w:r w:rsidR="0085192D">
        <w:rPr>
          <w:b/>
          <w:bCs/>
        </w:rPr>
        <w:t>С</w:t>
      </w:r>
      <w:r w:rsidRPr="00843EAA">
        <w:rPr>
          <w:b/>
          <w:bCs/>
        </w:rPr>
        <w:t>eO</w:t>
      </w:r>
      <w:r w:rsidRPr="0085192D">
        <w:rPr>
          <w:b/>
          <w:bCs/>
          <w:vertAlign w:val="subscript"/>
        </w:rPr>
        <w:t>2</w:t>
      </w:r>
      <w:r w:rsidRPr="00843EAA">
        <w:rPr>
          <w:b/>
          <w:bCs/>
        </w:rPr>
        <w:t>-SnO</w:t>
      </w:r>
      <w:r w:rsidRPr="0085192D">
        <w:rPr>
          <w:b/>
          <w:bCs/>
          <w:vertAlign w:val="subscript"/>
        </w:rPr>
        <w:t>2</w:t>
      </w:r>
      <w:r w:rsidRPr="00843EAA">
        <w:rPr>
          <w:b/>
          <w:bCs/>
        </w:rPr>
        <w:t xml:space="preserve"> в углекислотной конверсии метана</w:t>
      </w:r>
    </w:p>
    <w:p w14:paraId="7008EB40" w14:textId="40AE485E" w:rsidR="00843EAA" w:rsidRPr="00843EAA" w:rsidRDefault="00843EAA" w:rsidP="00843EAA">
      <w:pPr>
        <w:jc w:val="center"/>
        <w:rPr>
          <w:b/>
          <w:i/>
        </w:rPr>
      </w:pPr>
      <w:r>
        <w:rPr>
          <w:b/>
          <w:i/>
        </w:rPr>
        <w:t>Зорина А</w:t>
      </w:r>
      <w:r w:rsidRPr="00DF1FF4">
        <w:rPr>
          <w:b/>
          <w:i/>
        </w:rPr>
        <w:t>.А.,</w:t>
      </w:r>
      <w:r>
        <w:rPr>
          <w:b/>
          <w:i/>
          <w:vertAlign w:val="superscript"/>
        </w:rPr>
        <w:t xml:space="preserve"> </w:t>
      </w:r>
      <w:r>
        <w:rPr>
          <w:b/>
          <w:i/>
        </w:rPr>
        <w:t>Каплин И.Ю</w:t>
      </w:r>
      <w:r w:rsidRPr="004A0AC5">
        <w:rPr>
          <w:b/>
          <w:i/>
        </w:rPr>
        <w:t>.</w:t>
      </w:r>
    </w:p>
    <w:p w14:paraId="2135EBF7" w14:textId="0B82A49C" w:rsidR="00843EAA" w:rsidRPr="00DF1FF4" w:rsidRDefault="00843EAA" w:rsidP="00843EAA">
      <w:pPr>
        <w:jc w:val="center"/>
        <w:rPr>
          <w:i/>
        </w:rPr>
      </w:pPr>
      <w:r w:rsidRPr="00DF1FF4">
        <w:rPr>
          <w:i/>
        </w:rPr>
        <w:t xml:space="preserve">Студент, </w:t>
      </w:r>
      <w:r>
        <w:rPr>
          <w:i/>
          <w:lang w:val="en-US"/>
        </w:rPr>
        <w:t>5</w:t>
      </w:r>
      <w:r w:rsidRPr="00DF1FF4">
        <w:rPr>
          <w:i/>
        </w:rPr>
        <w:t xml:space="preserve"> курс специалитета</w:t>
      </w:r>
    </w:p>
    <w:p w14:paraId="2CAA23FF" w14:textId="77777777" w:rsidR="00843EAA" w:rsidRPr="00DF1FF4" w:rsidRDefault="00843EAA" w:rsidP="00843EAA">
      <w:pPr>
        <w:jc w:val="center"/>
        <w:rPr>
          <w:i/>
        </w:rPr>
      </w:pPr>
      <w:r w:rsidRPr="00DF1FF4">
        <w:rPr>
          <w:i/>
        </w:rPr>
        <w:t>Московский государственный университет имени М.В.</w:t>
      </w:r>
      <w:r>
        <w:rPr>
          <w:i/>
        </w:rPr>
        <w:t xml:space="preserve"> </w:t>
      </w:r>
      <w:r w:rsidRPr="00DF1FF4">
        <w:rPr>
          <w:i/>
        </w:rPr>
        <w:t>Ло</w:t>
      </w:r>
      <w:r>
        <w:rPr>
          <w:i/>
        </w:rPr>
        <w:t xml:space="preserve">моносова, </w:t>
      </w:r>
      <w:r>
        <w:rPr>
          <w:i/>
        </w:rPr>
        <w:br/>
        <w:t>химический факультет, Москва, Россия</w:t>
      </w:r>
      <w:r w:rsidRPr="00DF1FF4">
        <w:rPr>
          <w:i/>
        </w:rPr>
        <w:t xml:space="preserve"> </w:t>
      </w:r>
    </w:p>
    <w:p w14:paraId="1633A922" w14:textId="77777777" w:rsidR="00843EAA" w:rsidRDefault="00843EAA" w:rsidP="00843EAA">
      <w:pPr>
        <w:jc w:val="center"/>
        <w:rPr>
          <w:rStyle w:val="a9"/>
          <w:i/>
        </w:rPr>
      </w:pPr>
      <w:r>
        <w:rPr>
          <w:i/>
          <w:lang w:val="en-US"/>
        </w:rPr>
        <w:t>E</w:t>
      </w:r>
      <w:r w:rsidRPr="004E3A23">
        <w:rPr>
          <w:i/>
        </w:rPr>
        <w:t>-</w:t>
      </w:r>
      <w:r>
        <w:rPr>
          <w:i/>
          <w:lang w:val="en-US"/>
        </w:rPr>
        <w:t>mail</w:t>
      </w:r>
      <w:r w:rsidRPr="004E3A23">
        <w:rPr>
          <w:i/>
        </w:rPr>
        <w:t>:</w:t>
      </w:r>
      <w:r w:rsidRPr="004E3A23">
        <w:t xml:space="preserve"> </w:t>
      </w:r>
      <w:hyperlink r:id="rId6" w:history="1">
        <w:r w:rsidRPr="0033194F">
          <w:rPr>
            <w:rStyle w:val="a9"/>
            <w:i/>
            <w:lang w:val="en-US"/>
          </w:rPr>
          <w:t>annazaria</w:t>
        </w:r>
        <w:r w:rsidRPr="004E3A23">
          <w:rPr>
            <w:rStyle w:val="a9"/>
            <w:i/>
          </w:rPr>
          <w:t>47@</w:t>
        </w:r>
        <w:r w:rsidRPr="0033194F">
          <w:rPr>
            <w:rStyle w:val="a9"/>
            <w:i/>
            <w:lang w:val="en-US"/>
          </w:rPr>
          <w:t>mail</w:t>
        </w:r>
        <w:r w:rsidRPr="004E3A23">
          <w:rPr>
            <w:rStyle w:val="a9"/>
            <w:i/>
          </w:rPr>
          <w:t>.</w:t>
        </w:r>
        <w:proofErr w:type="spellStart"/>
        <w:r w:rsidRPr="0033194F">
          <w:rPr>
            <w:rStyle w:val="a9"/>
            <w:i/>
            <w:lang w:val="en-US"/>
          </w:rPr>
          <w:t>ru</w:t>
        </w:r>
        <w:proofErr w:type="spellEnd"/>
      </w:hyperlink>
    </w:p>
    <w:p w14:paraId="1E3E9F5E" w14:textId="7C320822" w:rsidR="00840794" w:rsidRDefault="00590A19" w:rsidP="00843EAA">
      <w:pPr>
        <w:ind w:firstLine="397"/>
        <w:contextualSpacing/>
        <w:jc w:val="both"/>
        <w:rPr>
          <w:bCs/>
        </w:rPr>
      </w:pPr>
      <w:r>
        <w:rPr>
          <w:bCs/>
        </w:rPr>
        <w:t xml:space="preserve">Углекислотная конверсия метана (УКМ) в синтез-газ – перспективный способ </w:t>
      </w:r>
      <w:r w:rsidR="00D87C83">
        <w:rPr>
          <w:bCs/>
        </w:rPr>
        <w:t>переработки метана и снижения эмиссии парниковых газов (</w:t>
      </w:r>
      <w:r w:rsidR="00D87C83">
        <w:rPr>
          <w:bCs/>
          <w:lang w:val="en-US"/>
        </w:rPr>
        <w:t>CH</w:t>
      </w:r>
      <w:r w:rsidR="00D87C83" w:rsidRPr="00D87C83">
        <w:rPr>
          <w:bCs/>
          <w:vertAlign w:val="subscript"/>
        </w:rPr>
        <w:t>4</w:t>
      </w:r>
      <w:r w:rsidR="00D87C83" w:rsidRPr="00D87C83">
        <w:rPr>
          <w:bCs/>
        </w:rPr>
        <w:t xml:space="preserve">, </w:t>
      </w:r>
      <w:r w:rsidR="00D87C83">
        <w:rPr>
          <w:bCs/>
          <w:lang w:val="en-US"/>
        </w:rPr>
        <w:t>CO</w:t>
      </w:r>
      <w:r w:rsidR="00D87C83" w:rsidRPr="00D87C83">
        <w:rPr>
          <w:bCs/>
          <w:vertAlign w:val="subscript"/>
        </w:rPr>
        <w:t>2</w:t>
      </w:r>
      <w:r w:rsidR="00D87C83">
        <w:rPr>
          <w:bCs/>
        </w:rPr>
        <w:t>)</w:t>
      </w:r>
      <w:r>
        <w:rPr>
          <w:bCs/>
        </w:rPr>
        <w:t xml:space="preserve">. </w:t>
      </w:r>
      <w:r w:rsidR="00864388">
        <w:rPr>
          <w:bCs/>
        </w:rPr>
        <w:t>С</w:t>
      </w:r>
      <w:r w:rsidR="00374841">
        <w:rPr>
          <w:bCs/>
        </w:rPr>
        <w:t xml:space="preserve">одержащие </w:t>
      </w:r>
      <w:r w:rsidR="00864388">
        <w:rPr>
          <w:bCs/>
        </w:rPr>
        <w:t xml:space="preserve">никель </w:t>
      </w:r>
      <w:r w:rsidR="00374841">
        <w:rPr>
          <w:bCs/>
        </w:rPr>
        <w:t xml:space="preserve">системы </w:t>
      </w:r>
      <w:r w:rsidR="00D87C83">
        <w:rPr>
          <w:bCs/>
        </w:rPr>
        <w:t>по активности в УКМ сравнимы с катализаторами на основе благородных металлов, однако подвержены существенной дезактивации.</w:t>
      </w:r>
      <w:r w:rsidR="00374841">
        <w:rPr>
          <w:bCs/>
        </w:rPr>
        <w:t xml:space="preserve"> </w:t>
      </w:r>
      <w:r>
        <w:rPr>
          <w:bCs/>
        </w:rPr>
        <w:t>Применение различных</w:t>
      </w:r>
      <w:r w:rsidR="00840794">
        <w:rPr>
          <w:bCs/>
        </w:rPr>
        <w:t xml:space="preserve"> метод</w:t>
      </w:r>
      <w:r>
        <w:rPr>
          <w:bCs/>
        </w:rPr>
        <w:t>ов</w:t>
      </w:r>
      <w:r w:rsidR="00840794">
        <w:rPr>
          <w:bCs/>
        </w:rPr>
        <w:t xml:space="preserve"> приготовления (</w:t>
      </w:r>
      <w:r>
        <w:rPr>
          <w:bCs/>
        </w:rPr>
        <w:t xml:space="preserve">например, </w:t>
      </w:r>
      <w:r w:rsidR="00840794">
        <w:rPr>
          <w:bCs/>
        </w:rPr>
        <w:t xml:space="preserve">использование </w:t>
      </w:r>
      <w:proofErr w:type="spellStart"/>
      <w:r w:rsidR="00840794">
        <w:rPr>
          <w:bCs/>
        </w:rPr>
        <w:t>темплатного</w:t>
      </w:r>
      <w:proofErr w:type="spellEnd"/>
      <w:r w:rsidR="00840794">
        <w:rPr>
          <w:bCs/>
        </w:rPr>
        <w:t xml:space="preserve"> синтеза</w:t>
      </w:r>
      <w:r>
        <w:rPr>
          <w:bCs/>
        </w:rPr>
        <w:t xml:space="preserve"> или </w:t>
      </w:r>
      <w:r w:rsidR="00F329C2">
        <w:rPr>
          <w:bCs/>
        </w:rPr>
        <w:t>варьирование</w:t>
      </w:r>
      <w:r w:rsidR="00374841">
        <w:rPr>
          <w:bCs/>
        </w:rPr>
        <w:t xml:space="preserve"> способа введения активного металла</w:t>
      </w:r>
      <w:r w:rsidR="00840794">
        <w:rPr>
          <w:bCs/>
        </w:rPr>
        <w:t>)</w:t>
      </w:r>
      <w:r>
        <w:rPr>
          <w:bCs/>
        </w:rPr>
        <w:t xml:space="preserve"> позволяет влиять на</w:t>
      </w:r>
      <w:r w:rsidR="00D87C83">
        <w:rPr>
          <w:bCs/>
        </w:rPr>
        <w:t xml:space="preserve"> размер и дисперсность активного компонента</w:t>
      </w:r>
      <w:r w:rsidR="00317731" w:rsidRPr="00317731">
        <w:rPr>
          <w:bCs/>
        </w:rPr>
        <w:t xml:space="preserve"> [</w:t>
      </w:r>
      <w:r w:rsidR="00317731" w:rsidRPr="00423966">
        <w:rPr>
          <w:bCs/>
        </w:rPr>
        <w:t>1</w:t>
      </w:r>
      <w:r w:rsidR="00317731" w:rsidRPr="00317731">
        <w:rPr>
          <w:bCs/>
        </w:rPr>
        <w:t>]</w:t>
      </w:r>
      <w:r w:rsidR="00D87C83">
        <w:rPr>
          <w:bCs/>
        </w:rPr>
        <w:t>.</w:t>
      </w:r>
      <w:r>
        <w:rPr>
          <w:bCs/>
        </w:rPr>
        <w:t xml:space="preserve"> </w:t>
      </w:r>
    </w:p>
    <w:p w14:paraId="5F90327C" w14:textId="7003650E" w:rsidR="00374841" w:rsidRPr="00374841" w:rsidRDefault="00374841" w:rsidP="00374841">
      <w:pPr>
        <w:ind w:firstLine="397"/>
        <w:contextualSpacing/>
        <w:jc w:val="both"/>
      </w:pPr>
      <w:r w:rsidRPr="00F37975">
        <w:t>Целью настоящей работы являл</w:t>
      </w:r>
      <w:r>
        <w:t>ось и</w:t>
      </w:r>
      <w:r w:rsidRPr="00374841">
        <w:t xml:space="preserve">зучение </w:t>
      </w:r>
      <w:r>
        <w:t xml:space="preserve">влияния содержания никеля и способа приготовления на </w:t>
      </w:r>
      <w:r w:rsidRPr="00374841">
        <w:t>активност</w:t>
      </w:r>
      <w:r>
        <w:t>ь</w:t>
      </w:r>
      <w:r w:rsidRPr="00374841">
        <w:t xml:space="preserve"> в УКМ </w:t>
      </w:r>
      <w:r w:rsidR="00423966">
        <w:t>систем</w:t>
      </w:r>
      <w:r w:rsidRPr="00374841">
        <w:t xml:space="preserve"> Ni/CeO</w:t>
      </w:r>
      <w:r w:rsidRPr="002C2A57">
        <w:rPr>
          <w:vertAlign w:val="subscript"/>
        </w:rPr>
        <w:t>2</w:t>
      </w:r>
      <w:r w:rsidRPr="00374841">
        <w:t>–SnO</w:t>
      </w:r>
      <w:r w:rsidRPr="002C2A57">
        <w:rPr>
          <w:vertAlign w:val="subscript"/>
        </w:rPr>
        <w:t>2</w:t>
      </w:r>
      <w:r w:rsidRPr="00374841">
        <w:t xml:space="preserve"> (</w:t>
      </w:r>
      <w:proofErr w:type="spellStart"/>
      <w:r w:rsidRPr="00374841">
        <w:t>мол.отн</w:t>
      </w:r>
      <w:proofErr w:type="spellEnd"/>
      <w:r w:rsidR="00423966">
        <w:t>.</w:t>
      </w:r>
      <w:r w:rsidRPr="00374841">
        <w:t xml:space="preserve"> </w:t>
      </w:r>
      <w:proofErr w:type="spellStart"/>
      <w:r w:rsidRPr="00374841">
        <w:t>Ce</w:t>
      </w:r>
      <w:proofErr w:type="spellEnd"/>
      <w:r w:rsidRPr="00374841">
        <w:t>/</w:t>
      </w:r>
      <w:proofErr w:type="spellStart"/>
      <w:r w:rsidRPr="00374841">
        <w:t>Sn</w:t>
      </w:r>
      <w:proofErr w:type="spellEnd"/>
      <w:r w:rsidRPr="00374841">
        <w:t xml:space="preserve"> = 9/1)</w:t>
      </w:r>
      <w:r w:rsidR="00423966">
        <w:t>.</w:t>
      </w:r>
    </w:p>
    <w:p w14:paraId="44E465F9" w14:textId="54BA6E4D" w:rsidR="00843EAA" w:rsidRDefault="00843EAA" w:rsidP="00843EAA">
      <w:pPr>
        <w:ind w:firstLine="397"/>
        <w:contextualSpacing/>
        <w:jc w:val="both"/>
      </w:pPr>
      <w:r w:rsidRPr="00F37975">
        <w:rPr>
          <w:bCs/>
        </w:rPr>
        <w:t>Синтез смешанных оксидов проводили в присутствии</w:t>
      </w:r>
      <w:r w:rsidR="002C2A57">
        <w:rPr>
          <w:bCs/>
        </w:rPr>
        <w:t xml:space="preserve"> </w:t>
      </w:r>
      <w:r w:rsidRPr="00F37975">
        <w:t>органическ</w:t>
      </w:r>
      <w:r w:rsidR="002C2A57">
        <w:t xml:space="preserve">ого </w:t>
      </w:r>
      <w:proofErr w:type="spellStart"/>
      <w:r w:rsidR="002C2A57">
        <w:t>темплата</w:t>
      </w:r>
      <w:proofErr w:type="spellEnd"/>
      <w:r w:rsidR="002C2A57">
        <w:t xml:space="preserve"> </w:t>
      </w:r>
      <w:r w:rsidR="002C2A57">
        <w:rPr>
          <w:bCs/>
        </w:rPr>
        <w:t>Плюроник</w:t>
      </w:r>
      <w:r w:rsidR="004B31F1">
        <w:rPr>
          <w:color w:val="000000"/>
        </w:rPr>
        <w:t>-</w:t>
      </w:r>
      <w:r w:rsidR="002C2A57">
        <w:rPr>
          <w:bCs/>
        </w:rPr>
        <w:t>1</w:t>
      </w:r>
      <w:r w:rsidRPr="00F37975">
        <w:rPr>
          <w:bCs/>
        </w:rPr>
        <w:t>23</w:t>
      </w:r>
      <w:r w:rsidR="002C2A57">
        <w:rPr>
          <w:bCs/>
        </w:rPr>
        <w:t xml:space="preserve">. </w:t>
      </w:r>
      <w:r w:rsidRPr="00F37975">
        <w:rPr>
          <w:bCs/>
        </w:rPr>
        <w:t>Оксидную матрицу прокаливали при 800°С, никель (</w:t>
      </w:r>
      <w:r w:rsidR="002C2A57">
        <w:rPr>
          <w:bCs/>
        </w:rPr>
        <w:t xml:space="preserve">9 </w:t>
      </w:r>
      <w:r w:rsidRPr="00F37975">
        <w:rPr>
          <w:bCs/>
        </w:rPr>
        <w:t>масс.%) вводили метод</w:t>
      </w:r>
      <w:r w:rsidR="00864388">
        <w:rPr>
          <w:bCs/>
        </w:rPr>
        <w:t>ами</w:t>
      </w:r>
      <w:r w:rsidRPr="00F37975">
        <w:rPr>
          <w:bCs/>
        </w:rPr>
        <w:t xml:space="preserve"> влажной пропитки</w:t>
      </w:r>
      <w:r w:rsidR="00423966" w:rsidRPr="00423966">
        <w:rPr>
          <w:bCs/>
        </w:rPr>
        <w:t xml:space="preserve"> (</w:t>
      </w:r>
      <w:r w:rsidR="00423966">
        <w:rPr>
          <w:bCs/>
          <w:lang w:val="en-US"/>
        </w:rPr>
        <w:t>WI</w:t>
      </w:r>
      <w:r w:rsidR="00423966" w:rsidRPr="00423966">
        <w:rPr>
          <w:bCs/>
        </w:rPr>
        <w:t>)</w:t>
      </w:r>
      <w:r w:rsidR="002C2A57">
        <w:rPr>
          <w:bCs/>
        </w:rPr>
        <w:t>, осаждения-нанесения</w:t>
      </w:r>
      <w:r w:rsidR="00423966" w:rsidRPr="00423966">
        <w:rPr>
          <w:bCs/>
        </w:rPr>
        <w:t xml:space="preserve"> (</w:t>
      </w:r>
      <w:r w:rsidR="00423966">
        <w:rPr>
          <w:bCs/>
          <w:lang w:val="en-US"/>
        </w:rPr>
        <w:t>DP</w:t>
      </w:r>
      <w:r w:rsidR="00423966" w:rsidRPr="00423966">
        <w:rPr>
          <w:bCs/>
        </w:rPr>
        <w:t>)</w:t>
      </w:r>
      <w:r w:rsidR="002C2A57">
        <w:rPr>
          <w:bCs/>
        </w:rPr>
        <w:t xml:space="preserve">, </w:t>
      </w:r>
      <w:proofErr w:type="spellStart"/>
      <w:r w:rsidR="002C2A57">
        <w:rPr>
          <w:bCs/>
        </w:rPr>
        <w:t>соосаждения</w:t>
      </w:r>
      <w:proofErr w:type="spellEnd"/>
      <w:r w:rsidR="00423966" w:rsidRPr="00423966">
        <w:rPr>
          <w:bCs/>
        </w:rPr>
        <w:t xml:space="preserve"> (</w:t>
      </w:r>
      <w:r w:rsidR="00423966">
        <w:rPr>
          <w:bCs/>
          <w:lang w:val="en-US"/>
        </w:rPr>
        <w:t>CP</w:t>
      </w:r>
      <w:r w:rsidR="00423966" w:rsidRPr="00423966">
        <w:rPr>
          <w:bCs/>
        </w:rPr>
        <w:t>)</w:t>
      </w:r>
      <w:r w:rsidRPr="00F37975">
        <w:rPr>
          <w:bCs/>
        </w:rPr>
        <w:t xml:space="preserve">. Восстановление (0.1 г) проводили при 750°С перед </w:t>
      </w:r>
      <w:r w:rsidR="00423966">
        <w:rPr>
          <w:bCs/>
        </w:rPr>
        <w:t>каталитическими испытаниями</w:t>
      </w:r>
      <w:r w:rsidR="00C151AD">
        <w:rPr>
          <w:bCs/>
        </w:rPr>
        <w:t>, эксперимент</w:t>
      </w:r>
      <w:r w:rsidR="00C151AD">
        <w:t xml:space="preserve"> – </w:t>
      </w:r>
      <w:r w:rsidRPr="00F37975">
        <w:t xml:space="preserve">при 800°С с использованием реакционной смеси: </w:t>
      </w:r>
      <w:r w:rsidRPr="00F37975">
        <w:rPr>
          <w:lang w:val="en-US"/>
        </w:rPr>
        <w:t>CH</w:t>
      </w:r>
      <w:r w:rsidRPr="00F37975">
        <w:rPr>
          <w:vertAlign w:val="subscript"/>
        </w:rPr>
        <w:t>4</w:t>
      </w:r>
      <w:r w:rsidR="00423966" w:rsidRPr="00423966">
        <w:t>/</w:t>
      </w:r>
      <w:r w:rsidRPr="00F37975">
        <w:rPr>
          <w:lang w:val="en-US"/>
        </w:rPr>
        <w:t>CO</w:t>
      </w:r>
      <w:r w:rsidRPr="00F37975">
        <w:rPr>
          <w:vertAlign w:val="subscript"/>
        </w:rPr>
        <w:t>2</w:t>
      </w:r>
      <w:r w:rsidR="00423966" w:rsidRPr="00423966">
        <w:t>/</w:t>
      </w:r>
      <w:r w:rsidRPr="00F37975">
        <w:rPr>
          <w:lang w:val="en-US"/>
        </w:rPr>
        <w:t>N</w:t>
      </w:r>
      <w:r w:rsidRPr="00F37975">
        <w:rPr>
          <w:vertAlign w:val="subscript"/>
        </w:rPr>
        <w:t>2</w:t>
      </w:r>
      <w:r w:rsidRPr="00F37975">
        <w:t xml:space="preserve"> = 1</w:t>
      </w:r>
      <w:r w:rsidR="00423966" w:rsidRPr="00423966">
        <w:t>/</w:t>
      </w:r>
      <w:r w:rsidRPr="00F37975">
        <w:t>1</w:t>
      </w:r>
      <w:r w:rsidR="00423966" w:rsidRPr="00423966">
        <w:t>/</w:t>
      </w:r>
      <w:r w:rsidRPr="00F37975">
        <w:t xml:space="preserve">2 </w:t>
      </w:r>
      <w:r w:rsidR="00EC6326">
        <w:br/>
      </w:r>
      <w:r w:rsidRPr="00F37975">
        <w:t>(</w:t>
      </w:r>
      <w:r w:rsidRPr="00F37975">
        <w:rPr>
          <w:iCs/>
          <w:lang w:val="en-US"/>
        </w:rPr>
        <w:t>F</w:t>
      </w:r>
      <w:r w:rsidRPr="00F37975">
        <w:rPr>
          <w:vertAlign w:val="subscript"/>
        </w:rPr>
        <w:t>0</w:t>
      </w:r>
      <w:r w:rsidRPr="00F37975">
        <w:t xml:space="preserve"> = 3</w:t>
      </w:r>
      <w:r w:rsidR="002C2A57">
        <w:t>0</w:t>
      </w:r>
      <w:r w:rsidRPr="00F37975">
        <w:t xml:space="preserve"> мл/мин). Анализ продуктов осуществляли с помощью газового хроматографа</w:t>
      </w:r>
      <w:r w:rsidR="00317731">
        <w:t>.</w:t>
      </w:r>
    </w:p>
    <w:p w14:paraId="6D4FBF33" w14:textId="094A9C3B" w:rsidR="003D6E50" w:rsidRPr="00740773" w:rsidRDefault="004550C0" w:rsidP="004550C0">
      <w:pPr>
        <w:ind w:firstLine="397"/>
        <w:contextualSpacing/>
        <w:jc w:val="both"/>
      </w:pPr>
      <w:r w:rsidRPr="004550C0">
        <w:t xml:space="preserve">Все </w:t>
      </w:r>
      <w:r w:rsidR="00423966">
        <w:t>образцы</w:t>
      </w:r>
      <w:r w:rsidRPr="004550C0">
        <w:t xml:space="preserve"> активны </w:t>
      </w:r>
      <w:r>
        <w:t>в УКМ</w:t>
      </w:r>
      <w:r w:rsidR="00C151AD">
        <w:t xml:space="preserve">. </w:t>
      </w:r>
      <w:r w:rsidR="00F329C2">
        <w:t>9</w:t>
      </w:r>
      <w:r w:rsidR="00F329C2">
        <w:rPr>
          <w:lang w:val="en-US"/>
        </w:rPr>
        <w:t>Ni</w:t>
      </w:r>
      <w:r w:rsidR="00F329C2" w:rsidRPr="00317731">
        <w:t>/</w:t>
      </w:r>
      <w:proofErr w:type="spellStart"/>
      <w:r w:rsidR="00F329C2">
        <w:rPr>
          <w:lang w:val="en-US"/>
        </w:rPr>
        <w:t>CeSn</w:t>
      </w:r>
      <w:proofErr w:type="spellEnd"/>
      <w:r w:rsidR="00F329C2" w:rsidRPr="00317731">
        <w:t>-</w:t>
      </w:r>
      <w:r w:rsidR="00F329C2">
        <w:rPr>
          <w:lang w:val="en-US"/>
        </w:rPr>
        <w:t>WI</w:t>
      </w:r>
      <w:r w:rsidR="00F329C2" w:rsidRPr="004550C0">
        <w:t xml:space="preserve"> </w:t>
      </w:r>
      <w:r w:rsidRPr="004550C0">
        <w:t>п</w:t>
      </w:r>
      <w:r w:rsidR="00423966">
        <w:t>оказывает</w:t>
      </w:r>
      <w:r w:rsidRPr="004550C0">
        <w:t xml:space="preserve"> наибольшую стационарную конверсию </w:t>
      </w:r>
      <w:r w:rsidR="00EC6326">
        <w:t xml:space="preserve">реагентов </w:t>
      </w:r>
      <w:r w:rsidRPr="004550C0">
        <w:t>(X(CH</w:t>
      </w:r>
      <w:r w:rsidRPr="004550C0">
        <w:rPr>
          <w:vertAlign w:val="subscript"/>
        </w:rPr>
        <w:t>4</w:t>
      </w:r>
      <w:r w:rsidRPr="004550C0">
        <w:t>) = 32%, X(CO</w:t>
      </w:r>
      <w:r w:rsidRPr="004550C0">
        <w:rPr>
          <w:vertAlign w:val="subscript"/>
        </w:rPr>
        <w:t>2</w:t>
      </w:r>
      <w:r w:rsidRPr="004550C0">
        <w:t>) = 51%) по сравнению с 9Ni/</w:t>
      </w:r>
      <w:proofErr w:type="spellStart"/>
      <w:r w:rsidRPr="004550C0">
        <w:t>CeSn</w:t>
      </w:r>
      <w:proofErr w:type="spellEnd"/>
      <w:r w:rsidRPr="004550C0">
        <w:t>-CP (X(CH</w:t>
      </w:r>
      <w:r w:rsidRPr="00FD0574">
        <w:rPr>
          <w:vertAlign w:val="subscript"/>
        </w:rPr>
        <w:t>4</w:t>
      </w:r>
      <w:r w:rsidRPr="004550C0">
        <w:t>) = 26%, X( CO</w:t>
      </w:r>
      <w:r w:rsidRPr="00FD0574">
        <w:rPr>
          <w:vertAlign w:val="subscript"/>
        </w:rPr>
        <w:t>2</w:t>
      </w:r>
      <w:r w:rsidRPr="004550C0">
        <w:t>) = 45%) и 9Ni/</w:t>
      </w:r>
      <w:proofErr w:type="spellStart"/>
      <w:r w:rsidRPr="004550C0">
        <w:t>CeSn</w:t>
      </w:r>
      <w:proofErr w:type="spellEnd"/>
      <w:r w:rsidRPr="004550C0">
        <w:t>-DP (X(CH</w:t>
      </w:r>
      <w:r w:rsidRPr="00FD0574">
        <w:rPr>
          <w:vertAlign w:val="subscript"/>
        </w:rPr>
        <w:t>4</w:t>
      </w:r>
      <w:r w:rsidRPr="004550C0">
        <w:t>) = 18%, X(CO</w:t>
      </w:r>
      <w:r w:rsidRPr="00FD0574">
        <w:rPr>
          <w:vertAlign w:val="subscript"/>
        </w:rPr>
        <w:t>2</w:t>
      </w:r>
      <w:r w:rsidRPr="004550C0">
        <w:t>) = 36%)</w:t>
      </w:r>
      <w:r>
        <w:t xml:space="preserve"> (рис.1).</w:t>
      </w:r>
      <w:r w:rsidR="00FD0574">
        <w:t xml:space="preserve"> </w:t>
      </w:r>
      <w:r w:rsidR="00DE32E6" w:rsidRPr="00DE32E6">
        <w:t>По данным</w:t>
      </w:r>
      <w:r w:rsidR="00DE32E6">
        <w:t xml:space="preserve"> </w:t>
      </w:r>
      <w:proofErr w:type="spellStart"/>
      <w:r w:rsidR="00DE32E6" w:rsidRPr="00DE32E6">
        <w:t>ex</w:t>
      </w:r>
      <w:proofErr w:type="spellEnd"/>
      <w:r w:rsidR="00DE32E6" w:rsidRPr="00DE32E6">
        <w:t xml:space="preserve"> </w:t>
      </w:r>
      <w:proofErr w:type="spellStart"/>
      <w:r w:rsidR="00DE32E6" w:rsidRPr="00DE32E6">
        <w:t>situ</w:t>
      </w:r>
      <w:proofErr w:type="spellEnd"/>
      <w:r w:rsidR="00DE32E6" w:rsidRPr="00DE32E6">
        <w:t xml:space="preserve"> РФЭС 9Ni/</w:t>
      </w:r>
      <w:proofErr w:type="spellStart"/>
      <w:r w:rsidR="00DE32E6" w:rsidRPr="00DE32E6">
        <w:t>CeSn</w:t>
      </w:r>
      <w:proofErr w:type="spellEnd"/>
      <w:r w:rsidR="00DE32E6" w:rsidRPr="00DE32E6">
        <w:t>-WI и 9Ni/</w:t>
      </w:r>
      <w:proofErr w:type="spellStart"/>
      <w:r w:rsidR="00DE32E6" w:rsidRPr="00DE32E6">
        <w:t>CeSn</w:t>
      </w:r>
      <w:proofErr w:type="spellEnd"/>
      <w:r w:rsidR="00DE32E6" w:rsidRPr="00DE32E6">
        <w:t xml:space="preserve">-DP имеют одинаковое соотношение </w:t>
      </w:r>
      <w:proofErr w:type="spellStart"/>
      <w:r w:rsidR="00DE32E6" w:rsidRPr="00DE32E6">
        <w:t>Ce</w:t>
      </w:r>
      <w:proofErr w:type="spellEnd"/>
      <w:r w:rsidR="00DE32E6" w:rsidRPr="00DE32E6">
        <w:t>/Ni, равное 0</w:t>
      </w:r>
      <w:r w:rsidR="00DE32E6">
        <w:t>.</w:t>
      </w:r>
      <w:r w:rsidR="00DE32E6" w:rsidRPr="00DE32E6">
        <w:t>46 и 0</w:t>
      </w:r>
      <w:r w:rsidR="00DE32E6">
        <w:t>.</w:t>
      </w:r>
      <w:r w:rsidR="00DE32E6" w:rsidRPr="00DE32E6">
        <w:t>51 соответственно. Для образца 9Ni/</w:t>
      </w:r>
      <w:proofErr w:type="spellStart"/>
      <w:r w:rsidR="00DE32E6" w:rsidRPr="00DE32E6">
        <w:t>CeSn</w:t>
      </w:r>
      <w:proofErr w:type="spellEnd"/>
      <w:r w:rsidR="00DE32E6" w:rsidRPr="00DE32E6">
        <w:t>-CP это з</w:t>
      </w:r>
      <w:r w:rsidR="00DE32E6">
        <w:t>начение</w:t>
      </w:r>
      <w:r w:rsidR="00DE32E6" w:rsidRPr="00DE32E6">
        <w:t xml:space="preserve"> </w:t>
      </w:r>
      <w:r w:rsidR="00DE32E6">
        <w:t>существенно</w:t>
      </w:r>
      <w:r w:rsidR="00DE32E6" w:rsidRPr="00DE32E6">
        <w:t xml:space="preserve"> выше (</w:t>
      </w:r>
      <w:proofErr w:type="spellStart"/>
      <w:r w:rsidR="00DE32E6" w:rsidRPr="00DE32E6">
        <w:t>Ce</w:t>
      </w:r>
      <w:proofErr w:type="spellEnd"/>
      <w:r w:rsidR="00DE32E6" w:rsidRPr="00DE32E6">
        <w:t>/Ni = 2</w:t>
      </w:r>
      <w:r w:rsidR="00DE32E6">
        <w:t>.</w:t>
      </w:r>
      <w:r w:rsidR="00DE32E6" w:rsidRPr="00DE32E6">
        <w:t xml:space="preserve">75), что указывает на </w:t>
      </w:r>
      <w:r w:rsidR="00DE32E6">
        <w:t>локализацию</w:t>
      </w:r>
      <w:r w:rsidR="00DE32E6" w:rsidRPr="00DE32E6">
        <w:t xml:space="preserve"> Ni(II) в объеме.</w:t>
      </w:r>
      <w:r w:rsidR="00DE32E6">
        <w:t xml:space="preserve"> Согласно </w:t>
      </w:r>
      <w:r w:rsidR="00FD0574">
        <w:t>ТПВ-</w:t>
      </w:r>
      <w:r w:rsidR="00FD0574">
        <w:rPr>
          <w:lang w:val="en-US"/>
        </w:rPr>
        <w:t>H</w:t>
      </w:r>
      <w:r w:rsidR="00FD0574" w:rsidRPr="00FD0574">
        <w:rPr>
          <w:vertAlign w:val="subscript"/>
        </w:rPr>
        <w:t>2</w:t>
      </w:r>
      <w:r w:rsidR="000770B3">
        <w:t>,</w:t>
      </w:r>
      <w:r w:rsidR="00FD0574" w:rsidRPr="00FD0574">
        <w:t xml:space="preserve"> </w:t>
      </w:r>
      <w:r w:rsidR="00FD0574" w:rsidRPr="00FD0574">
        <w:t>максимумы восстановления 9Ni/</w:t>
      </w:r>
      <w:proofErr w:type="spellStart"/>
      <w:r w:rsidR="00FD0574" w:rsidRPr="00FD0574">
        <w:t>CeSn</w:t>
      </w:r>
      <w:proofErr w:type="spellEnd"/>
      <w:r w:rsidR="00FD0574" w:rsidRPr="00FD0574">
        <w:t>-WI и 9Ni/</w:t>
      </w:r>
      <w:proofErr w:type="spellStart"/>
      <w:r w:rsidR="00FD0574" w:rsidRPr="00FD0574">
        <w:t>CeSn</w:t>
      </w:r>
      <w:proofErr w:type="spellEnd"/>
      <w:r w:rsidR="00FD0574" w:rsidRPr="00FD0574">
        <w:t>-CP с</w:t>
      </w:r>
      <w:r w:rsidR="00317731">
        <w:t>мещены</w:t>
      </w:r>
      <w:r w:rsidR="00FD0574" w:rsidRPr="00FD0574">
        <w:t xml:space="preserve"> </w:t>
      </w:r>
      <w:r w:rsidR="000770B3">
        <w:br/>
      </w:r>
      <w:r w:rsidR="00FD0574" w:rsidRPr="00FD0574">
        <w:t xml:space="preserve">в </w:t>
      </w:r>
      <w:r w:rsidR="00FD0574">
        <w:t>высокотемпературную область</w:t>
      </w:r>
      <w:r w:rsidR="00FD0574" w:rsidRPr="00FD0574">
        <w:t xml:space="preserve"> </w:t>
      </w:r>
      <w:r w:rsidR="00EC6326">
        <w:t>относительно профиля</w:t>
      </w:r>
      <w:r w:rsidR="00FD0574" w:rsidRPr="00FD0574">
        <w:t xml:space="preserve"> 9Ni/</w:t>
      </w:r>
      <w:proofErr w:type="spellStart"/>
      <w:r w:rsidR="00FD0574" w:rsidRPr="00FD0574">
        <w:t>CeSn</w:t>
      </w:r>
      <w:proofErr w:type="spellEnd"/>
      <w:r w:rsidR="00FD0574" w:rsidRPr="00FD0574">
        <w:t>-DP</w:t>
      </w:r>
      <w:r w:rsidR="00317731">
        <w:t xml:space="preserve">, что отвечает усилению взаимодействия </w:t>
      </w:r>
      <w:r w:rsidR="00740773">
        <w:rPr>
          <w:lang w:val="en-US"/>
        </w:rPr>
        <w:t>Ni</w:t>
      </w:r>
      <w:r w:rsidR="00740773" w:rsidRPr="00740773">
        <w:t>-</w:t>
      </w:r>
      <w:r w:rsidR="00740773">
        <w:t>носи</w:t>
      </w:r>
      <w:r w:rsidR="00317731">
        <w:t>тель.</w:t>
      </w:r>
      <w:r w:rsidR="00A234E5">
        <w:t xml:space="preserve"> </w:t>
      </w:r>
      <w:r w:rsidR="00F329C2" w:rsidRPr="00F329C2">
        <w:t>Способ введения активного металла влияет на р</w:t>
      </w:r>
      <w:r w:rsidR="00740773">
        <w:t xml:space="preserve">азмер и дисперсность </w:t>
      </w:r>
      <w:r w:rsidR="005D24C2">
        <w:t>частиц</w:t>
      </w:r>
      <w:r w:rsidR="00F329C2">
        <w:t>.</w:t>
      </w:r>
      <w:r w:rsidR="00740773" w:rsidRPr="00740773">
        <w:t xml:space="preserve"> </w:t>
      </w:r>
      <w:r w:rsidR="00740773" w:rsidRPr="00740773">
        <w:t xml:space="preserve">Использование метода </w:t>
      </w:r>
      <w:proofErr w:type="spellStart"/>
      <w:r w:rsidR="00740773" w:rsidRPr="00740773">
        <w:t>соосаждения</w:t>
      </w:r>
      <w:proofErr w:type="spellEnd"/>
      <w:r w:rsidR="00740773" w:rsidRPr="00740773">
        <w:t xml:space="preserve"> прив</w:t>
      </w:r>
      <w:r w:rsidR="00740773">
        <w:t>одит</w:t>
      </w:r>
      <w:r w:rsidR="00740773" w:rsidRPr="00740773">
        <w:t xml:space="preserve"> к </w:t>
      </w:r>
      <w:r w:rsidR="00740773">
        <w:t xml:space="preserve">наиболее </w:t>
      </w:r>
      <w:r w:rsidR="00740773" w:rsidRPr="00740773">
        <w:t>сильному взаимодействию компонентов</w:t>
      </w:r>
      <w:r w:rsidR="00740773">
        <w:t xml:space="preserve">, что отражается в </w:t>
      </w:r>
      <w:r w:rsidR="00740773" w:rsidRPr="00740773">
        <w:t>снижени</w:t>
      </w:r>
      <w:r w:rsidR="00740773">
        <w:t>и</w:t>
      </w:r>
      <w:r w:rsidR="00740773" w:rsidRPr="00740773">
        <w:t xml:space="preserve"> каталитической активности, но повышени</w:t>
      </w:r>
      <w:r w:rsidR="00740773">
        <w:t>и</w:t>
      </w:r>
      <w:r w:rsidR="00740773" w:rsidRPr="00740773">
        <w:t xml:space="preserve"> стабильности и устойчивости к дезактивации.</w:t>
      </w:r>
      <w:r w:rsidR="00740773" w:rsidRPr="00740773">
        <w:t xml:space="preserve"> </w:t>
      </w:r>
      <w:r w:rsidR="00DE32E6">
        <w:t xml:space="preserve">Наименьшие значения конверсии </w:t>
      </w:r>
      <w:r w:rsidR="00EC6326">
        <w:t xml:space="preserve">реагентов </w:t>
      </w:r>
      <w:r w:rsidR="00DE32E6">
        <w:t xml:space="preserve">показывает система со слабым взаимодействием </w:t>
      </w:r>
      <w:r w:rsidR="00EC6326">
        <w:br/>
      </w:r>
      <w:r w:rsidR="00DE32E6">
        <w:rPr>
          <w:lang w:val="en-US"/>
        </w:rPr>
        <w:t>Ni</w:t>
      </w:r>
      <w:r w:rsidR="00DE32E6" w:rsidRPr="00DE32E6">
        <w:t>-</w:t>
      </w:r>
      <w:r w:rsidR="00DE32E6">
        <w:t xml:space="preserve">носитель. </w:t>
      </w:r>
      <w:r w:rsidR="00615E84">
        <w:t xml:space="preserve">Оптимальные </w:t>
      </w:r>
      <w:r w:rsidR="00615E84">
        <w:t>размер и дисперсност</w:t>
      </w:r>
      <w:r w:rsidR="00DE32E6">
        <w:t>ь</w:t>
      </w:r>
      <w:r w:rsidR="00615E84">
        <w:t xml:space="preserve"> </w:t>
      </w:r>
      <w:r w:rsidR="00615E84">
        <w:rPr>
          <w:lang w:val="en-US"/>
        </w:rPr>
        <w:t>Ni</w:t>
      </w:r>
      <w:r w:rsidR="00615E84" w:rsidRPr="00615E84">
        <w:t xml:space="preserve"> </w:t>
      </w:r>
      <w:r w:rsidR="00615E84">
        <w:t>о</w:t>
      </w:r>
      <w:r w:rsidR="00615E84">
        <w:t xml:space="preserve">бъясняют </w:t>
      </w:r>
      <w:r w:rsidR="00615E84">
        <w:t xml:space="preserve">более высокую активность </w:t>
      </w:r>
      <w:r w:rsidR="00615E84" w:rsidRPr="00FD0574">
        <w:t>9Ni/</w:t>
      </w:r>
      <w:proofErr w:type="spellStart"/>
      <w:r w:rsidR="00615E84" w:rsidRPr="00FD0574">
        <w:t>CeSn</w:t>
      </w:r>
      <w:proofErr w:type="spellEnd"/>
      <w:r w:rsidR="00615E84" w:rsidRPr="00FD0574">
        <w:t>-WI</w:t>
      </w:r>
      <w:r w:rsidR="00615E84">
        <w:t xml:space="preserve"> в изучаемом временном интервале</w:t>
      </w:r>
      <w:r w:rsidR="00615E84">
        <w:t>.</w:t>
      </w:r>
    </w:p>
    <w:p w14:paraId="3E4F3F33" w14:textId="6CC94AC5" w:rsidR="009B2F80" w:rsidRPr="002C2A57" w:rsidRDefault="0085192D" w:rsidP="00FD0574">
      <w:pPr>
        <w:jc w:val="center"/>
      </w:pPr>
      <w:r w:rsidRPr="0085192D">
        <w:drawing>
          <wp:inline distT="0" distB="0" distL="0" distR="0" wp14:anchorId="0146642D" wp14:editId="738322AC">
            <wp:extent cx="4930140" cy="1357077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90079" cy="1373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9B13B1" w14:textId="5BAB5AAC" w:rsidR="009B2F80" w:rsidRDefault="009B2F80" w:rsidP="005E5BE9">
      <w:pPr>
        <w:jc w:val="center"/>
      </w:pPr>
      <w:r w:rsidRPr="006834C5">
        <w:t xml:space="preserve">Рис. 1. </w:t>
      </w:r>
      <w:r w:rsidR="003D6E50">
        <w:t xml:space="preserve">Результаты </w:t>
      </w:r>
      <w:r w:rsidR="002C2A57">
        <w:t>ТПВ-</w:t>
      </w:r>
      <w:r w:rsidR="002C2A57">
        <w:rPr>
          <w:lang w:val="en-US"/>
        </w:rPr>
        <w:t>H</w:t>
      </w:r>
      <w:r w:rsidR="002C2A57" w:rsidRPr="002C2A57">
        <w:rPr>
          <w:vertAlign w:val="subscript"/>
        </w:rPr>
        <w:t>2</w:t>
      </w:r>
      <w:r w:rsidR="002C2A57" w:rsidRPr="002C2A57">
        <w:t xml:space="preserve"> </w:t>
      </w:r>
      <w:r w:rsidR="002C2A57">
        <w:t xml:space="preserve">и </w:t>
      </w:r>
      <w:r w:rsidR="003D6E50">
        <w:t xml:space="preserve">каталитических испытаний в УКМ </w:t>
      </w:r>
      <w:r w:rsidR="003D6E50">
        <w:br/>
        <w:t>(конверсия (</w:t>
      </w:r>
      <w:r w:rsidR="003D6E50">
        <w:rPr>
          <w:lang w:val="en-US"/>
        </w:rPr>
        <w:t>X</w:t>
      </w:r>
      <w:r w:rsidR="003D6E50">
        <w:t>)</w:t>
      </w:r>
      <w:r w:rsidR="003D6E50" w:rsidRPr="003D6E50">
        <w:t xml:space="preserve"> </w:t>
      </w:r>
      <w:r w:rsidR="003D6E50">
        <w:rPr>
          <w:lang w:val="en-US"/>
        </w:rPr>
        <w:t>CH</w:t>
      </w:r>
      <w:r w:rsidR="003D6E50" w:rsidRPr="003D6E50">
        <w:rPr>
          <w:vertAlign w:val="subscript"/>
        </w:rPr>
        <w:t>4</w:t>
      </w:r>
      <w:r w:rsidR="003D6E50" w:rsidRPr="003D6E50">
        <w:t xml:space="preserve">, </w:t>
      </w:r>
      <w:r w:rsidR="003D6E50">
        <w:rPr>
          <w:lang w:val="en-US"/>
        </w:rPr>
        <w:t>CO</w:t>
      </w:r>
      <w:r w:rsidR="003D6E50" w:rsidRPr="003D6E50">
        <w:rPr>
          <w:vertAlign w:val="subscript"/>
        </w:rPr>
        <w:t>2</w:t>
      </w:r>
      <w:r w:rsidR="003D6E50" w:rsidRPr="003D6E50">
        <w:t xml:space="preserve"> </w:t>
      </w:r>
      <w:r w:rsidR="003D6E50">
        <w:t>от времени)</w:t>
      </w:r>
    </w:p>
    <w:p w14:paraId="5697B7E8" w14:textId="46193BCB" w:rsidR="00DE32E6" w:rsidRDefault="00DE32E6" w:rsidP="00DE32E6">
      <w:pPr>
        <w:ind w:firstLine="397"/>
        <w:contextualSpacing/>
        <w:jc w:val="both"/>
      </w:pPr>
      <w:r>
        <w:t>Исследования</w:t>
      </w:r>
      <w:r>
        <w:t xml:space="preserve"> </w:t>
      </w:r>
      <w:r w:rsidRPr="00F37975">
        <w:t>методам</w:t>
      </w:r>
      <w:r>
        <w:t>и ПЭМ, ЭПР</w:t>
      </w:r>
      <w:r w:rsidRPr="00DE32E6">
        <w:t xml:space="preserve">, </w:t>
      </w:r>
      <w:r>
        <w:t xml:space="preserve">ИК </w:t>
      </w:r>
      <w:r w:rsidRPr="00F37975">
        <w:t>позволили выявить влияние химического состояния элементов на поверхности, а также текстурных и морфологических характеристик полученных систем на их активность и стабильность в реакции УКМ.</w:t>
      </w:r>
    </w:p>
    <w:p w14:paraId="01CDAB8E" w14:textId="4A3B2321" w:rsidR="00740773" w:rsidRPr="00317731" w:rsidRDefault="00317731" w:rsidP="00DE32E6">
      <w:pPr>
        <w:ind w:firstLine="720"/>
        <w:contextualSpacing/>
        <w:jc w:val="both"/>
        <w:rPr>
          <w:i/>
        </w:rPr>
      </w:pPr>
      <w:r>
        <w:rPr>
          <w:bCs/>
          <w:i/>
        </w:rPr>
        <w:t>Авторы</w:t>
      </w:r>
      <w:r w:rsidRPr="005D74CB">
        <w:rPr>
          <w:bCs/>
          <w:i/>
        </w:rPr>
        <w:t xml:space="preserve"> благодарят Программу развития Московского университета</w:t>
      </w:r>
      <w:r>
        <w:rPr>
          <w:bCs/>
          <w:i/>
        </w:rPr>
        <w:t>.</w:t>
      </w:r>
      <w:r w:rsidRPr="005D74CB">
        <w:rPr>
          <w:i/>
        </w:rPr>
        <w:t xml:space="preserve"> </w:t>
      </w:r>
    </w:p>
    <w:p w14:paraId="0000000E" w14:textId="26C0076C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Литература</w:t>
      </w:r>
    </w:p>
    <w:p w14:paraId="3486C755" w14:textId="701DE3E1" w:rsidR="00116478" w:rsidRPr="00A011AB" w:rsidRDefault="00A011AB" w:rsidP="00A011AB">
      <w:pPr>
        <w:pStyle w:val="a5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lang w:val="en-US"/>
        </w:rPr>
      </w:pPr>
      <w:r w:rsidRPr="00A011AB">
        <w:rPr>
          <w:color w:val="000000"/>
          <w:lang w:val="en-US"/>
        </w:rPr>
        <w:t>Jang</w:t>
      </w:r>
      <w:r w:rsidRPr="00A011AB">
        <w:rPr>
          <w:color w:val="000000"/>
          <w:lang w:val="en-US"/>
        </w:rPr>
        <w:t xml:space="preserve"> </w:t>
      </w:r>
      <w:r w:rsidRPr="00A011AB">
        <w:rPr>
          <w:color w:val="000000"/>
          <w:lang w:val="en-US"/>
        </w:rPr>
        <w:t>W</w:t>
      </w:r>
      <w:r w:rsidRPr="00A011AB">
        <w:rPr>
          <w:color w:val="000000"/>
          <w:lang w:val="en-US"/>
        </w:rPr>
        <w:t>.</w:t>
      </w:r>
      <w:r w:rsidRPr="00A011AB">
        <w:rPr>
          <w:color w:val="000000"/>
          <w:lang w:val="en-US"/>
        </w:rPr>
        <w:t xml:space="preserve"> et al.</w:t>
      </w:r>
      <w:r w:rsidR="00002F06" w:rsidRPr="00002F06">
        <w:rPr>
          <w:color w:val="000000"/>
          <w:lang w:val="en-US"/>
        </w:rPr>
        <w:t xml:space="preserve"> </w:t>
      </w:r>
      <w:r w:rsidRPr="00A011AB">
        <w:rPr>
          <w:color w:val="000000"/>
          <w:lang w:val="en-US"/>
        </w:rPr>
        <w:t xml:space="preserve"> </w:t>
      </w:r>
      <w:r w:rsidRPr="00A011AB">
        <w:rPr>
          <w:color w:val="000000"/>
          <w:lang w:val="en-US"/>
        </w:rPr>
        <w:t xml:space="preserve">// </w:t>
      </w:r>
      <w:r w:rsidRPr="00A011AB">
        <w:rPr>
          <w:color w:val="000000"/>
          <w:lang w:val="en-US"/>
        </w:rPr>
        <w:t>Catalysis Today</w:t>
      </w:r>
      <w:r w:rsidRPr="00A011AB">
        <w:rPr>
          <w:color w:val="000000"/>
          <w:lang w:val="en-US"/>
        </w:rPr>
        <w:t xml:space="preserve">. 2019. V. </w:t>
      </w:r>
      <w:r w:rsidRPr="00A011AB">
        <w:rPr>
          <w:color w:val="000000"/>
          <w:lang w:val="en-US"/>
        </w:rPr>
        <w:t>324</w:t>
      </w:r>
      <w:r w:rsidRPr="00A011AB">
        <w:rPr>
          <w:color w:val="000000"/>
          <w:lang w:val="en-US"/>
        </w:rPr>
        <w:t>. P.</w:t>
      </w:r>
      <w:r w:rsidRPr="00A011AB">
        <w:rPr>
          <w:color w:val="000000"/>
          <w:lang w:val="en-US"/>
        </w:rPr>
        <w:t xml:space="preserve"> 15–26.</w:t>
      </w:r>
      <w:r w:rsidR="00002F06" w:rsidRPr="00002F06">
        <w:rPr>
          <w:color w:val="000000"/>
          <w:lang w:val="en-US"/>
        </w:rPr>
        <w:t xml:space="preserve"> </w:t>
      </w:r>
    </w:p>
    <w:sectPr w:rsidR="00116478" w:rsidRPr="00A011AB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C2213F"/>
    <w:multiLevelType w:val="hybridMultilevel"/>
    <w:tmpl w:val="BBBCA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02F06"/>
    <w:rsid w:val="00063966"/>
    <w:rsid w:val="000770B3"/>
    <w:rsid w:val="00086081"/>
    <w:rsid w:val="00101A1C"/>
    <w:rsid w:val="00103657"/>
    <w:rsid w:val="00106375"/>
    <w:rsid w:val="00116478"/>
    <w:rsid w:val="00130241"/>
    <w:rsid w:val="001E61C2"/>
    <w:rsid w:val="001F0493"/>
    <w:rsid w:val="002264EE"/>
    <w:rsid w:val="0023307C"/>
    <w:rsid w:val="002C2A57"/>
    <w:rsid w:val="0031361E"/>
    <w:rsid w:val="00317731"/>
    <w:rsid w:val="00351F74"/>
    <w:rsid w:val="00374841"/>
    <w:rsid w:val="00391C38"/>
    <w:rsid w:val="003B76D6"/>
    <w:rsid w:val="003C3C73"/>
    <w:rsid w:val="003D6E50"/>
    <w:rsid w:val="00423966"/>
    <w:rsid w:val="004550C0"/>
    <w:rsid w:val="004A26A3"/>
    <w:rsid w:val="004B31F1"/>
    <w:rsid w:val="004F0EDF"/>
    <w:rsid w:val="00522BF1"/>
    <w:rsid w:val="00590166"/>
    <w:rsid w:val="00590A19"/>
    <w:rsid w:val="005D022B"/>
    <w:rsid w:val="005D24C2"/>
    <w:rsid w:val="005E5BE9"/>
    <w:rsid w:val="00615E84"/>
    <w:rsid w:val="0069427D"/>
    <w:rsid w:val="006F7A19"/>
    <w:rsid w:val="00705680"/>
    <w:rsid w:val="007213E1"/>
    <w:rsid w:val="00740773"/>
    <w:rsid w:val="00775389"/>
    <w:rsid w:val="00797838"/>
    <w:rsid w:val="007C36D8"/>
    <w:rsid w:val="007C4FAB"/>
    <w:rsid w:val="007F2744"/>
    <w:rsid w:val="00840794"/>
    <w:rsid w:val="00843EAA"/>
    <w:rsid w:val="0085192D"/>
    <w:rsid w:val="00864388"/>
    <w:rsid w:val="008931BE"/>
    <w:rsid w:val="008C67E3"/>
    <w:rsid w:val="008D26C9"/>
    <w:rsid w:val="00921D45"/>
    <w:rsid w:val="009A66DB"/>
    <w:rsid w:val="009B2F80"/>
    <w:rsid w:val="009B3300"/>
    <w:rsid w:val="009F3380"/>
    <w:rsid w:val="00A011AB"/>
    <w:rsid w:val="00A02163"/>
    <w:rsid w:val="00A234E5"/>
    <w:rsid w:val="00A314FE"/>
    <w:rsid w:val="00A71C3A"/>
    <w:rsid w:val="00BF36F8"/>
    <w:rsid w:val="00BF4622"/>
    <w:rsid w:val="00C151AD"/>
    <w:rsid w:val="00CD00B1"/>
    <w:rsid w:val="00D22306"/>
    <w:rsid w:val="00D42542"/>
    <w:rsid w:val="00D8121C"/>
    <w:rsid w:val="00D87C83"/>
    <w:rsid w:val="00DE32E6"/>
    <w:rsid w:val="00E22189"/>
    <w:rsid w:val="00E74069"/>
    <w:rsid w:val="00EB1F49"/>
    <w:rsid w:val="00EC6326"/>
    <w:rsid w:val="00F329C2"/>
    <w:rsid w:val="00F865B3"/>
    <w:rsid w:val="00FA77ED"/>
    <w:rsid w:val="00FB1509"/>
    <w:rsid w:val="00FD0574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8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nnazaria47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1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Анна Зорина</cp:lastModifiedBy>
  <cp:revision>11</cp:revision>
  <dcterms:created xsi:type="dcterms:W3CDTF">2024-02-28T16:03:00Z</dcterms:created>
  <dcterms:modified xsi:type="dcterms:W3CDTF">2024-02-29T06:49:00Z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