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B5" w:rsidRPr="00F62F0E" w:rsidRDefault="00D758B5" w:rsidP="00D75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62F0E">
        <w:rPr>
          <w:rFonts w:ascii="Times New Roman" w:hAnsi="Times New Roman" w:cs="Times New Roman"/>
          <w:b/>
          <w:sz w:val="24"/>
          <w:szCs w:val="28"/>
        </w:rPr>
        <w:t>Поле чудес «Качественные реакции неметаллов»</w:t>
      </w:r>
    </w:p>
    <w:p w:rsidR="00D758B5" w:rsidRPr="00F62F0E" w:rsidRDefault="00D758B5" w:rsidP="00D75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62F0E">
        <w:rPr>
          <w:rFonts w:ascii="Times New Roman" w:hAnsi="Times New Roman" w:cs="Times New Roman"/>
          <w:sz w:val="24"/>
          <w:szCs w:val="28"/>
        </w:rPr>
        <w:t>Яшкина А.О.</w:t>
      </w:r>
      <w:r w:rsidRPr="00F62F0E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F62F0E">
        <w:rPr>
          <w:rFonts w:ascii="Times New Roman" w:hAnsi="Times New Roman" w:cs="Times New Roman"/>
          <w:sz w:val="24"/>
          <w:szCs w:val="28"/>
        </w:rPr>
        <w:t>, Зимняков А.М.</w:t>
      </w:r>
      <w:r w:rsidRPr="00F62F0E">
        <w:rPr>
          <w:rFonts w:ascii="Times New Roman" w:hAnsi="Times New Roman" w:cs="Times New Roman"/>
          <w:sz w:val="24"/>
          <w:szCs w:val="28"/>
          <w:vertAlign w:val="superscript"/>
        </w:rPr>
        <w:t>1</w:t>
      </w:r>
    </w:p>
    <w:p w:rsidR="00D758B5" w:rsidRPr="00F62F0E" w:rsidRDefault="00D758B5" w:rsidP="00D758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62F0E">
        <w:rPr>
          <w:rFonts w:ascii="Times New Roman" w:hAnsi="Times New Roman" w:cs="Times New Roman"/>
          <w:i/>
          <w:sz w:val="24"/>
          <w:szCs w:val="28"/>
        </w:rPr>
        <w:t>Студент, 2 курс магистратуры</w:t>
      </w:r>
    </w:p>
    <w:p w:rsidR="00D758B5" w:rsidRPr="00F62F0E" w:rsidRDefault="00D758B5" w:rsidP="00D758B5">
      <w:pPr>
        <w:spacing w:after="0" w:line="240" w:lineRule="auto"/>
        <w:jc w:val="center"/>
        <w:rPr>
          <w:rFonts w:ascii="Times New Roman" w:hAnsi="Times New Roman" w:cs="Times New Roman"/>
          <w:i/>
          <w:color w:val="1A1A1A"/>
          <w:sz w:val="24"/>
          <w:szCs w:val="28"/>
          <w:shd w:val="clear" w:color="auto" w:fill="FFFFFF"/>
        </w:rPr>
      </w:pPr>
      <w:r w:rsidRPr="00F62F0E">
        <w:rPr>
          <w:rFonts w:ascii="Times New Roman" w:hAnsi="Times New Roman" w:cs="Times New Roman"/>
          <w:i/>
          <w:color w:val="1A1A1A"/>
          <w:sz w:val="24"/>
          <w:szCs w:val="28"/>
          <w:shd w:val="clear" w:color="auto" w:fill="FFFFFF"/>
          <w:vertAlign w:val="superscript"/>
        </w:rPr>
        <w:t>1</w:t>
      </w:r>
      <w:r w:rsidRPr="00F62F0E">
        <w:rPr>
          <w:rFonts w:ascii="Times New Roman" w:hAnsi="Times New Roman" w:cs="Times New Roman"/>
          <w:i/>
          <w:color w:val="1A1A1A"/>
          <w:sz w:val="24"/>
          <w:szCs w:val="28"/>
          <w:shd w:val="clear" w:color="auto" w:fill="FFFFFF"/>
        </w:rPr>
        <w:t>ФГБОУ ВО "Пензенский государственный университет", Педагогический институт им. В.Г. Белинского, факультет физико-математических и естественных наук, Пенза, Россия.</w:t>
      </w:r>
    </w:p>
    <w:p w:rsidR="00D758B5" w:rsidRPr="00F62F0E" w:rsidRDefault="00D758B5" w:rsidP="00D758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</w:pPr>
      <w:r w:rsidRPr="00F62F0E">
        <w:rPr>
          <w:rFonts w:ascii="Times New Roman" w:hAnsi="Times New Roman" w:cs="Times New Roman"/>
          <w:i/>
          <w:sz w:val="24"/>
          <w:szCs w:val="28"/>
          <w:lang w:val="en-US"/>
        </w:rPr>
        <w:t xml:space="preserve">E-mail: </w:t>
      </w:r>
      <w:r w:rsidRPr="00F62F0E">
        <w:rPr>
          <w:rFonts w:ascii="Times New Roman" w:hAnsi="Times New Roman" w:cs="Times New Roman"/>
          <w:i/>
          <w:sz w:val="24"/>
          <w:szCs w:val="28"/>
          <w:shd w:val="clear" w:color="auto" w:fill="FFFFFF"/>
          <w:lang w:val="en-US"/>
        </w:rPr>
        <w:t>V-a-r-e-s-h-k-a@yandex.ru</w:t>
      </w:r>
    </w:p>
    <w:p w:rsidR="00D758B5" w:rsidRPr="00F62F0E" w:rsidRDefault="00D758B5" w:rsidP="00D758B5">
      <w:pPr>
        <w:tabs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F62F0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Аннотация: </w:t>
      </w:r>
      <w:r w:rsidRPr="00F62F0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Внеклассное мероприятие «Поле чудес» по качественным реакциям неметаллов. Приведён один из видов его проведения с примерами.</w:t>
      </w:r>
    </w:p>
    <w:p w:rsidR="00D758B5" w:rsidRPr="00F62F0E" w:rsidRDefault="00D758B5" w:rsidP="00D758B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62F0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Ключевые слова: </w:t>
      </w:r>
      <w:r w:rsidRPr="00F62F0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качественные реакции, неметаллы, поле чудес, интеллектуальная игра.</w:t>
      </w:r>
    </w:p>
    <w:p w:rsidR="00D758B5" w:rsidRPr="00F62F0E" w:rsidRDefault="00D758B5" w:rsidP="00D758B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чудес – одна из</w:t>
      </w:r>
      <w:r w:rsidRPr="00F62F0E">
        <w:rPr>
          <w:rFonts w:ascii="Times New Roman" w:hAnsi="Times New Roman" w:cs="Times New Roman"/>
          <w:sz w:val="24"/>
          <w:szCs w:val="24"/>
        </w:rPr>
        <w:t xml:space="preserve"> форм интеллектуальной игры, задачей которого является расшифровать загаданное ведущим слово. Игра может быть использована как по конкретной тематике, так и по различным темам. В данной статье игра «Поле чудес» направлена на повторение и закрепление знаний по теме «Качественные реакции неметаллов» в игровой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8B5" w:rsidRPr="00F62F0E" w:rsidRDefault="00D758B5" w:rsidP="00D758B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F0E">
        <w:rPr>
          <w:rFonts w:ascii="Times New Roman" w:hAnsi="Times New Roman" w:cs="Times New Roman"/>
          <w:sz w:val="24"/>
          <w:szCs w:val="24"/>
        </w:rPr>
        <w:t>Игра в основном ориентирована на учеников восьмого класса. Такой урок способствует повышению успеваемости, т.к. ученики начинают больше углубляться в тему и разбираться в ней, не желая подвести свою команду, свой коллектив. При этом, развивается логическое мышление и увеличивается интерес к предмету. Учащиеся с большим азартом подходят к делу,</w:t>
      </w:r>
      <w:r>
        <w:rPr>
          <w:rFonts w:ascii="Times New Roman" w:hAnsi="Times New Roman" w:cs="Times New Roman"/>
          <w:sz w:val="24"/>
          <w:szCs w:val="24"/>
        </w:rPr>
        <w:t xml:space="preserve"> желая победить и получить приз.</w:t>
      </w:r>
    </w:p>
    <w:p w:rsidR="00D758B5" w:rsidRPr="00F62F0E" w:rsidRDefault="00D758B5" w:rsidP="00D758B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2F0E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D758B5" w:rsidRPr="00F62F0E" w:rsidRDefault="00D758B5" w:rsidP="00D758B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F0E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r w:rsidRPr="00F62F0E">
        <w:rPr>
          <w:rFonts w:ascii="Times New Roman" w:hAnsi="Times New Roman" w:cs="Times New Roman"/>
          <w:sz w:val="24"/>
          <w:szCs w:val="24"/>
        </w:rPr>
        <w:t xml:space="preserve">: Изучить и повторить качественные реакции неметаллов, их свойства. Научить владеть полученными знаниями, применяя их в нестандартной ситуации. </w:t>
      </w:r>
    </w:p>
    <w:p w:rsidR="00D758B5" w:rsidRPr="00F62F0E" w:rsidRDefault="00D758B5" w:rsidP="00D758B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F0E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F62F0E">
        <w:rPr>
          <w:rFonts w:ascii="Times New Roman" w:hAnsi="Times New Roman" w:cs="Times New Roman"/>
          <w:sz w:val="24"/>
          <w:szCs w:val="24"/>
        </w:rPr>
        <w:t xml:space="preserve">: научить анализировать, самостоятельно определять порядок действий, делать выводы. </w:t>
      </w:r>
    </w:p>
    <w:p w:rsidR="00D758B5" w:rsidRPr="00F62F0E" w:rsidRDefault="00D758B5" w:rsidP="00D758B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F0E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F62F0E">
        <w:rPr>
          <w:rFonts w:ascii="Times New Roman" w:hAnsi="Times New Roman" w:cs="Times New Roman"/>
          <w:sz w:val="24"/>
          <w:szCs w:val="24"/>
        </w:rPr>
        <w:t>: научиться работать в коллективе, учитывать мнение других и брать на себя ответственность.</w:t>
      </w:r>
    </w:p>
    <w:p w:rsidR="00D758B5" w:rsidRPr="00F62F0E" w:rsidRDefault="00D758B5" w:rsidP="00D758B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F62F0E">
        <w:rPr>
          <w:rFonts w:ascii="Times New Roman" w:hAnsi="Times New Roman" w:cs="Times New Roman"/>
          <w:sz w:val="24"/>
          <w:szCs w:val="24"/>
        </w:rPr>
        <w:t>По итогам игры команда, набравшая наибольшее количество очков, выигрывает. По желанию, можно увеличить количество вопросов или раундов, в зависимо</w:t>
      </w:r>
      <w:r>
        <w:rPr>
          <w:rFonts w:ascii="Times New Roman" w:hAnsi="Times New Roman" w:cs="Times New Roman"/>
          <w:sz w:val="24"/>
          <w:szCs w:val="24"/>
        </w:rPr>
        <w:t>сти от интенсивности самой игры и заинтересованности учащихся.</w:t>
      </w:r>
      <w:r w:rsidRPr="00F62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 м</w:t>
      </w:r>
      <w:r w:rsidRPr="00F62F0E">
        <w:rPr>
          <w:rFonts w:ascii="Times New Roman" w:hAnsi="Times New Roman" w:cs="Times New Roman"/>
          <w:sz w:val="24"/>
          <w:szCs w:val="24"/>
        </w:rPr>
        <w:t>ожно не разделять участников по командам, у каждого б</w:t>
      </w:r>
      <w:r>
        <w:rPr>
          <w:rFonts w:ascii="Times New Roman" w:hAnsi="Times New Roman" w:cs="Times New Roman"/>
          <w:sz w:val="24"/>
          <w:szCs w:val="24"/>
        </w:rPr>
        <w:t>удет итоговый личный результат [2].</w:t>
      </w:r>
    </w:p>
    <w:p w:rsidR="00D758B5" w:rsidRPr="00F62F0E" w:rsidRDefault="00D758B5" w:rsidP="00D75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758B5" w:rsidRPr="00F62F0E" w:rsidRDefault="00D758B5" w:rsidP="00D758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51318667"/>
      <w:r w:rsidRPr="00F62F0E">
        <w:rPr>
          <w:rFonts w:ascii="Times New Roman" w:hAnsi="Times New Roman" w:cs="Times New Roman"/>
          <w:sz w:val="24"/>
          <w:szCs w:val="24"/>
        </w:rPr>
        <w:t>Вернигора А.Н. Химические методы анализа: лабораторный практикум : учебно-методическое пособие / А. Н. Вернигора, О.В. Зор</w:t>
      </w:r>
      <w:r>
        <w:rPr>
          <w:rFonts w:ascii="Times New Roman" w:hAnsi="Times New Roman" w:cs="Times New Roman"/>
          <w:sz w:val="24"/>
          <w:szCs w:val="24"/>
        </w:rPr>
        <w:t>ькина : Изд-во ПГУ, 2014. – 141</w:t>
      </w:r>
      <w:r w:rsidRPr="00F62F0E">
        <w:rPr>
          <w:rFonts w:ascii="Times New Roman" w:hAnsi="Times New Roman" w:cs="Times New Roman"/>
          <w:sz w:val="24"/>
          <w:szCs w:val="24"/>
        </w:rPr>
        <w:t>с.</w:t>
      </w:r>
      <w:bookmarkEnd w:id="1"/>
      <w:r w:rsidRPr="00F62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8B5" w:rsidRPr="00F62F0E" w:rsidRDefault="00D758B5" w:rsidP="00D758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F0E">
        <w:rPr>
          <w:rFonts w:ascii="Times New Roman" w:hAnsi="Times New Roman" w:cs="Times New Roman"/>
          <w:sz w:val="24"/>
          <w:szCs w:val="24"/>
        </w:rPr>
        <w:t>Ярошевская И. Х. Новые формы и методы работы с детьми во внеурочное время / Дополнительное образование и воспитание, 2012. № 9. – 13-17с.</w:t>
      </w:r>
    </w:p>
    <w:p w:rsidR="00D758B5" w:rsidRPr="00F62F0E" w:rsidRDefault="00D758B5" w:rsidP="00D758B5">
      <w:pPr>
        <w:spacing w:line="240" w:lineRule="auto"/>
        <w:rPr>
          <w:sz w:val="24"/>
          <w:szCs w:val="24"/>
        </w:rPr>
      </w:pPr>
    </w:p>
    <w:p w:rsidR="00747132" w:rsidRDefault="00747132"/>
    <w:sectPr w:rsidR="00747132" w:rsidSect="00D758B5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B8C"/>
    <w:multiLevelType w:val="hybridMultilevel"/>
    <w:tmpl w:val="A5F2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B5"/>
    <w:rsid w:val="00127DBB"/>
    <w:rsid w:val="002914EA"/>
    <w:rsid w:val="00747132"/>
    <w:rsid w:val="00D7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6C6C"/>
  <w15:chartTrackingRefBased/>
  <w15:docId w15:val="{49BDFCE4-D4C7-4874-A1C7-8848C58F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Яшкина</dc:creator>
  <cp:keywords/>
  <dc:description/>
  <cp:lastModifiedBy>Алёна Яшкина</cp:lastModifiedBy>
  <cp:revision>1</cp:revision>
  <dcterms:created xsi:type="dcterms:W3CDTF">2024-03-19T19:01:00Z</dcterms:created>
  <dcterms:modified xsi:type="dcterms:W3CDTF">2024-03-19T19:04:00Z</dcterms:modified>
</cp:coreProperties>
</file>