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color w:val="000000"/>
          <w:lang w:val="ru-RU"/>
        </w:rPr>
      </w:pPr>
      <w:r>
        <w:rPr>
          <w:b/>
          <w:color w:val="000000"/>
          <w:lang w:val="ru-RU"/>
        </w:rPr>
        <w:t>Зарождение</w:t>
      </w:r>
      <w:r>
        <w:rPr>
          <w:rFonts w:hint="default"/>
          <w:b/>
          <w:color w:val="000000"/>
          <w:lang w:val="ru-RU"/>
        </w:rPr>
        <w:t xml:space="preserve"> метода ЛИЭС в СССР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  <w:lang w:val="ru-RU"/>
        </w:rPr>
        <w:t>Червяков</w:t>
      </w:r>
      <w:r>
        <w:rPr>
          <w:rFonts w:hint="default"/>
          <w:b/>
          <w:i/>
          <w:color w:val="000000"/>
          <w:lang w:val="ru-RU"/>
        </w:rPr>
        <w:t xml:space="preserve"> А.А</w:t>
      </w:r>
      <w:r>
        <w:rPr>
          <w:b/>
          <w:i/>
          <w:color w:val="000000"/>
        </w:rPr>
        <w:t>.</w:t>
      </w:r>
      <w:r>
        <w:rPr>
          <w:b/>
          <w:i/>
          <w:color w:val="000000"/>
          <w:vertAlign w:val="superscript"/>
        </w:rPr>
        <w:t>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>
        <w:rPr>
          <w:rFonts w:hint="default"/>
          <w:i/>
          <w:color w:val="000000"/>
          <w:lang w:val="ru-RU"/>
        </w:rPr>
        <w:t>6</w:t>
      </w:r>
      <w:r>
        <w:rPr>
          <w:i/>
          <w:color w:val="000000"/>
        </w:rPr>
        <w:t xml:space="preserve"> курс специалитета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/>
          <w:i/>
          <w:color w:val="000000"/>
          <w:lang w:val="en-US"/>
        </w:rPr>
      </w:pPr>
      <w:r>
        <w:rPr>
          <w:i/>
          <w:color w:val="000000"/>
        </w:rPr>
        <w:t xml:space="preserve">mail: </w:t>
      </w:r>
      <w:r>
        <w:rPr>
          <w:rFonts w:hint="default"/>
          <w:i/>
          <w:color w:val="000000"/>
          <w:lang w:val="en-US"/>
        </w:rPr>
        <w:fldChar w:fldCharType="begin"/>
      </w:r>
      <w:r>
        <w:rPr>
          <w:rFonts w:hint="default"/>
          <w:i/>
          <w:color w:val="000000"/>
          <w:lang w:val="en-US"/>
        </w:rPr>
        <w:instrText xml:space="preserve"> HYPERLINK "mailto:anton049886@gmail.com" </w:instrText>
      </w:r>
      <w:r>
        <w:rPr>
          <w:rFonts w:hint="default"/>
          <w:i/>
          <w:color w:val="000000"/>
          <w:lang w:val="en-US"/>
        </w:rPr>
        <w:fldChar w:fldCharType="separate"/>
      </w:r>
      <w:r>
        <w:rPr>
          <w:rStyle w:val="4"/>
          <w:rFonts w:hint="default"/>
          <w:i/>
          <w:color w:val="000000"/>
          <w:lang w:val="en-US"/>
        </w:rPr>
        <w:t>anton049886@gmail.com</w:t>
      </w:r>
      <w:r>
        <w:rPr>
          <w:rFonts w:hint="default"/>
          <w:i/>
          <w:color w:val="000000"/>
          <w:lang w:val="en-US"/>
        </w:rPr>
        <w:fldChar w:fldCharType="end"/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/>
          <w:i/>
          <w:color w:val="000000"/>
          <w:lang w:val="ru-RU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 xml:space="preserve"> Изобретение лазера в 1960 г. привело ко многим сопутствующим технологическим результатам. Лазеры, в силу уникальных свойств создаваемого ими излучения, зарекомендовали себя как в быту, так и в науке и технологии. Так, внедрение лазера в спектроскопические методы анализа способствовало появлению нового метода анализа - лазерно-искровой эмиссионной спектроскопии (ЛИЭС). Несмотря на относительную </w:t>
      </w:r>
      <w:r>
        <w:rPr>
          <w:rFonts w:hint="default"/>
          <w:color w:val="000000"/>
          <w:lang w:val="en-US"/>
        </w:rPr>
        <w:t>“</w:t>
      </w:r>
      <w:r>
        <w:rPr>
          <w:rFonts w:hint="default"/>
          <w:color w:val="000000"/>
          <w:lang w:val="ru-RU"/>
        </w:rPr>
        <w:t>молодость</w:t>
      </w:r>
      <w:r>
        <w:rPr>
          <w:rFonts w:hint="default"/>
          <w:color w:val="000000"/>
          <w:lang w:val="en-US"/>
        </w:rPr>
        <w:t xml:space="preserve">” </w:t>
      </w:r>
      <w:r>
        <w:rPr>
          <w:rFonts w:hint="default"/>
          <w:color w:val="000000"/>
          <w:lang w:val="ru-RU"/>
        </w:rPr>
        <w:t xml:space="preserve">метода, в историко-химической литературе уже имеются работы, описывающие становление ЛИЭС, однако все они посвящены истории метода либо в целом в мире </w:t>
      </w:r>
      <w:r>
        <w:rPr>
          <w:rFonts w:hint="default"/>
          <w:color w:val="000000"/>
          <w:lang w:val="en-US"/>
        </w:rPr>
        <w:t>[1]</w:t>
      </w:r>
      <w:r>
        <w:rPr>
          <w:rFonts w:hint="default"/>
          <w:color w:val="000000"/>
          <w:lang w:val="ru-RU"/>
        </w:rPr>
        <w:t>, либо в конкретной стране</w:t>
      </w:r>
      <w:r>
        <w:rPr>
          <w:rFonts w:hint="default"/>
          <w:color w:val="000000"/>
          <w:lang w:val="en-US"/>
        </w:rPr>
        <w:t xml:space="preserve"> [2]</w:t>
      </w:r>
      <w:r>
        <w:rPr>
          <w:rFonts w:hint="default"/>
          <w:color w:val="000000"/>
          <w:lang w:val="ru-RU"/>
        </w:rPr>
        <w:t>. Развитие метода ЛИЭС в СССР и странах постсоветского пространства практически не описана.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 xml:space="preserve">В 1960-х годах лазер был в новинку, и первые работы с ним были из разряда </w:t>
      </w:r>
      <w:r>
        <w:rPr>
          <w:rFonts w:hint="default"/>
          <w:color w:val="000000"/>
          <w:lang w:val="en-US"/>
        </w:rPr>
        <w:t>“</w:t>
      </w:r>
      <w:r>
        <w:rPr>
          <w:rFonts w:hint="default"/>
          <w:color w:val="000000"/>
          <w:lang w:val="ru-RU"/>
        </w:rPr>
        <w:t>Для чего мы можем его использовать?</w:t>
      </w:r>
      <w:r>
        <w:rPr>
          <w:rFonts w:hint="default"/>
          <w:color w:val="000000"/>
          <w:lang w:val="en-US"/>
        </w:rPr>
        <w:t xml:space="preserve">”. </w:t>
      </w:r>
      <w:r>
        <w:rPr>
          <w:rFonts w:hint="default"/>
          <w:color w:val="000000"/>
          <w:lang w:val="ru-RU"/>
        </w:rPr>
        <w:t>Тем не менее, в этот период уже появились статьи, где открылись потенциальные возможности для применения лазера в спектральном анализе. Так, благодаря исследованиям Ю.П. Райзера в области лазерной плазмы появилась потенциальная возможность создать устойчивой, пространственно локализованной плазмы в свободном воздухе, а с помощью экспериментов, проведённых научной группой под руководством А.В. Карякина, уже можно было в какой-то степени моделировать процессы лазерного пробоя на поверхности твёрдых тел и иметь представление о возможном составе продуктов пробоя.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В 1970-1980х гг. предприняты первые попытки применения лазерной плазмы в спектральном анализе. В частности, Е.Б. Беляев и Ю.Д. Копытин занимались лазерным спектрохимическим анализом аэрозолей. Кульминацией из работ стало испытание собранного ими же спектрохимического аэрозольного лид</w:t>
      </w:r>
      <w:bookmarkStart w:id="0" w:name="_GoBack"/>
      <w:bookmarkEnd w:id="0"/>
      <w:r>
        <w:rPr>
          <w:rFonts w:hint="default"/>
          <w:color w:val="000000"/>
          <w:lang w:val="ru-RU"/>
        </w:rPr>
        <w:t>ара на основе CO</w:t>
      </w:r>
      <w:r>
        <w:rPr>
          <w:rFonts w:hint="default"/>
          <w:color w:val="000000"/>
          <w:vertAlign w:val="subscript"/>
          <w:lang w:val="ru-RU"/>
        </w:rPr>
        <w:t>2</w:t>
      </w:r>
      <w:r>
        <w:rPr>
          <w:rFonts w:hint="default"/>
          <w:color w:val="000000"/>
          <w:lang w:val="ru-RU"/>
        </w:rPr>
        <w:t>-лазера для дистанционного анализа. Изучение физики лазерной плазмы научной группой под руководством С.М. Першина показало все преимущества двухимпульсного режима работы лазера</w:t>
      </w:r>
      <w:r>
        <w:rPr>
          <w:rFonts w:hint="default"/>
          <w:color w:val="000000"/>
          <w:lang w:val="en-US"/>
        </w:rPr>
        <w:t xml:space="preserve">; </w:t>
      </w:r>
      <w:r>
        <w:rPr>
          <w:rFonts w:hint="default"/>
          <w:color w:val="000000"/>
          <w:lang w:val="ru-RU"/>
        </w:rPr>
        <w:t>с помощью второго импульса удалось достичь увеличения аналитического сигнала в 6-8 раз.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hint="default"/>
          <w:color w:val="000000"/>
          <w:lang w:val="ru-RU"/>
        </w:rPr>
      </w:pPr>
      <w:r>
        <w:rPr>
          <w:rFonts w:hint="default"/>
          <w:color w:val="000000"/>
          <w:lang w:val="ru-RU"/>
        </w:rPr>
        <w:t>Несмотря на все достижения, развитию метода не только в СССР, но и во всём мире тормозила слабо развитая система детектирования излучения, которая регистрировала не только не только интенсивность спектральных линий, но и фон, что снижало чувствительность определения.  Проблема очень сильного фона касалась большей части работ этой эпохи. Впоследствии, преодоление данной проблемы способствовало прорыву в развитии метода и его становлению как аналитического.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/>
          <w:color w:val="000000"/>
          <w:lang w:val="ru-RU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/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>
        <w:t>Leon Radziemski</w:t>
      </w:r>
      <w:r>
        <w:rPr>
          <w:lang w:val="en-US"/>
        </w:rPr>
        <w:t>.</w:t>
      </w:r>
      <w:r>
        <w:t xml:space="preserve"> and David Cremers</w:t>
      </w:r>
      <w:r>
        <w:rPr>
          <w:lang w:val="en-US"/>
        </w:rPr>
        <w:t xml:space="preserve">. </w:t>
      </w:r>
      <w:r>
        <w:t>A brief history of Laser-Induced Breakdown Spectroscopy: From the concept of atoms to LIBS</w:t>
      </w:r>
      <w:r>
        <w:rPr>
          <w:rFonts w:hint="default"/>
          <w:lang w:val="en-US"/>
        </w:rPr>
        <w:t xml:space="preserve"> //</w:t>
      </w:r>
      <w:r>
        <w:rPr>
          <w:lang w:val="en-US"/>
        </w:rPr>
        <w:t xml:space="preserve"> </w:t>
      </w:r>
      <w:r>
        <w:t>Spectrochimica Acta Part B: Atomic Spectroscop</w:t>
      </w:r>
      <w:r>
        <w:rPr>
          <w:rFonts w:hint="default"/>
          <w:lang w:val="en-US"/>
        </w:rPr>
        <w:t>, 2012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hint="default"/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>
        <w:rPr>
          <w:rFonts w:hint="default"/>
          <w:lang w:val="en-US"/>
        </w:rPr>
        <w:t>Zhe Wang, Ting-Bi Yuan, Zong-Yu Hou, Wei-Dong Zhou, Ji-Dong Lu,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Hong-Bin Ding, Xiao-Yan Zeng</w:t>
      </w:r>
      <w:r>
        <w:rPr>
          <w:rFonts w:hint="default"/>
          <w:lang w:val="ru-RU"/>
        </w:rPr>
        <w:t xml:space="preserve">. Laser-induced breakdown spectroscopy in China </w:t>
      </w:r>
      <w:r>
        <w:rPr>
          <w:rFonts w:hint="default"/>
          <w:lang w:val="en-US"/>
        </w:rPr>
        <w:t>// Front. Phys., 2013</w:t>
      </w:r>
    </w:p>
    <w:p/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953E8"/>
    <w:multiLevelType w:val="singleLevel"/>
    <w:tmpl w:val="ACA953E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741D2"/>
    <w:rsid w:val="10700707"/>
    <w:rsid w:val="1FEC73FE"/>
    <w:rsid w:val="215D3993"/>
    <w:rsid w:val="229E68D0"/>
    <w:rsid w:val="23792EBE"/>
    <w:rsid w:val="2EA82360"/>
    <w:rsid w:val="2F8B1819"/>
    <w:rsid w:val="3B5206E1"/>
    <w:rsid w:val="3E1D1ACD"/>
    <w:rsid w:val="4C1741D2"/>
    <w:rsid w:val="550F7668"/>
    <w:rsid w:val="75334A07"/>
    <w:rsid w:val="7A641C39"/>
    <w:rsid w:val="7FA1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2024-02-16T11:17:00Z</dcterms:created>
  <dc:creator>Антон Червяков</dc:creator>
  <cp:lastModifiedBy>Антон Червяков</cp:lastModifiedBy>
  <dcterms:modified xsi:type="dcterms:W3CDTF">2024-02-28T13:48:46Z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049113B2BA774AE4A917681A71F46F73_11</vt:lpwstr>
  </property>
</Properties>
</file>