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97F5" w14:textId="77777777" w:rsidR="00C50C89" w:rsidRDefault="00C50C89" w:rsidP="00C50C89">
      <w:pPr>
        <w:contextualSpacing/>
        <w:jc w:val="center"/>
        <w:rPr>
          <w:b/>
          <w:color w:val="000000"/>
        </w:rPr>
      </w:pPr>
      <w:r w:rsidRPr="00644831">
        <w:rPr>
          <w:b/>
          <w:color w:val="000000"/>
        </w:rPr>
        <w:t xml:space="preserve">Повышение эффективности </w:t>
      </w:r>
      <w:proofErr w:type="spellStart"/>
      <w:r w:rsidRPr="00644831">
        <w:rPr>
          <w:b/>
          <w:color w:val="000000"/>
        </w:rPr>
        <w:t>седиментационного</w:t>
      </w:r>
      <w:proofErr w:type="spellEnd"/>
      <w:r w:rsidRPr="00644831">
        <w:rPr>
          <w:b/>
          <w:color w:val="000000"/>
        </w:rPr>
        <w:t xml:space="preserve"> извлечения ионов тяжелых металлов в составе многокомпонентной системы из растворов электролитов различной природы и концентрации</w:t>
      </w:r>
    </w:p>
    <w:p w14:paraId="3C8163D4" w14:textId="77777777" w:rsidR="00C50C89" w:rsidRDefault="00C50C89" w:rsidP="00C50C89">
      <w:pPr>
        <w:contextualSpacing/>
        <w:jc w:val="center"/>
        <w:rPr>
          <w:b/>
          <w:i/>
        </w:rPr>
      </w:pPr>
      <w:proofErr w:type="spellStart"/>
      <w:r>
        <w:rPr>
          <w:b/>
          <w:i/>
        </w:rPr>
        <w:t>Плиско</w:t>
      </w:r>
      <w:proofErr w:type="spellEnd"/>
      <w:r w:rsidRPr="00567534">
        <w:rPr>
          <w:b/>
          <w:i/>
        </w:rPr>
        <w:t xml:space="preserve"> </w:t>
      </w:r>
      <w:r>
        <w:rPr>
          <w:b/>
          <w:i/>
        </w:rPr>
        <w:t>Д</w:t>
      </w:r>
      <w:r w:rsidRPr="00567534">
        <w:rPr>
          <w:b/>
          <w:i/>
        </w:rPr>
        <w:t>.</w:t>
      </w:r>
      <w:r>
        <w:rPr>
          <w:b/>
          <w:i/>
        </w:rPr>
        <w:t>И</w:t>
      </w:r>
      <w:r w:rsidRPr="00567534">
        <w:rPr>
          <w:b/>
          <w:i/>
        </w:rPr>
        <w:t>.,</w:t>
      </w:r>
      <w:r>
        <w:rPr>
          <w:b/>
          <w:i/>
        </w:rPr>
        <w:t xml:space="preserve"> Беляев А.А., Малькова Ю.О.</w:t>
      </w:r>
    </w:p>
    <w:p w14:paraId="4ADF93FB" w14:textId="77777777" w:rsidR="00C50C89" w:rsidRPr="00EE0249" w:rsidRDefault="00C50C89" w:rsidP="00C50C89">
      <w:pPr>
        <w:contextualSpacing/>
        <w:jc w:val="center"/>
        <w:rPr>
          <w:b/>
          <w:i/>
        </w:rPr>
      </w:pPr>
      <w:r>
        <w:rPr>
          <w:i/>
        </w:rPr>
        <w:t>Бакалавр</w:t>
      </w:r>
      <w:r w:rsidRPr="00567534">
        <w:rPr>
          <w:i/>
        </w:rPr>
        <w:t xml:space="preserve">, </w:t>
      </w:r>
      <w:r>
        <w:rPr>
          <w:i/>
        </w:rPr>
        <w:t>3</w:t>
      </w:r>
      <w:r w:rsidRPr="00567534">
        <w:rPr>
          <w:i/>
        </w:rPr>
        <w:t xml:space="preserve"> курс</w:t>
      </w:r>
    </w:p>
    <w:p w14:paraId="7E3CE776" w14:textId="77777777" w:rsidR="00C50C89" w:rsidRPr="00567534" w:rsidRDefault="00C50C89" w:rsidP="00C50C89">
      <w:pPr>
        <w:contextualSpacing/>
        <w:jc w:val="center"/>
        <w:rPr>
          <w:i/>
        </w:rPr>
      </w:pPr>
      <w:r w:rsidRPr="00567534">
        <w:rPr>
          <w:i/>
        </w:rPr>
        <w:t>Российский химико-технологический университет им. Д.И. Менделеева</w:t>
      </w:r>
    </w:p>
    <w:p w14:paraId="01888D90" w14:textId="77777777" w:rsidR="00C50C89" w:rsidRPr="00567534" w:rsidRDefault="00C50C89" w:rsidP="00C50C89">
      <w:pPr>
        <w:contextualSpacing/>
        <w:jc w:val="center"/>
        <w:rPr>
          <w:i/>
        </w:rPr>
      </w:pPr>
      <w:r w:rsidRPr="00567534">
        <w:rPr>
          <w:i/>
        </w:rPr>
        <w:t xml:space="preserve">факультет </w:t>
      </w:r>
      <w:proofErr w:type="spellStart"/>
      <w:r w:rsidRPr="00567534">
        <w:rPr>
          <w:i/>
        </w:rPr>
        <w:t>ТНВиВМ</w:t>
      </w:r>
      <w:proofErr w:type="spellEnd"/>
      <w:r w:rsidRPr="00567534">
        <w:rPr>
          <w:i/>
        </w:rPr>
        <w:t>, Москва, Россия</w:t>
      </w:r>
    </w:p>
    <w:p w14:paraId="6EAB6BCE" w14:textId="77777777" w:rsidR="00C50C89" w:rsidRPr="00644831" w:rsidRDefault="00C50C89" w:rsidP="00C50C89">
      <w:pPr>
        <w:contextualSpacing/>
        <w:jc w:val="center"/>
        <w:rPr>
          <w:i/>
        </w:rPr>
      </w:pPr>
      <w:r w:rsidRPr="00567534">
        <w:rPr>
          <w:i/>
          <w:lang w:val="en-US"/>
        </w:rPr>
        <w:t>E</w:t>
      </w:r>
      <w:r w:rsidRPr="00567534">
        <w:rPr>
          <w:i/>
        </w:rPr>
        <w:t>-</w:t>
      </w:r>
      <w:r w:rsidRPr="00567534">
        <w:rPr>
          <w:i/>
          <w:lang w:val="en-US"/>
        </w:rPr>
        <w:t>mail</w:t>
      </w:r>
      <w:r w:rsidRPr="00567534">
        <w:rPr>
          <w:i/>
        </w:rPr>
        <w:t xml:space="preserve">: </w:t>
      </w:r>
      <w:proofErr w:type="spellStart"/>
      <w:r>
        <w:rPr>
          <w:i/>
          <w:lang w:val="en-US"/>
        </w:rPr>
        <w:t>dplisko</w:t>
      </w:r>
      <w:proofErr w:type="spellEnd"/>
      <w:r w:rsidRPr="00B81921">
        <w:rPr>
          <w:i/>
        </w:rPr>
        <w:t>2002@</w:t>
      </w:r>
      <w:proofErr w:type="spellStart"/>
      <w:r>
        <w:rPr>
          <w:i/>
          <w:lang w:val="en-US"/>
        </w:rPr>
        <w:t>gmail</w:t>
      </w:r>
      <w:proofErr w:type="spellEnd"/>
      <w:r w:rsidRPr="00B81921">
        <w:rPr>
          <w:i/>
        </w:rPr>
        <w:t>.</w:t>
      </w:r>
      <w:r>
        <w:rPr>
          <w:i/>
          <w:lang w:val="en-US"/>
        </w:rPr>
        <w:t>com</w:t>
      </w:r>
    </w:p>
    <w:p w14:paraId="44C359FA" w14:textId="775F8354" w:rsidR="00C50C89" w:rsidRPr="00266A92" w:rsidRDefault="00C50C89" w:rsidP="00C50C89">
      <w:pPr>
        <w:ind w:firstLine="397"/>
        <w:jc w:val="both"/>
      </w:pPr>
      <w:r>
        <w:t>И</w:t>
      </w:r>
      <w:r w:rsidRPr="0036614D">
        <w:t>зучено</w:t>
      </w:r>
      <w:r>
        <w:t xml:space="preserve"> </w:t>
      </w:r>
      <w:r w:rsidRPr="00B93BF2">
        <w:t>влияни</w:t>
      </w:r>
      <w:r>
        <w:t>е</w:t>
      </w:r>
      <w:r w:rsidRPr="00B93BF2">
        <w:t xml:space="preserve"> физико-химических свойств растворов электролитов на степень извлечения ионов тяжелых металлов </w:t>
      </w:r>
      <w:r w:rsidRPr="00B81921">
        <w:t xml:space="preserve">в составе многокомпонентной системы из растворов электролитов методами седиментации в присутствии электролитов различной природы и концентрации. Исследования проводились в растворах, содержащих ионы </w:t>
      </w:r>
      <w:r>
        <w:rPr>
          <w:lang w:val="en-US"/>
        </w:rPr>
        <w:t>Fe</w:t>
      </w:r>
      <w:r w:rsidRPr="00B81921">
        <w:t xml:space="preserve"> (III), </w:t>
      </w:r>
      <w:r>
        <w:rPr>
          <w:lang w:val="en-US"/>
        </w:rPr>
        <w:t>Ni</w:t>
      </w:r>
      <w:r w:rsidRPr="00B81921">
        <w:t xml:space="preserve"> (II), </w:t>
      </w:r>
      <w:r>
        <w:rPr>
          <w:lang w:val="en-US"/>
        </w:rPr>
        <w:t>Cu</w:t>
      </w:r>
      <w:r w:rsidRPr="00B81921">
        <w:t xml:space="preserve"> (II), </w:t>
      </w:r>
      <w:r>
        <w:rPr>
          <w:lang w:val="en-US"/>
        </w:rPr>
        <w:t>Pb</w:t>
      </w:r>
      <w:r w:rsidRPr="00B81921">
        <w:t xml:space="preserve"> (II) и </w:t>
      </w:r>
      <w:r>
        <w:rPr>
          <w:lang w:val="en-US"/>
        </w:rPr>
        <w:t>Zn</w:t>
      </w:r>
      <w:r w:rsidRPr="00B81921">
        <w:t xml:space="preserve"> (II) с добавк</w:t>
      </w:r>
      <w:r>
        <w:t>ами</w:t>
      </w:r>
      <w:r w:rsidRPr="00B81921">
        <w:t xml:space="preserve"> электролитов </w:t>
      </w:r>
      <w:proofErr w:type="spellStart"/>
      <w:r w:rsidRPr="00B81921">
        <w:t>NaCl</w:t>
      </w:r>
      <w:proofErr w:type="spellEnd"/>
      <w:r w:rsidRPr="00B81921">
        <w:t>, NaNO3 и Na2SO4</w:t>
      </w:r>
      <w:r>
        <w:t xml:space="preserve"> </w:t>
      </w:r>
      <w:r w:rsidRPr="00A06C93">
        <w:t>(</w:t>
      </w:r>
      <w:proofErr w:type="spellStart"/>
      <w:r w:rsidRPr="00A06C93">
        <w:t>С∑</w:t>
      </w:r>
      <w:r w:rsidRPr="00B81921">
        <w:rPr>
          <w:vertAlign w:val="subscript"/>
        </w:rPr>
        <w:t>эл</w:t>
      </w:r>
      <w:proofErr w:type="spellEnd"/>
      <w:r w:rsidRPr="00A06C93">
        <w:t xml:space="preserve"> = </w:t>
      </w:r>
      <w:r>
        <w:t xml:space="preserve">10 г/л, </w:t>
      </w:r>
      <w:r w:rsidRPr="00A06C93">
        <w:t>100 г/л</w:t>
      </w:r>
      <w:r>
        <w:t xml:space="preserve"> и 200 г/л</w:t>
      </w:r>
      <w:r w:rsidRPr="00A06C93">
        <w:t>)</w:t>
      </w:r>
      <w:r w:rsidRPr="00B81921">
        <w:t xml:space="preserve"> </w:t>
      </w:r>
      <w:r>
        <w:t xml:space="preserve">при </w:t>
      </w:r>
      <w:r w:rsidRPr="00B81921">
        <w:t>рН 9,8–10,1</w:t>
      </w:r>
      <w:r w:rsidR="00266A92" w:rsidRPr="00266A92">
        <w:t xml:space="preserve"> [1].</w:t>
      </w:r>
    </w:p>
    <w:p w14:paraId="155FB339" w14:textId="77777777" w:rsidR="00C50C89" w:rsidRDefault="00C50C89" w:rsidP="00C50C89">
      <w:pPr>
        <w:ind w:firstLine="426"/>
        <w:jc w:val="both"/>
      </w:pPr>
      <w:r w:rsidRPr="00B81921">
        <w:t xml:space="preserve">Процесс </w:t>
      </w:r>
      <w:proofErr w:type="spellStart"/>
      <w:r w:rsidRPr="00B81921">
        <w:t>седиментационного</w:t>
      </w:r>
      <w:proofErr w:type="spellEnd"/>
      <w:r w:rsidRPr="00B81921">
        <w:t xml:space="preserve"> извлечения малорастворимых соединений металлов</w:t>
      </w:r>
      <w:r>
        <w:t xml:space="preserve"> </w:t>
      </w:r>
      <w:r w:rsidRPr="00A06C93">
        <w:t>(</w:t>
      </w:r>
      <w:proofErr w:type="spellStart"/>
      <w:r w:rsidRPr="00A06C93">
        <w:t>С∑</w:t>
      </w:r>
      <w:r w:rsidRPr="00B81921">
        <w:rPr>
          <w:vertAlign w:val="subscript"/>
        </w:rPr>
        <w:t>Ме</w:t>
      </w:r>
      <w:proofErr w:type="spellEnd"/>
      <w:r w:rsidRPr="00A06C93">
        <w:t xml:space="preserve"> = 100 мг/л</w:t>
      </w:r>
      <w:r>
        <w:t xml:space="preserve"> и 1 г/л</w:t>
      </w:r>
      <w:r w:rsidRPr="00A06C93">
        <w:t xml:space="preserve">) </w:t>
      </w:r>
      <w:r w:rsidRPr="00B81921">
        <w:t>проводили в лабораторной установке для изучения процесса седиментации (V=0,7 л). Измерение мутности проводили на портативном измерителе мутности HANNA HI98703-02.</w:t>
      </w:r>
    </w:p>
    <w:p w14:paraId="136B5EA9" w14:textId="77777777" w:rsidR="00C50C89" w:rsidRPr="00567534" w:rsidRDefault="00C50C89" w:rsidP="00C50C89">
      <w:pPr>
        <w:ind w:firstLine="426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339"/>
      </w:tblGrid>
      <w:tr w:rsidR="00C50C89" w:rsidRPr="00567534" w14:paraId="2069D276" w14:textId="77777777" w:rsidTr="00DF077B">
        <w:tc>
          <w:tcPr>
            <w:tcW w:w="3175" w:type="dxa"/>
          </w:tcPr>
          <w:p w14:paraId="191B41C7" w14:textId="0FE66074" w:rsidR="00C50C89" w:rsidRPr="00650C29" w:rsidRDefault="00C50C89" w:rsidP="00DF077B">
            <w:pPr>
              <w:jc w:val="both"/>
              <w:rPr>
                <w:color w:val="808080" w:themeColor="background1" w:themeShade="80"/>
              </w:rPr>
            </w:pPr>
            <w:r>
              <w:rPr>
                <w:noProof/>
                <w:color w:val="808080" w:themeColor="background1" w:themeShade="80"/>
              </w:rPr>
              <w:drawing>
                <wp:inline distT="0" distB="0" distL="0" distR="0" wp14:anchorId="140EEDAD" wp14:editId="53DCFBE4">
                  <wp:extent cx="3006421" cy="2109470"/>
                  <wp:effectExtent l="0" t="0" r="3810" b="0"/>
                  <wp:docPr id="18032861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86175" name="Рисунок 180328617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430" cy="213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9" w:type="dxa"/>
          </w:tcPr>
          <w:p w14:paraId="45B7349A" w14:textId="554D6F0F" w:rsidR="00C50C89" w:rsidRPr="00567534" w:rsidRDefault="00C50C89" w:rsidP="00DF077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6AA7548" wp14:editId="75E456A5">
                  <wp:extent cx="2681555" cy="2109855"/>
                  <wp:effectExtent l="0" t="0" r="0" b="0"/>
                  <wp:docPr id="8310360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36056" name="Рисунок 83103605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273" cy="212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C89" w:rsidRPr="00567534" w14:paraId="167D2E5B" w14:textId="77777777" w:rsidTr="00DF077B">
        <w:tc>
          <w:tcPr>
            <w:tcW w:w="3175" w:type="dxa"/>
          </w:tcPr>
          <w:p w14:paraId="16BBBC88" w14:textId="77777777" w:rsidR="00C50C89" w:rsidRPr="00567534" w:rsidRDefault="00C50C89" w:rsidP="00DF077B">
            <w:r w:rsidRPr="00567534">
              <w:t xml:space="preserve">Рис. 1. </w:t>
            </w:r>
            <w:r w:rsidRPr="00D8624F">
              <w:t>Зависимость степени извлечения в составе многокомпонентной системы (</w:t>
            </w:r>
            <w:proofErr w:type="spellStart"/>
            <w:r w:rsidRPr="00D8624F">
              <w:t>С∑Ме</w:t>
            </w:r>
            <w:proofErr w:type="spellEnd"/>
            <w:r w:rsidRPr="00D8624F">
              <w:t xml:space="preserve"> = 100 мг/л) от времени проведения седиментации с электролитами различной природы (С∑</w:t>
            </w:r>
            <w:proofErr w:type="spellStart"/>
            <w:r w:rsidRPr="00D8624F">
              <w:rPr>
                <w:vertAlign w:val="subscript"/>
                <w:lang w:val="en-US"/>
              </w:rPr>
              <w:t>el</w:t>
            </w:r>
            <w:proofErr w:type="spellEnd"/>
            <w:r w:rsidRPr="00D8624F">
              <w:t xml:space="preserve"> = 100 г/л)</w:t>
            </w:r>
          </w:p>
        </w:tc>
        <w:tc>
          <w:tcPr>
            <w:tcW w:w="6009" w:type="dxa"/>
          </w:tcPr>
          <w:p w14:paraId="3B3C61B5" w14:textId="77777777" w:rsidR="00C50C89" w:rsidRPr="00567534" w:rsidRDefault="00C50C89" w:rsidP="00DF077B">
            <w:pPr>
              <w:tabs>
                <w:tab w:val="left" w:pos="709"/>
                <w:tab w:val="left" w:pos="1134"/>
              </w:tabs>
            </w:pPr>
            <w:r w:rsidRPr="00567534">
              <w:t xml:space="preserve">Рис. 2. </w:t>
            </w:r>
            <w:r w:rsidRPr="00A06C93">
              <w:t>Изменение мутности малорастворимых соединений в составе многокомпонентной системы (</w:t>
            </w:r>
            <w:proofErr w:type="spellStart"/>
            <w:r w:rsidRPr="00A06C93">
              <w:t>С∑</w:t>
            </w:r>
            <w:r w:rsidRPr="00650C29">
              <w:rPr>
                <w:vertAlign w:val="subscript"/>
              </w:rPr>
              <w:t>Ме</w:t>
            </w:r>
            <w:proofErr w:type="spellEnd"/>
            <w:r w:rsidRPr="00A06C93">
              <w:t xml:space="preserve"> = </w:t>
            </w:r>
            <w:r>
              <w:t>1</w:t>
            </w:r>
            <w:r w:rsidRPr="00A06C93">
              <w:t xml:space="preserve"> г/л) с изменением концентрации и природы электролит</w:t>
            </w:r>
            <w:r>
              <w:t>ов</w:t>
            </w:r>
          </w:p>
        </w:tc>
      </w:tr>
    </w:tbl>
    <w:p w14:paraId="5B68051D" w14:textId="77777777" w:rsidR="00C50C89" w:rsidRPr="00567534" w:rsidRDefault="00C50C89" w:rsidP="00C50C89">
      <w:pPr>
        <w:ind w:firstLine="426"/>
        <w:jc w:val="both"/>
      </w:pPr>
    </w:p>
    <w:p w14:paraId="4099223F" w14:textId="77777777" w:rsidR="00C50C89" w:rsidRPr="00EE0249" w:rsidRDefault="00C50C89" w:rsidP="00C50C89">
      <w:pPr>
        <w:ind w:firstLine="426"/>
        <w:jc w:val="both"/>
      </w:pPr>
      <w:r w:rsidRPr="00567534">
        <w:t xml:space="preserve">Установлено, </w:t>
      </w:r>
      <w:r>
        <w:t xml:space="preserve">что при меньшей концентрации солевого фона и меньшей концентрации ионов тяжелых металлов степень извлечения оказывается большей чем при других значениях. Установлено, что наименее благоприятным солевым фоном является </w:t>
      </w:r>
      <w:r>
        <w:rPr>
          <w:color w:val="000000"/>
        </w:rPr>
        <w:t>Na</w:t>
      </w:r>
      <w:r w:rsidRPr="00C669E5">
        <w:rPr>
          <w:color w:val="000000"/>
          <w:vertAlign w:val="subscript"/>
        </w:rPr>
        <w:t>2</w:t>
      </w:r>
      <w:r>
        <w:rPr>
          <w:color w:val="000000"/>
        </w:rPr>
        <w:t>SO</w:t>
      </w:r>
      <w:r w:rsidRPr="00F70296">
        <w:rPr>
          <w:color w:val="000000"/>
          <w:vertAlign w:val="subscript"/>
        </w:rPr>
        <w:t>4</w:t>
      </w:r>
      <w:r w:rsidRPr="00F70296">
        <w:rPr>
          <w:color w:val="000000"/>
        </w:rPr>
        <w:t>.</w:t>
      </w:r>
      <w:r>
        <w:rPr>
          <w:color w:val="000000"/>
        </w:rPr>
        <w:t xml:space="preserve">Установлено, что скорость процесса седиментации заметно быстрее при концентрации солей </w:t>
      </w:r>
      <w:proofErr w:type="spellStart"/>
      <w:r w:rsidRPr="00A06C93">
        <w:t>С∑</w:t>
      </w:r>
      <w:r w:rsidRPr="00650C29">
        <w:rPr>
          <w:vertAlign w:val="subscript"/>
        </w:rPr>
        <w:t>Ме</w:t>
      </w:r>
      <w:proofErr w:type="spellEnd"/>
      <w:r w:rsidRPr="00650C29">
        <w:rPr>
          <w:vertAlign w:val="subscript"/>
        </w:rPr>
        <w:t xml:space="preserve"> </w:t>
      </w:r>
      <w:r w:rsidRPr="00A06C93">
        <w:t>= 100 мг/л</w:t>
      </w:r>
      <w:r w:rsidRPr="00EE0249">
        <w:t>.</w:t>
      </w:r>
    </w:p>
    <w:p w14:paraId="0000000E" w14:textId="77777777" w:rsidR="00130241" w:rsidRPr="00266A9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37A77702" w:rsidR="00116478" w:rsidRPr="00116478" w:rsidRDefault="00116478" w:rsidP="00C5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C50C89" w:rsidRPr="00C50C89">
        <w:rPr>
          <w:color w:val="000000"/>
          <w:lang w:val="en-US"/>
        </w:rPr>
        <w:t xml:space="preserve">Vladimir </w:t>
      </w:r>
      <w:proofErr w:type="spellStart"/>
      <w:r w:rsidR="00C50C89" w:rsidRPr="00C50C89">
        <w:rPr>
          <w:color w:val="000000"/>
          <w:lang w:val="en-US"/>
        </w:rPr>
        <w:t>Brodskiy</w:t>
      </w:r>
      <w:proofErr w:type="spellEnd"/>
      <w:r w:rsidR="00C50C89" w:rsidRPr="00C50C89">
        <w:rPr>
          <w:color w:val="000000"/>
          <w:lang w:val="en-US"/>
        </w:rPr>
        <w:t xml:space="preserve">, Vladimir Kolesnikov, </w:t>
      </w:r>
      <w:proofErr w:type="spellStart"/>
      <w:r w:rsidR="00C50C89" w:rsidRPr="00C50C89">
        <w:rPr>
          <w:color w:val="000000"/>
          <w:lang w:val="en-US"/>
        </w:rPr>
        <w:t>Yulia</w:t>
      </w:r>
      <w:proofErr w:type="spellEnd"/>
      <w:r w:rsidR="00C50C89" w:rsidRPr="00C50C89">
        <w:rPr>
          <w:color w:val="000000"/>
          <w:lang w:val="en-US"/>
        </w:rPr>
        <w:t xml:space="preserve"> </w:t>
      </w:r>
      <w:proofErr w:type="spellStart"/>
      <w:r w:rsidR="00C50C89" w:rsidRPr="00C50C89">
        <w:rPr>
          <w:color w:val="000000"/>
          <w:lang w:val="en-US"/>
        </w:rPr>
        <w:t>Malkova</w:t>
      </w:r>
      <w:proofErr w:type="spellEnd"/>
      <w:r w:rsidR="00C50C89" w:rsidRPr="00C50C89">
        <w:rPr>
          <w:color w:val="000000"/>
          <w:lang w:val="en-US"/>
        </w:rPr>
        <w:t xml:space="preserve">, Anastasia </w:t>
      </w:r>
      <w:proofErr w:type="spellStart"/>
      <w:r w:rsidR="00C50C89" w:rsidRPr="00C50C89">
        <w:rPr>
          <w:color w:val="000000"/>
          <w:lang w:val="en-US"/>
        </w:rPr>
        <w:t>Gaydukova</w:t>
      </w:r>
      <w:proofErr w:type="spellEnd"/>
      <w:r w:rsidR="00C50C89" w:rsidRPr="00C50C89">
        <w:rPr>
          <w:color w:val="000000"/>
          <w:lang w:val="en-US"/>
        </w:rPr>
        <w:t>,</w:t>
      </w:r>
      <w:r w:rsidR="00C50C89">
        <w:rPr>
          <w:color w:val="000000"/>
          <w:lang w:val="en-US"/>
        </w:rPr>
        <w:t xml:space="preserve"> </w:t>
      </w:r>
      <w:r w:rsidR="00C50C89" w:rsidRPr="00C50C89">
        <w:rPr>
          <w:color w:val="000000"/>
          <w:lang w:val="en-US"/>
        </w:rPr>
        <w:t xml:space="preserve">The effect of high-molecular compounds nature on the </w:t>
      </w:r>
      <w:proofErr w:type="spellStart"/>
      <w:r w:rsidR="00C50C89" w:rsidRPr="00C50C89">
        <w:rPr>
          <w:color w:val="000000"/>
          <w:lang w:val="en-US"/>
        </w:rPr>
        <w:t>electroflotation</w:t>
      </w:r>
      <w:proofErr w:type="spellEnd"/>
      <w:r w:rsidR="00C50C89" w:rsidRPr="00C50C89">
        <w:rPr>
          <w:color w:val="000000"/>
          <w:lang w:val="en-US"/>
        </w:rPr>
        <w:t xml:space="preserve"> removal of the metal compounds from electrolyte solutions,</w:t>
      </w:r>
      <w:r w:rsidR="00C50C89">
        <w:rPr>
          <w:color w:val="000000"/>
          <w:lang w:val="en-US"/>
        </w:rPr>
        <w:t xml:space="preserve"> </w:t>
      </w:r>
      <w:r w:rsidR="00C50C89" w:rsidRPr="00C50C89">
        <w:rPr>
          <w:color w:val="000000"/>
          <w:lang w:val="en-US"/>
        </w:rPr>
        <w:t>Separation and Purification Technology,</w:t>
      </w:r>
      <w:r w:rsidR="00C50C89">
        <w:rPr>
          <w:color w:val="000000"/>
          <w:lang w:val="en-US"/>
        </w:rPr>
        <w:t xml:space="preserve"> </w:t>
      </w:r>
      <w:r w:rsidR="00C50C89" w:rsidRPr="00C50C89">
        <w:rPr>
          <w:color w:val="000000"/>
          <w:lang w:val="en-US"/>
        </w:rPr>
        <w:t>Volume 279,</w:t>
      </w:r>
      <w:r w:rsidR="00C50C89">
        <w:rPr>
          <w:color w:val="000000"/>
          <w:lang w:val="en-US"/>
        </w:rPr>
        <w:t xml:space="preserve"> </w:t>
      </w:r>
      <w:r w:rsidR="00C50C89" w:rsidRPr="00C50C89">
        <w:rPr>
          <w:color w:val="000000"/>
          <w:lang w:val="en-US"/>
        </w:rPr>
        <w:t>2021</w:t>
      </w:r>
      <w:r w:rsidR="00C50C89">
        <w:rPr>
          <w:color w:val="000000"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132F" w14:textId="77777777" w:rsidR="00207481" w:rsidRDefault="00207481" w:rsidP="009B1567">
      <w:r>
        <w:separator/>
      </w:r>
    </w:p>
  </w:endnote>
  <w:endnote w:type="continuationSeparator" w:id="0">
    <w:p w14:paraId="6457D03C" w14:textId="77777777" w:rsidR="00207481" w:rsidRDefault="00207481" w:rsidP="009B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357B" w14:textId="77777777" w:rsidR="00207481" w:rsidRDefault="00207481" w:rsidP="009B1567">
      <w:r>
        <w:separator/>
      </w:r>
    </w:p>
  </w:footnote>
  <w:footnote w:type="continuationSeparator" w:id="0">
    <w:p w14:paraId="58CC07A8" w14:textId="77777777" w:rsidR="00207481" w:rsidRDefault="00207481" w:rsidP="009B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7481"/>
    <w:rsid w:val="002264EE"/>
    <w:rsid w:val="0023307C"/>
    <w:rsid w:val="00266A92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1567"/>
    <w:rsid w:val="009B2F80"/>
    <w:rsid w:val="009B3300"/>
    <w:rsid w:val="009F3380"/>
    <w:rsid w:val="00A02163"/>
    <w:rsid w:val="00A314FE"/>
    <w:rsid w:val="00BF36F8"/>
    <w:rsid w:val="00BF4622"/>
    <w:rsid w:val="00C50C89"/>
    <w:rsid w:val="00C92E15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B15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56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B15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1567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C50C89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1806</Characters>
  <Application>Microsoft Office Word</Application>
  <DocSecurity>0</DocSecurity>
  <Lines>53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Molotova</cp:lastModifiedBy>
  <cp:revision>4</cp:revision>
  <dcterms:created xsi:type="dcterms:W3CDTF">2024-02-29T13:20:00Z</dcterms:created>
  <dcterms:modified xsi:type="dcterms:W3CDTF">2024-02-29T13:35:00Z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