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3C" w:rsidRDefault="0051363C" w:rsidP="00E667D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Влияние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плазмо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-химического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травления </w:t>
      </w:r>
      <w:r w:rsidR="002244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адгезионные и </w:t>
      </w:r>
      <w:proofErr w:type="spellStart"/>
      <w:r w:rsidR="002244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электроповерхностные</w:t>
      </w:r>
      <w:proofErr w:type="spellEnd"/>
      <w:r w:rsidR="002244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свойства диэлектрика</w:t>
      </w:r>
    </w:p>
    <w:p w:rsidR="00EE3E13" w:rsidRDefault="00F83C01" w:rsidP="0088796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Аверина </w:t>
      </w:r>
      <w:r w:rsidR="005C3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А.И.</w:t>
      </w:r>
    </w:p>
    <w:p w:rsidR="00EE3E13" w:rsidRDefault="0022440A" w:rsidP="0088796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</w:p>
    <w:p w:rsidR="00ED37A8" w:rsidRPr="00F83C01" w:rsidRDefault="00ED37A8" w:rsidP="0088796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Марийский государственный университет,</w:t>
      </w:r>
      <w:r w:rsidR="004E0775" w:rsidRPr="004E0775">
        <w:rPr>
          <w:rFonts w:ascii="Times New Roman" w:hAnsi="Times New Roman"/>
          <w:i/>
          <w:sz w:val="24"/>
          <w:szCs w:val="24"/>
        </w:rPr>
        <w:t xml:space="preserve"> </w:t>
      </w:r>
      <w:r w:rsidR="00887969">
        <w:rPr>
          <w:rFonts w:ascii="Times New Roman" w:hAnsi="Times New Roman"/>
          <w:i/>
          <w:sz w:val="24"/>
          <w:szCs w:val="24"/>
        </w:rPr>
        <w:t xml:space="preserve">физико-математический факультет, </w:t>
      </w:r>
      <w:r w:rsidR="004E0775" w:rsidRPr="00F15E1F">
        <w:rPr>
          <w:rFonts w:ascii="Times New Roman" w:hAnsi="Times New Roman"/>
          <w:i/>
          <w:sz w:val="24"/>
          <w:szCs w:val="24"/>
        </w:rPr>
        <w:t>Йошкар-Ола, Россия</w:t>
      </w:r>
    </w:p>
    <w:p w:rsidR="003960E7" w:rsidRDefault="002B3250" w:rsidP="0088796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DC43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 w:history="1">
        <w:r w:rsidR="004E0775" w:rsidRPr="00B6171F">
          <w:rPr>
            <w:rStyle w:val="a8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Irene</w:t>
        </w:r>
        <w:bookmarkStart w:id="0" w:name="_GoBack"/>
        <w:bookmarkEnd w:id="0"/>
        <w:r w:rsidR="004E0775" w:rsidRPr="00B6171F">
          <w:rPr>
            <w:rStyle w:val="a8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75@inbox.</w:t>
        </w:r>
        <w:proofErr w:type="spellStart"/>
        <w:r w:rsidR="004E0775" w:rsidRPr="00B6171F">
          <w:rPr>
            <w:rStyle w:val="a8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E667DD" w:rsidRDefault="0022440A" w:rsidP="002A2A7E">
      <w:pPr>
        <w:ind w:firstLine="39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В современных технология</w:t>
      </w:r>
      <w:r w:rsidR="00A60FDE">
        <w:rPr>
          <w:rFonts w:ascii="Times New Roman" w:eastAsia="TimesNewRomanPSMT" w:hAnsi="Times New Roman"/>
          <w:color w:val="000000"/>
          <w:sz w:val="24"/>
          <w:szCs w:val="24"/>
        </w:rPr>
        <w:t>х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особую важность занимает</w:t>
      </w:r>
      <w:r w:rsidR="00A60FDE">
        <w:rPr>
          <w:rFonts w:ascii="Times New Roman" w:eastAsia="TimesNewRomanPSMT" w:hAnsi="Times New Roman"/>
          <w:color w:val="000000"/>
          <w:sz w:val="24"/>
          <w:szCs w:val="24"/>
        </w:rPr>
        <w:t xml:space="preserve"> подготовка поверхности, в процессе которой, </w:t>
      </w:r>
      <w:r w:rsidR="00762C58">
        <w:rPr>
          <w:rFonts w:ascii="Times New Roman" w:eastAsia="TimesNewRomanPSMT" w:hAnsi="Times New Roman"/>
          <w:color w:val="000000"/>
          <w:sz w:val="24"/>
          <w:szCs w:val="24"/>
        </w:rPr>
        <w:t>она</w:t>
      </w:r>
      <w:r w:rsidR="00A60FDE">
        <w:rPr>
          <w:rFonts w:ascii="Times New Roman" w:eastAsia="TimesNewRomanPSMT" w:hAnsi="Times New Roman"/>
          <w:color w:val="000000"/>
          <w:sz w:val="24"/>
          <w:szCs w:val="24"/>
        </w:rPr>
        <w:t xml:space="preserve"> приобретает </w:t>
      </w:r>
      <w:r w:rsidR="00A60FDE" w:rsidRPr="00A60FDE">
        <w:rPr>
          <w:rFonts w:ascii="Times New Roman" w:eastAsia="TimesNewRomanPSMT" w:hAnsi="Times New Roman"/>
          <w:color w:val="000000"/>
          <w:sz w:val="24"/>
          <w:szCs w:val="24"/>
        </w:rPr>
        <w:t xml:space="preserve">технологические, </w:t>
      </w:r>
      <w:r w:rsidR="00762C58">
        <w:rPr>
          <w:rFonts w:ascii="Times New Roman" w:eastAsia="TimesNewRomanPSMT" w:hAnsi="Times New Roman"/>
          <w:color w:val="000000"/>
          <w:sz w:val="24"/>
          <w:szCs w:val="24"/>
        </w:rPr>
        <w:t>механические, физико-химические и</w:t>
      </w:r>
      <w:r w:rsidR="00A60FDE" w:rsidRPr="00A60FDE">
        <w:rPr>
          <w:rFonts w:ascii="Times New Roman" w:eastAsia="TimesNewRomanPSMT" w:hAnsi="Times New Roman"/>
          <w:color w:val="000000"/>
          <w:sz w:val="24"/>
          <w:szCs w:val="24"/>
        </w:rPr>
        <w:t xml:space="preserve"> эксплуатационные</w:t>
      </w:r>
      <w:r w:rsidR="00A60FD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086632">
        <w:rPr>
          <w:rFonts w:ascii="Times New Roman" w:eastAsia="TimesNewRomanPSMT" w:hAnsi="Times New Roman"/>
          <w:color w:val="000000"/>
          <w:sz w:val="24"/>
          <w:szCs w:val="24"/>
        </w:rPr>
        <w:t>свойства. Например</w:t>
      </w:r>
      <w:r w:rsidR="00A60FDE">
        <w:rPr>
          <w:rFonts w:ascii="Times New Roman" w:eastAsia="TimesNewRomanPSMT" w:hAnsi="Times New Roman"/>
          <w:color w:val="000000"/>
          <w:sz w:val="24"/>
          <w:szCs w:val="24"/>
        </w:rPr>
        <w:t>, в технологии изготовления печатных плат (ПП) используют различные виды подго</w:t>
      </w:r>
      <w:r w:rsidR="00086632">
        <w:rPr>
          <w:rFonts w:ascii="Times New Roman" w:eastAsia="TimesNewRomanPSMT" w:hAnsi="Times New Roman"/>
          <w:color w:val="000000"/>
          <w:sz w:val="24"/>
          <w:szCs w:val="24"/>
        </w:rPr>
        <w:t>товки, среди которых</w:t>
      </w:r>
      <w:r w:rsidR="00A60FDE">
        <w:rPr>
          <w:rFonts w:ascii="Times New Roman" w:eastAsia="TimesNewRomanPSMT" w:hAnsi="Times New Roman"/>
          <w:color w:val="000000"/>
          <w:sz w:val="24"/>
          <w:szCs w:val="24"/>
        </w:rPr>
        <w:t xml:space="preserve"> механическая, химическая</w:t>
      </w:r>
      <w:r w:rsidR="00086632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A60FDE">
        <w:rPr>
          <w:rFonts w:ascii="Times New Roman" w:eastAsia="TimesNewRomanPSMT" w:hAnsi="Times New Roman"/>
          <w:color w:val="000000"/>
          <w:sz w:val="24"/>
          <w:szCs w:val="24"/>
        </w:rPr>
        <w:t>плазмо</w:t>
      </w:r>
      <w:proofErr w:type="spellEnd"/>
      <w:r w:rsidR="00A60FDE">
        <w:rPr>
          <w:rFonts w:ascii="Times New Roman" w:eastAsia="TimesNewRomanPSMT" w:hAnsi="Times New Roman"/>
          <w:color w:val="000000"/>
          <w:sz w:val="24"/>
          <w:szCs w:val="24"/>
        </w:rPr>
        <w:t>-химическая</w:t>
      </w:r>
      <w:proofErr w:type="gramEnd"/>
      <w:r w:rsidR="00086632">
        <w:rPr>
          <w:rFonts w:ascii="Times New Roman" w:eastAsia="TimesNewRomanPSMT" w:hAnsi="Times New Roman"/>
          <w:color w:val="000000"/>
          <w:sz w:val="24"/>
          <w:szCs w:val="24"/>
        </w:rPr>
        <w:t xml:space="preserve"> и др. Основной целью обработки поверхности является формирование развитой морфологии и обеспечение достаточной адгезии</w:t>
      </w:r>
      <w:r w:rsidR="00762C58">
        <w:rPr>
          <w:rFonts w:ascii="Times New Roman" w:eastAsia="TimesNewRomanPSMT" w:hAnsi="Times New Roman"/>
          <w:color w:val="000000"/>
          <w:sz w:val="24"/>
          <w:szCs w:val="24"/>
        </w:rPr>
        <w:t xml:space="preserve"> поверхности</w:t>
      </w:r>
      <w:r w:rsidR="00086632">
        <w:rPr>
          <w:rFonts w:ascii="Times New Roman" w:eastAsia="TimesNewRomanPSMT" w:hAnsi="Times New Roman"/>
          <w:color w:val="000000"/>
          <w:sz w:val="24"/>
          <w:szCs w:val="24"/>
        </w:rPr>
        <w:t xml:space="preserve"> к последующим наносимым слоям в виде сухого пленочного </w:t>
      </w:r>
      <w:proofErr w:type="spellStart"/>
      <w:r w:rsidR="00086632">
        <w:rPr>
          <w:rFonts w:ascii="Times New Roman" w:eastAsia="TimesNewRomanPSMT" w:hAnsi="Times New Roman"/>
          <w:color w:val="000000"/>
          <w:sz w:val="24"/>
          <w:szCs w:val="24"/>
        </w:rPr>
        <w:t>фоторезиста</w:t>
      </w:r>
      <w:proofErr w:type="spellEnd"/>
      <w:r w:rsidR="00086632">
        <w:rPr>
          <w:rFonts w:ascii="Times New Roman" w:eastAsia="TimesNewRomanPSMT" w:hAnsi="Times New Roman"/>
          <w:color w:val="000000"/>
          <w:sz w:val="24"/>
          <w:szCs w:val="24"/>
        </w:rPr>
        <w:t xml:space="preserve"> и </w:t>
      </w:r>
      <w:r w:rsidR="00E667DD">
        <w:rPr>
          <w:rFonts w:ascii="Times New Roman" w:eastAsia="TimesNewRomanPSMT" w:hAnsi="Times New Roman"/>
          <w:color w:val="000000"/>
          <w:sz w:val="24"/>
          <w:szCs w:val="24"/>
        </w:rPr>
        <w:t xml:space="preserve">защитной </w:t>
      </w:r>
      <w:r w:rsidR="00086632">
        <w:rPr>
          <w:rFonts w:ascii="Times New Roman" w:eastAsia="TimesNewRomanPSMT" w:hAnsi="Times New Roman"/>
          <w:color w:val="000000"/>
          <w:sz w:val="24"/>
          <w:szCs w:val="24"/>
        </w:rPr>
        <w:t>паяльной маски.</w:t>
      </w:r>
      <w:r w:rsidR="00E667D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>Для активации поверхности ПП перед нанесением паяльной маски на предприятии ООО «ТЕХНОТЕХ»</w:t>
      </w:r>
      <w:r w:rsid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(г. Йошкар-Ола)</w:t>
      </w:r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используется метод </w:t>
      </w:r>
      <w:proofErr w:type="spellStart"/>
      <w:proofErr w:type="gramStart"/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>плазмо</w:t>
      </w:r>
      <w:proofErr w:type="spellEnd"/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>-химического</w:t>
      </w:r>
      <w:proofErr w:type="gramEnd"/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травления (ПХТ)</w:t>
      </w:r>
      <w:r w:rsid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>[1].</w:t>
      </w:r>
    </w:p>
    <w:p w:rsidR="00E667DD" w:rsidRDefault="007A536F" w:rsidP="00E667DD">
      <w:pPr>
        <w:ind w:firstLine="397"/>
        <w:jc w:val="both"/>
        <w:rPr>
          <w:rFonts w:ascii="Times New Roman" w:eastAsia="TimesNewRomanPSMT" w:hAnsi="Times New Roman"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Целью наших исследований</w:t>
      </w:r>
      <w:r w:rsidR="00E667DD" w:rsidRPr="00E667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было получение данных об изменении с течением времени </w:t>
      </w:r>
      <w:r w:rsid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адгезионных и </w:t>
      </w:r>
      <w:proofErr w:type="spellStart"/>
      <w:r w:rsidR="00E667DD">
        <w:rPr>
          <w:rFonts w:ascii="Times New Roman" w:eastAsia="TimesNewRomanPSMT" w:hAnsi="Times New Roman"/>
          <w:iCs/>
          <w:color w:val="000000"/>
          <w:sz w:val="24"/>
          <w:szCs w:val="24"/>
        </w:rPr>
        <w:t>электроповерхностных</w:t>
      </w:r>
      <w:proofErr w:type="spellEnd"/>
      <w:r w:rsid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свойств</w:t>
      </w:r>
      <w:r w:rsidR="00E667DD" w:rsidRPr="00E667DD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диэлектрического основания ПП после ПХТ.</w:t>
      </w:r>
    </w:p>
    <w:p w:rsidR="00CD68D8" w:rsidRPr="00366C0F" w:rsidRDefault="001117A4" w:rsidP="00362114">
      <w:pPr>
        <w:ind w:firstLine="397"/>
        <w:jc w:val="both"/>
        <w:rPr>
          <w:rFonts w:ascii="Times New Roman" w:eastAsia="TimesNewRomanPSMT" w:hAnsi="Times New Roman"/>
          <w:iCs/>
          <w:color w:val="000000"/>
          <w:sz w:val="24"/>
          <w:szCs w:val="24"/>
        </w:rPr>
      </w:pP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Объектом исследования выступал </w:t>
      </w:r>
      <w:proofErr w:type="spellStart"/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нефольгированный</w:t>
      </w:r>
      <w:proofErr w:type="spellEnd"/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стеклотекстолит марки 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  <w:lang w:val="en-US"/>
        </w:rPr>
        <w:t>ML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  <w:lang w:val="en-US"/>
        </w:rPr>
        <w:t>FR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-4. Измерения показателя адгезии осуществлялось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>использованием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адгезиметр</w:t>
      </w:r>
      <w:r w:rsidR="00762C58">
        <w:rPr>
          <w:rFonts w:ascii="Times New Roman" w:eastAsia="TimesNewRomanPSMT" w:hAnsi="Times New Roman"/>
          <w:iCs/>
          <w:color w:val="000000"/>
          <w:sz w:val="24"/>
          <w:szCs w:val="24"/>
        </w:rPr>
        <w:t>а</w:t>
      </w:r>
      <w:proofErr w:type="spellEnd"/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собственной конструкции</w:t>
      </w:r>
      <w:r w:rsidR="00762C58">
        <w:rPr>
          <w:rFonts w:ascii="Times New Roman" w:eastAsia="TimesNewRomanPSMT" w:hAnsi="Times New Roman"/>
          <w:iCs/>
          <w:color w:val="000000"/>
          <w:sz w:val="24"/>
          <w:szCs w:val="24"/>
        </w:rPr>
        <w:t>, который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 w:rsidR="00762C58">
        <w:rPr>
          <w:rFonts w:ascii="Times New Roman" w:eastAsia="TimesNewRomanPSMT" w:hAnsi="Times New Roman"/>
          <w:iCs/>
          <w:color w:val="000000"/>
          <w:sz w:val="24"/>
          <w:szCs w:val="24"/>
        </w:rPr>
        <w:t>обеспечивал,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отрыв ленты от поверхности под углом 90 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градусов с постоянной скоростью 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в соответствии с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ГОСТ 32299-2013 [2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]. В качестве показателя адгезии</w:t>
      </w:r>
      <w:r w:rsidR="00762C5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нами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принималось усилие отрыва </w:t>
      </w:r>
      <w:r w:rsidRPr="001117A4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F</w:t>
      </w:r>
      <w:r w:rsidRPr="001117A4">
        <w:rPr>
          <w:rFonts w:ascii="Times New Roman" w:eastAsia="TimesNewRomanPSMT" w:hAnsi="Times New Roman"/>
          <w:i/>
          <w:iCs/>
          <w:color w:val="000000"/>
          <w:sz w:val="24"/>
          <w:szCs w:val="24"/>
          <w:vertAlign w:val="subscript"/>
        </w:rPr>
        <w:t>а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Измерения 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потенциала поверхности </w:t>
      </w:r>
      <w:r w:rsidRPr="001117A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φ</w:t>
      </w:r>
      <w:r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>производи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лись с помощью измерителя параметров электростатического поля ИПЭП-1</w:t>
      </w:r>
      <w:r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[3].</w:t>
      </w:r>
      <w:r w:rsidRPr="00F045C4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>За результат принимались средние значения измеряемого параметра</w:t>
      </w:r>
      <w:r w:rsidR="00366C0F">
        <w:rPr>
          <w:rFonts w:ascii="Times New Roman" w:eastAsia="TimesNewRomanPSMT" w:hAnsi="Times New Roman"/>
          <w:iCs/>
          <w:color w:val="000000"/>
          <w:sz w:val="24"/>
          <w:szCs w:val="24"/>
        </w:rPr>
        <w:t>.</w:t>
      </w:r>
      <w:r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 w:rsidR="00CD68D8">
        <w:rPr>
          <w:rFonts w:ascii="Times New Roman" w:eastAsia="TimesNewRomanPSMT" w:hAnsi="Times New Roman"/>
          <w:iCs/>
          <w:color w:val="000000"/>
          <w:sz w:val="24"/>
          <w:szCs w:val="24"/>
        </w:rPr>
        <w:t>Исходя из полученных нами зависимостей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F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  <w:vertAlign w:val="subscript"/>
        </w:rPr>
        <w:t>а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=f(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t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)</w:t>
      </w:r>
      <w:r w:rsid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 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>и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 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sym w:font="Symbol" w:char="F06A"/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=f(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t</w:t>
      </w:r>
      <w:r w:rsidR="00CD68D8" w:rsidRP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)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следует, что</w:t>
      </w:r>
      <w:r w:rsidR="0036211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 течением </w:t>
      </w:r>
      <w:r w:rsid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времени 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адгезионные и </w:t>
      </w:r>
      <w:proofErr w:type="spellStart"/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>электроповерхностные</w:t>
      </w:r>
      <w:proofErr w:type="spellEnd"/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свойства диэлектрика</w:t>
      </w:r>
      <w:r w:rsid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ухудшаются. После ПХТ наблюдается быстрое изменение как показателя адгезии </w:t>
      </w:r>
      <w:proofErr w:type="gramStart"/>
      <w:r w:rsidR="00CD68D8" w:rsidRPr="001117A4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F</w:t>
      </w:r>
      <w:r w:rsidR="00CD68D8" w:rsidRPr="001117A4">
        <w:rPr>
          <w:rFonts w:ascii="Times New Roman" w:eastAsia="TimesNewRomanPSMT" w:hAnsi="Times New Roman"/>
          <w:i/>
          <w:iCs/>
          <w:color w:val="000000"/>
          <w:sz w:val="24"/>
          <w:szCs w:val="24"/>
          <w:vertAlign w:val="subscript"/>
        </w:rPr>
        <w:t>а</w:t>
      </w:r>
      <w:proofErr w:type="gramEnd"/>
      <w:r w:rsid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так и </w:t>
      </w:r>
      <w:r w:rsidR="00CD68D8" w:rsidRPr="001117A4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потенциала поверхности </w:t>
      </w:r>
      <w:r w:rsidR="00CD68D8" w:rsidRPr="001117A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φ</w:t>
      </w:r>
      <w:r w:rsidR="00CD68D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.</w:t>
      </w:r>
      <w:r w:rsidR="00CD68D8" w:rsidRPr="00F045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В частности, факт ухудшения адгезионных свойств поверхности </w:t>
      </w:r>
      <w:r w:rsid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ПП 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>за достаточно короткое время под влиянием</w:t>
      </w:r>
      <w:r w:rsid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фактора хранения после ПХТ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её поверхности отме</w:t>
      </w:r>
      <w:r w:rsidR="00362114">
        <w:rPr>
          <w:rFonts w:ascii="Times New Roman" w:eastAsia="TimesNewRomanPSMT" w:hAnsi="Times New Roman"/>
          <w:iCs/>
          <w:color w:val="000000"/>
          <w:sz w:val="24"/>
          <w:szCs w:val="24"/>
        </w:rPr>
        <w:t>чают производители ПП</w:t>
      </w:r>
      <w:r w:rsidR="00CD68D8"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>.</w:t>
      </w:r>
    </w:p>
    <w:p w:rsidR="001117A4" w:rsidRDefault="00CD68D8" w:rsidP="00E667DD">
      <w:pPr>
        <w:ind w:firstLine="397"/>
        <w:jc w:val="both"/>
        <w:rPr>
          <w:rFonts w:ascii="Times New Roman" w:eastAsia="TimesNewRomanPSMT" w:hAnsi="Times New Roman"/>
          <w:iCs/>
          <w:color w:val="000000"/>
          <w:sz w:val="24"/>
          <w:szCs w:val="24"/>
        </w:rPr>
      </w:pPr>
      <w:r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Таким образом, проведенные исследования показывают, </w:t>
      </w:r>
      <w:r w:rsidR="00362114">
        <w:rPr>
          <w:rFonts w:ascii="Times New Roman" w:eastAsia="TimesNewRomanPSMT" w:hAnsi="Times New Roman"/>
          <w:iCs/>
          <w:color w:val="000000"/>
          <w:sz w:val="24"/>
          <w:szCs w:val="24"/>
        </w:rPr>
        <w:t>что приобретенные в процессе ПХТ</w:t>
      </w:r>
      <w:r w:rsidRPr="00CD68D8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свойства поверхности изменяются с течением времени. Эти изменения, по нашему мнению, обусловлены как приобретением поверхностью электрического заряда, так и адсорбцией вещества из окружающей среды.</w:t>
      </w:r>
    </w:p>
    <w:p w:rsidR="00786CF4" w:rsidRDefault="00786CF4" w:rsidP="00E667DD">
      <w:pPr>
        <w:ind w:firstLine="397"/>
        <w:jc w:val="both"/>
        <w:rPr>
          <w:rFonts w:ascii="Times New Roman" w:eastAsia="TimesNewRomanPSMT" w:hAnsi="Times New Roman"/>
          <w:iCs/>
          <w:color w:val="000000"/>
          <w:sz w:val="24"/>
          <w:szCs w:val="24"/>
        </w:rPr>
      </w:pPr>
    </w:p>
    <w:p w:rsidR="00786CF4" w:rsidRDefault="005C3086" w:rsidP="00690D19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C3086">
        <w:rPr>
          <w:rFonts w:ascii="Times New Roman" w:hAnsi="Times New Roman"/>
          <w:i/>
          <w:sz w:val="24"/>
          <w:szCs w:val="24"/>
        </w:rPr>
        <w:t>Выражаю благодарность научному руководителю Каширину Н.В.</w:t>
      </w:r>
      <w:r>
        <w:rPr>
          <w:rFonts w:ascii="Times New Roman" w:hAnsi="Times New Roman"/>
          <w:i/>
          <w:sz w:val="24"/>
          <w:szCs w:val="24"/>
        </w:rPr>
        <w:t xml:space="preserve"> и научному консультанту Сидорову Р.В.</w:t>
      </w:r>
    </w:p>
    <w:p w:rsidR="004E0775" w:rsidRPr="00690D19" w:rsidRDefault="00EC28A4" w:rsidP="00690D19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EC28A4">
        <w:rPr>
          <w:rFonts w:ascii="Times New Roman" w:hAnsi="Times New Roman"/>
          <w:i/>
          <w:sz w:val="24"/>
          <w:szCs w:val="24"/>
        </w:rPr>
        <w:t xml:space="preserve">Работа выполнена в рамках государственного задания </w:t>
      </w:r>
      <w:r w:rsidR="00DA4A35">
        <w:rPr>
          <w:rFonts w:ascii="Times New Roman" w:hAnsi="Times New Roman"/>
          <w:i/>
          <w:sz w:val="24"/>
          <w:szCs w:val="24"/>
        </w:rPr>
        <w:t xml:space="preserve">на оказание государственных услуг (выполнение работ) </w:t>
      </w:r>
      <w:r w:rsidR="005C3086" w:rsidRPr="005C3086">
        <w:rPr>
          <w:rFonts w:ascii="Times New Roman" w:hAnsi="Times New Roman"/>
          <w:i/>
          <w:iCs/>
          <w:sz w:val="24"/>
          <w:szCs w:val="24"/>
        </w:rPr>
        <w:t xml:space="preserve">№ 075-03-2023-068/4 от 04.10.2023 и финансовой поддержке гранта № </w:t>
      </w:r>
      <w:r w:rsidR="005C3086" w:rsidRPr="005C3086">
        <w:rPr>
          <w:rFonts w:ascii="Times New Roman" w:hAnsi="Times New Roman"/>
          <w:bCs/>
          <w:i/>
          <w:iCs/>
          <w:sz w:val="24"/>
          <w:szCs w:val="24"/>
        </w:rPr>
        <w:t>17268ГУ/2022</w:t>
      </w:r>
      <w:r w:rsidR="005C3086" w:rsidRPr="005C3086">
        <w:rPr>
          <w:rFonts w:ascii="Times New Roman" w:hAnsi="Times New Roman"/>
          <w:i/>
          <w:iCs/>
          <w:sz w:val="24"/>
          <w:szCs w:val="24"/>
        </w:rPr>
        <w:t xml:space="preserve"> Фонда содействия инновациям по программе «УМНИК».</w:t>
      </w:r>
    </w:p>
    <w:p w:rsidR="00EE3E13" w:rsidRPr="000E32B8" w:rsidRDefault="002B3250" w:rsidP="005C308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0E32B8"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761B7E" w:rsidRPr="00761B7E" w:rsidRDefault="00887969" w:rsidP="0088796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62C58">
        <w:rPr>
          <w:rFonts w:ascii="Times New Roman" w:hAnsi="Times New Roman"/>
          <w:bCs/>
          <w:sz w:val="24"/>
          <w:szCs w:val="24"/>
        </w:rPr>
        <w:t>Плазменно-</w:t>
      </w:r>
      <w:r w:rsidR="00761B7E" w:rsidRPr="00761B7E">
        <w:rPr>
          <w:rFonts w:ascii="Times New Roman" w:hAnsi="Times New Roman"/>
          <w:bCs/>
          <w:sz w:val="24"/>
          <w:szCs w:val="24"/>
        </w:rPr>
        <w:t xml:space="preserve">химическое </w:t>
      </w:r>
      <w:proofErr w:type="spellStart"/>
      <w:r w:rsidR="00761B7E" w:rsidRPr="00761B7E">
        <w:rPr>
          <w:rFonts w:ascii="Times New Roman" w:hAnsi="Times New Roman"/>
          <w:bCs/>
          <w:sz w:val="24"/>
          <w:szCs w:val="24"/>
        </w:rPr>
        <w:t>микротравление</w:t>
      </w:r>
      <w:proofErr w:type="spellEnd"/>
      <w:r w:rsidR="00761B7E" w:rsidRPr="00761B7E">
        <w:rPr>
          <w:rFonts w:ascii="Times New Roman" w:hAnsi="Times New Roman"/>
          <w:bCs/>
          <w:sz w:val="24"/>
          <w:szCs w:val="24"/>
        </w:rPr>
        <w:t xml:space="preserve">. </w:t>
      </w:r>
      <w:r w:rsidR="00761B7E" w:rsidRPr="00761B7E">
        <w:rPr>
          <w:rFonts w:ascii="Times New Roman" w:hAnsi="Times New Roman"/>
          <w:sz w:val="24"/>
          <w:szCs w:val="24"/>
        </w:rPr>
        <w:t xml:space="preserve">[Электронный ресурс]: Режим доступа: URL: </w:t>
      </w:r>
      <w:hyperlink r:id="rId7" w:history="1">
        <w:r w:rsidR="00762C58" w:rsidRPr="00D24757">
          <w:rPr>
            <w:rStyle w:val="a8"/>
            <w:rFonts w:ascii="Times New Roman" w:hAnsi="Times New Roman"/>
            <w:sz w:val="24"/>
            <w:szCs w:val="24"/>
          </w:rPr>
          <w:t>https://tehnoteh.ru/plazmenno-himicheskoe-mikrotravlenie-alternativa-permanganatke-ili-spasenie-dlya-ftoroplastov/</w:t>
        </w:r>
      </w:hyperlink>
      <w:r w:rsidR="00762C58">
        <w:rPr>
          <w:rFonts w:ascii="Times New Roman" w:hAnsi="Times New Roman"/>
          <w:bCs/>
          <w:sz w:val="24"/>
          <w:szCs w:val="24"/>
        </w:rPr>
        <w:t>.</w:t>
      </w:r>
    </w:p>
    <w:p w:rsidR="00761B7E" w:rsidRPr="00761B7E" w:rsidRDefault="00887969" w:rsidP="0088796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2. </w:t>
      </w:r>
      <w:r w:rsidR="00762C58" w:rsidRPr="00762C58">
        <w:rPr>
          <w:rFonts w:ascii="Times New Roman" w:hAnsi="Times New Roman"/>
          <w:bCs/>
          <w:iCs/>
          <w:sz w:val="24"/>
          <w:szCs w:val="28"/>
        </w:rPr>
        <w:t xml:space="preserve">ГОСТ 32299-2013. Материалы лакокрасочные Определение адгезии методом отрыва. </w:t>
      </w:r>
      <w:proofErr w:type="spellStart"/>
      <w:r w:rsidR="00762C58" w:rsidRPr="00762C58">
        <w:rPr>
          <w:rFonts w:ascii="Times New Roman" w:hAnsi="Times New Roman"/>
          <w:bCs/>
          <w:iCs/>
          <w:sz w:val="24"/>
          <w:szCs w:val="28"/>
        </w:rPr>
        <w:t>Введ</w:t>
      </w:r>
      <w:proofErr w:type="spellEnd"/>
      <w:r w:rsidR="00762C58" w:rsidRPr="00762C58">
        <w:rPr>
          <w:rFonts w:ascii="Times New Roman" w:hAnsi="Times New Roman"/>
          <w:bCs/>
          <w:iCs/>
          <w:sz w:val="24"/>
          <w:szCs w:val="28"/>
        </w:rPr>
        <w:t xml:space="preserve">. 01.08.2014. М.: </w:t>
      </w:r>
      <w:proofErr w:type="spellStart"/>
      <w:r w:rsidR="00762C58" w:rsidRPr="00762C58">
        <w:rPr>
          <w:rFonts w:ascii="Times New Roman" w:hAnsi="Times New Roman"/>
          <w:bCs/>
          <w:iCs/>
          <w:sz w:val="24"/>
          <w:szCs w:val="28"/>
        </w:rPr>
        <w:t>Стандартинформ</w:t>
      </w:r>
      <w:proofErr w:type="spellEnd"/>
      <w:r w:rsidR="00762C58" w:rsidRPr="00762C58">
        <w:rPr>
          <w:rFonts w:ascii="Times New Roman" w:hAnsi="Times New Roman"/>
          <w:bCs/>
          <w:iCs/>
          <w:sz w:val="24"/>
          <w:szCs w:val="28"/>
        </w:rPr>
        <w:t>.</w:t>
      </w:r>
    </w:p>
    <w:p w:rsidR="00762C58" w:rsidRPr="00761B7E" w:rsidRDefault="00887969" w:rsidP="00887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62C58" w:rsidRPr="00762C58">
        <w:rPr>
          <w:rFonts w:ascii="Times New Roman" w:hAnsi="Times New Roman" w:cs="Times New Roman"/>
          <w:bCs/>
          <w:sz w:val="24"/>
          <w:szCs w:val="24"/>
        </w:rPr>
        <w:t xml:space="preserve">Описание типа средства измерений для государственного реестра средств измерений. [Электронный ресурс]: – Режим доступа: URL: </w:t>
      </w:r>
      <w:hyperlink r:id="rId8" w:history="1">
        <w:r w:rsidR="00762C58" w:rsidRPr="00762C58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http://media.belgim.by/grsi/12999.pdf</w:t>
        </w:r>
      </w:hyperlink>
      <w:r w:rsidR="00762C5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62C58" w:rsidRPr="00761B7E" w:rsidSect="002A2A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B5AE8"/>
    <w:multiLevelType w:val="hybridMultilevel"/>
    <w:tmpl w:val="0B307346"/>
    <w:lvl w:ilvl="0" w:tplc="DED6694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0707"/>
    <w:multiLevelType w:val="hybridMultilevel"/>
    <w:tmpl w:val="405A28D0"/>
    <w:lvl w:ilvl="0" w:tplc="09A20416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  <w:color w:val="231F2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70647EAE"/>
    <w:multiLevelType w:val="hybridMultilevel"/>
    <w:tmpl w:val="AB22B18E"/>
    <w:lvl w:ilvl="0" w:tplc="4B2A1E1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13"/>
    <w:rsid w:val="00021494"/>
    <w:rsid w:val="00026893"/>
    <w:rsid w:val="00040291"/>
    <w:rsid w:val="00086632"/>
    <w:rsid w:val="000B7937"/>
    <w:rsid w:val="000C682E"/>
    <w:rsid w:val="000D2E5A"/>
    <w:rsid w:val="000E32B8"/>
    <w:rsid w:val="001103EF"/>
    <w:rsid w:val="001117A4"/>
    <w:rsid w:val="00196093"/>
    <w:rsid w:val="001C020E"/>
    <w:rsid w:val="0022440A"/>
    <w:rsid w:val="002448B6"/>
    <w:rsid w:val="0025409F"/>
    <w:rsid w:val="00266AF1"/>
    <w:rsid w:val="00282A9C"/>
    <w:rsid w:val="002A1177"/>
    <w:rsid w:val="002A2A7E"/>
    <w:rsid w:val="002B3250"/>
    <w:rsid w:val="002C0D96"/>
    <w:rsid w:val="00312835"/>
    <w:rsid w:val="00320A60"/>
    <w:rsid w:val="003549AE"/>
    <w:rsid w:val="00362114"/>
    <w:rsid w:val="00366C0F"/>
    <w:rsid w:val="0037054E"/>
    <w:rsid w:val="003803D2"/>
    <w:rsid w:val="003960E7"/>
    <w:rsid w:val="003F559F"/>
    <w:rsid w:val="003F6976"/>
    <w:rsid w:val="004E0775"/>
    <w:rsid w:val="0050165A"/>
    <w:rsid w:val="00506D00"/>
    <w:rsid w:val="0051363C"/>
    <w:rsid w:val="00556C0F"/>
    <w:rsid w:val="005C3086"/>
    <w:rsid w:val="005D74A7"/>
    <w:rsid w:val="00641160"/>
    <w:rsid w:val="00690D19"/>
    <w:rsid w:val="00696EA1"/>
    <w:rsid w:val="006B2A4B"/>
    <w:rsid w:val="006C4E08"/>
    <w:rsid w:val="006D53A4"/>
    <w:rsid w:val="00710330"/>
    <w:rsid w:val="00761B7E"/>
    <w:rsid w:val="00762C58"/>
    <w:rsid w:val="00786CF4"/>
    <w:rsid w:val="00787741"/>
    <w:rsid w:val="007A536F"/>
    <w:rsid w:val="007F14BA"/>
    <w:rsid w:val="00820203"/>
    <w:rsid w:val="00827F67"/>
    <w:rsid w:val="00872D1E"/>
    <w:rsid w:val="00887969"/>
    <w:rsid w:val="0097040B"/>
    <w:rsid w:val="009737DA"/>
    <w:rsid w:val="009E52F0"/>
    <w:rsid w:val="00A35299"/>
    <w:rsid w:val="00A60FDE"/>
    <w:rsid w:val="00AA4C7D"/>
    <w:rsid w:val="00AB5A84"/>
    <w:rsid w:val="00AD5D69"/>
    <w:rsid w:val="00AF3820"/>
    <w:rsid w:val="00B2144C"/>
    <w:rsid w:val="00B6171F"/>
    <w:rsid w:val="00B94BD2"/>
    <w:rsid w:val="00C372A6"/>
    <w:rsid w:val="00C553B0"/>
    <w:rsid w:val="00C67D91"/>
    <w:rsid w:val="00CD59F2"/>
    <w:rsid w:val="00CD68D8"/>
    <w:rsid w:val="00CE5E91"/>
    <w:rsid w:val="00CF5D00"/>
    <w:rsid w:val="00D007DC"/>
    <w:rsid w:val="00D20E2E"/>
    <w:rsid w:val="00D253CE"/>
    <w:rsid w:val="00D268F2"/>
    <w:rsid w:val="00D35CD3"/>
    <w:rsid w:val="00D45AEB"/>
    <w:rsid w:val="00D806C4"/>
    <w:rsid w:val="00DA2C69"/>
    <w:rsid w:val="00DA4A35"/>
    <w:rsid w:val="00DB3506"/>
    <w:rsid w:val="00DC4356"/>
    <w:rsid w:val="00E104C7"/>
    <w:rsid w:val="00E25578"/>
    <w:rsid w:val="00E4287E"/>
    <w:rsid w:val="00E667DD"/>
    <w:rsid w:val="00E91765"/>
    <w:rsid w:val="00EB4018"/>
    <w:rsid w:val="00EC28A4"/>
    <w:rsid w:val="00ED37A8"/>
    <w:rsid w:val="00EE3E13"/>
    <w:rsid w:val="00F045C4"/>
    <w:rsid w:val="00F15CF7"/>
    <w:rsid w:val="00F36EB1"/>
    <w:rsid w:val="00F52EC4"/>
    <w:rsid w:val="00F660A4"/>
    <w:rsid w:val="00F83C01"/>
    <w:rsid w:val="00F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3841-46D0-46AC-A83A-95BD7A62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C4"/>
  </w:style>
  <w:style w:type="paragraph" w:styleId="1">
    <w:name w:val="heading 1"/>
    <w:basedOn w:val="normal"/>
    <w:next w:val="normal"/>
    <w:rsid w:val="00EE3E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E3E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E3E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E3E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E3E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E3E13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7E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3E13"/>
  </w:style>
  <w:style w:type="table" w:customStyle="1" w:styleId="TableNormal1">
    <w:name w:val="Table Normal1"/>
    <w:rsid w:val="00EE3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E3E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E3E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7040B"/>
    <w:rPr>
      <w:rFonts w:ascii="Tahoma" w:hAnsi="Tahoma" w:cs="Times New Roman"/>
      <w:sz w:val="16"/>
      <w:szCs w:val="16"/>
      <w:lang w:val="x-none" w:eastAsia="en-US"/>
    </w:rPr>
  </w:style>
  <w:style w:type="character" w:customStyle="1" w:styleId="a6">
    <w:name w:val="Текст выноски Знак"/>
    <w:link w:val="a5"/>
    <w:uiPriority w:val="99"/>
    <w:semiHidden/>
    <w:rsid w:val="0097040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qFormat/>
    <w:rsid w:val="000C682E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448B6"/>
    <w:rPr>
      <w:color w:val="0000FF"/>
      <w:u w:val="single"/>
    </w:rPr>
  </w:style>
  <w:style w:type="character" w:customStyle="1" w:styleId="A11">
    <w:name w:val="A11"/>
    <w:uiPriority w:val="99"/>
    <w:rsid w:val="004E0775"/>
    <w:rPr>
      <w:color w:val="000000"/>
      <w:sz w:val="12"/>
      <w:szCs w:val="12"/>
    </w:rPr>
  </w:style>
  <w:style w:type="character" w:customStyle="1" w:styleId="70">
    <w:name w:val="Заголовок 7 Знак"/>
    <w:link w:val="7"/>
    <w:rsid w:val="00761B7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belgim.by/grsi/1299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tehnoteh.ru/plazmenno-himicheskoe-mikrotravlenie-alternativa-permanganatke-ili-spasenie-dlya-ftoroplas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ne75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AD19-46EA-486B-9D6A-14D114C0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3438</CharactersWithSpaces>
  <SharedDoc>false</SharedDoc>
  <HLinks>
    <vt:vector size="18" baseType="variant"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http://media.belgim.by/grsi/12999.pdf</vt:lpwstr>
      </vt:variant>
      <vt:variant>
        <vt:lpwstr/>
      </vt:variant>
      <vt:variant>
        <vt:i4>2687029</vt:i4>
      </vt:variant>
      <vt:variant>
        <vt:i4>3</vt:i4>
      </vt:variant>
      <vt:variant>
        <vt:i4>0</vt:i4>
      </vt:variant>
      <vt:variant>
        <vt:i4>5</vt:i4>
      </vt:variant>
      <vt:variant>
        <vt:lpwstr>https://tehnoteh.ru/plazmenno-himicheskoe-mikrotravlenie-alternativa-permanganatke-ili-spasenie-dlya-ftoroplastov/</vt:lpwstr>
      </vt:variant>
      <vt:variant>
        <vt:lpwstr/>
      </vt:variant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mailto:Irene75@inbox.ru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Аверина Александра Ивановна</cp:lastModifiedBy>
  <cp:revision>3</cp:revision>
  <dcterms:created xsi:type="dcterms:W3CDTF">2024-02-16T10:27:00Z</dcterms:created>
  <dcterms:modified xsi:type="dcterms:W3CDTF">2024-02-16T10:31:00Z</dcterms:modified>
</cp:coreProperties>
</file>