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A2CE1" w14:textId="4DBF52B5" w:rsidR="0013350F" w:rsidRPr="004B75E9" w:rsidRDefault="0013350F" w:rsidP="0013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B75E9">
        <w:rPr>
          <w:b/>
        </w:rPr>
        <w:t xml:space="preserve">Структурообразующие способности систем доставки </w:t>
      </w:r>
      <w:proofErr w:type="spellStart"/>
      <w:r w:rsidRPr="004B75E9">
        <w:rPr>
          <w:b/>
        </w:rPr>
        <w:t>липосомальной</w:t>
      </w:r>
      <w:proofErr w:type="spellEnd"/>
      <w:r w:rsidRPr="004B75E9">
        <w:rPr>
          <w:b/>
        </w:rPr>
        <w:t xml:space="preserve"> формы комбинации </w:t>
      </w:r>
      <w:proofErr w:type="spellStart"/>
      <w:r w:rsidRPr="004B75E9">
        <w:rPr>
          <w:b/>
        </w:rPr>
        <w:t>нутрицевтиков</w:t>
      </w:r>
      <w:proofErr w:type="spellEnd"/>
      <w:r w:rsidRPr="004B75E9">
        <w:rPr>
          <w:b/>
        </w:rPr>
        <w:t xml:space="preserve">  на основе биополимеров</w:t>
      </w:r>
    </w:p>
    <w:p w14:paraId="0AD8747B" w14:textId="77777777" w:rsidR="0013350F" w:rsidRPr="00AD493B" w:rsidRDefault="0013350F" w:rsidP="0013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Горина Е</w:t>
      </w:r>
      <w:r w:rsidRPr="007A75D9">
        <w:rPr>
          <w:b/>
          <w:i/>
          <w:color w:val="000000"/>
        </w:rPr>
        <w:t>.А.</w:t>
      </w:r>
      <w:r w:rsidRPr="007A75D9">
        <w:rPr>
          <w:b/>
          <w:i/>
          <w:color w:val="000000"/>
          <w:vertAlign w:val="superscript"/>
        </w:rPr>
        <w:t>1,2</w:t>
      </w:r>
      <w:r w:rsidRPr="004B75E9">
        <w:rPr>
          <w:b/>
          <w:i/>
          <w:color w:val="000000"/>
        </w:rPr>
        <w:t xml:space="preserve">, </w:t>
      </w:r>
      <w:proofErr w:type="spellStart"/>
      <w:r w:rsidRPr="004B75E9">
        <w:rPr>
          <w:b/>
          <w:i/>
          <w:color w:val="000000"/>
        </w:rPr>
        <w:t>Илясова</w:t>
      </w:r>
      <w:proofErr w:type="spellEnd"/>
      <w:r w:rsidRPr="004B75E9">
        <w:rPr>
          <w:b/>
          <w:i/>
          <w:color w:val="000000"/>
        </w:rPr>
        <w:t xml:space="preserve"> М.С. </w:t>
      </w:r>
      <w:r w:rsidRPr="004B75E9">
        <w:rPr>
          <w:b/>
          <w:i/>
          <w:color w:val="000000"/>
          <w:vertAlign w:val="superscript"/>
        </w:rPr>
        <w:t>1,2</w:t>
      </w:r>
      <w:r w:rsidRPr="004B75E9">
        <w:rPr>
          <w:b/>
          <w:i/>
          <w:color w:val="000000"/>
        </w:rPr>
        <w:t>, Зеликина Д.В.</w:t>
      </w:r>
      <w:r w:rsidRPr="004B75E9">
        <w:rPr>
          <w:b/>
          <w:i/>
          <w:color w:val="000000"/>
          <w:vertAlign w:val="superscript"/>
        </w:rPr>
        <w:t xml:space="preserve"> 1</w:t>
      </w:r>
      <w:r w:rsidRPr="004B75E9">
        <w:rPr>
          <w:b/>
          <w:i/>
          <w:color w:val="000000"/>
        </w:rPr>
        <w:t>, Антипова А.С.</w:t>
      </w:r>
      <w:r w:rsidRPr="004B75E9">
        <w:rPr>
          <w:b/>
          <w:i/>
          <w:color w:val="000000"/>
          <w:vertAlign w:val="superscript"/>
        </w:rPr>
        <w:t>1</w:t>
      </w:r>
    </w:p>
    <w:p w14:paraId="2CF943C3" w14:textId="77777777" w:rsidR="0013350F" w:rsidRDefault="0013350F" w:rsidP="0013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14:paraId="71A968B4" w14:textId="77777777" w:rsidR="0013350F" w:rsidRDefault="0013350F" w:rsidP="0013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D493B">
        <w:rPr>
          <w:i/>
          <w:color w:val="000000"/>
          <w:vertAlign w:val="superscript"/>
        </w:rPr>
        <w:t>1</w:t>
      </w:r>
      <w:r w:rsidRPr="003A7088">
        <w:rPr>
          <w:i/>
          <w:color w:val="000000"/>
        </w:rPr>
        <w:t xml:space="preserve">Институт биохимической физики им. Н.М. </w:t>
      </w:r>
      <w:proofErr w:type="spellStart"/>
      <w:r w:rsidRPr="003A7088">
        <w:rPr>
          <w:i/>
          <w:color w:val="000000"/>
        </w:rPr>
        <w:t>Эмануэля</w:t>
      </w:r>
      <w:proofErr w:type="spellEnd"/>
      <w:r w:rsidRPr="003A7088">
        <w:rPr>
          <w:i/>
          <w:color w:val="000000"/>
        </w:rPr>
        <w:t xml:space="preserve"> РАН, Москва, Россия</w:t>
      </w:r>
    </w:p>
    <w:p w14:paraId="0B22AB91" w14:textId="3A4B5E1E" w:rsidR="0013350F" w:rsidRDefault="0013350F" w:rsidP="0013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A7088">
        <w:rPr>
          <w:i/>
          <w:color w:val="000000"/>
          <w:vertAlign w:val="superscript"/>
        </w:rPr>
        <w:t>2</w:t>
      </w:r>
      <w:r w:rsidRPr="003A7088">
        <w:rPr>
          <w:i/>
          <w:color w:val="000000"/>
        </w:rPr>
        <w:t>Российский химико-технологический университет им. Д.И. Менделеева, Москва, Россия</w:t>
      </w:r>
      <w:r w:rsidRPr="003A7088">
        <w:rPr>
          <w:i/>
          <w:color w:val="000000"/>
        </w:rPr>
        <w:br/>
      </w:r>
      <w:r w:rsidRPr="00BA2F23">
        <w:rPr>
          <w:i/>
          <w:color w:val="000000"/>
        </w:rPr>
        <w:t>E-</w:t>
      </w:r>
      <w:proofErr w:type="spellStart"/>
      <w:r w:rsidRPr="00BA2F23">
        <w:rPr>
          <w:i/>
          <w:color w:val="000000"/>
        </w:rPr>
        <w:t>mail</w:t>
      </w:r>
      <w:proofErr w:type="spellEnd"/>
      <w:r w:rsidRPr="00BA2F23">
        <w:rPr>
          <w:i/>
          <w:color w:val="000000"/>
        </w:rPr>
        <w:t xml:space="preserve">: </w:t>
      </w:r>
      <w:hyperlink r:id="rId7" w:history="1">
        <w:r w:rsidR="00BA2F23" w:rsidRPr="00BA2F23">
          <w:rPr>
            <w:rStyle w:val="a9"/>
            <w:i/>
            <w:lang w:val="en-US"/>
          </w:rPr>
          <w:t>evg</w:t>
        </w:r>
        <w:r w:rsidR="00BA2F23" w:rsidRPr="00BA2F23">
          <w:rPr>
            <w:rStyle w:val="a9"/>
            <w:i/>
          </w:rPr>
          <w:t>.</w:t>
        </w:r>
        <w:r w:rsidR="00BA2F23" w:rsidRPr="00BA2F23">
          <w:rPr>
            <w:rStyle w:val="a9"/>
            <w:i/>
            <w:lang w:val="en-US"/>
          </w:rPr>
          <w:t>gorina</w:t>
        </w:r>
        <w:r w:rsidR="00BA2F23" w:rsidRPr="00BA2F23">
          <w:rPr>
            <w:rStyle w:val="a9"/>
            <w:i/>
          </w:rPr>
          <w:t>@</w:t>
        </w:r>
        <w:r w:rsidR="00BA2F23" w:rsidRPr="00BA2F23">
          <w:rPr>
            <w:rStyle w:val="a9"/>
            <w:i/>
            <w:lang w:val="en-US"/>
          </w:rPr>
          <w:t>mail</w:t>
        </w:r>
        <w:r w:rsidR="00BA2F23" w:rsidRPr="00BA2F23">
          <w:rPr>
            <w:rStyle w:val="a9"/>
            <w:i/>
          </w:rPr>
          <w:t>.ru</w:t>
        </w:r>
      </w:hyperlink>
      <w:r>
        <w:rPr>
          <w:i/>
          <w:color w:val="000000"/>
        </w:rPr>
        <w:t xml:space="preserve"> </w:t>
      </w:r>
    </w:p>
    <w:p w14:paraId="4C1C9BFD" w14:textId="39416B32" w:rsidR="0013350F" w:rsidRPr="007A75D9" w:rsidRDefault="0013350F" w:rsidP="0013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настоящее время </w:t>
      </w:r>
      <w:r w:rsidRPr="007D7254">
        <w:rPr>
          <w:iCs/>
        </w:rPr>
        <w:t>большо</w:t>
      </w:r>
      <w:r>
        <w:rPr>
          <w:iCs/>
        </w:rPr>
        <w:t>е</w:t>
      </w:r>
      <w:r w:rsidRPr="007D7254">
        <w:rPr>
          <w:iCs/>
        </w:rPr>
        <w:t xml:space="preserve"> </w:t>
      </w:r>
      <w:r>
        <w:rPr>
          <w:iCs/>
        </w:rPr>
        <w:t>внимание</w:t>
      </w:r>
      <w:r>
        <w:t xml:space="preserve"> уделяется изучению возможности использования пищевых биополимеров (белков и полисахаридов) в качестве пероральных систем доставки </w:t>
      </w:r>
      <w:proofErr w:type="spellStart"/>
      <w:r>
        <w:t>нутрицевтиков</w:t>
      </w:r>
      <w:proofErr w:type="spellEnd"/>
      <w:r>
        <w:t xml:space="preserve"> гидрофобной природы </w:t>
      </w:r>
      <w:r w:rsidRPr="008C67E4">
        <w:t>[1]</w:t>
      </w:r>
      <w:r w:rsidRPr="00DA0BEE">
        <w:t xml:space="preserve">. </w:t>
      </w:r>
      <w:proofErr w:type="gramStart"/>
      <w:r w:rsidR="007910B6">
        <w:t>И</w:t>
      </w:r>
      <w:r>
        <w:t xml:space="preserve">спользование биополимеров (и прежде всего белков) в качестве инкапсулирующего агента для таких </w:t>
      </w:r>
      <w:proofErr w:type="spellStart"/>
      <w:r>
        <w:t>нутрицевтиков</w:t>
      </w:r>
      <w:proofErr w:type="spellEnd"/>
      <w:r>
        <w:t xml:space="preserve"> позволяет обеспечить им не только </w:t>
      </w:r>
      <w:r w:rsidRPr="007A75D9">
        <w:t xml:space="preserve">растворимость в водной среде, но и эффективную защиту от окисления и деградации в неблагоприятных внешних условиях, а также высокую </w:t>
      </w:r>
      <w:proofErr w:type="spellStart"/>
      <w:r w:rsidRPr="007A75D9">
        <w:t>биодоступность</w:t>
      </w:r>
      <w:proofErr w:type="spellEnd"/>
      <w:r w:rsidR="00845C40" w:rsidRPr="007A75D9">
        <w:t xml:space="preserve"> в желудочно-кишечном тракте человека.</w:t>
      </w:r>
      <w:proofErr w:type="gramEnd"/>
      <w:r w:rsidR="00845C40" w:rsidRPr="007A75D9">
        <w:t xml:space="preserve"> </w:t>
      </w:r>
      <w:r w:rsidRPr="007A75D9">
        <w:t xml:space="preserve">Вместе с тем, </w:t>
      </w:r>
      <w:proofErr w:type="gramStart"/>
      <w:r w:rsidRPr="007A75D9">
        <w:t>благодаря</w:t>
      </w:r>
      <w:proofErr w:type="gramEnd"/>
      <w:r w:rsidRPr="007A75D9">
        <w:t xml:space="preserve"> своей </w:t>
      </w:r>
      <w:proofErr w:type="spellStart"/>
      <w:r w:rsidRPr="007A75D9">
        <w:t>амфифильности</w:t>
      </w:r>
      <w:proofErr w:type="spellEnd"/>
      <w:r w:rsidRPr="007A75D9">
        <w:t xml:space="preserve">, пищевые белки широко используются в промышленности в качестве структурообразующего компонента. </w:t>
      </w:r>
    </w:p>
    <w:p w14:paraId="0099093D" w14:textId="560F3875" w:rsidR="0013350F" w:rsidRPr="007A75D9" w:rsidRDefault="0013350F" w:rsidP="0013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A75D9">
        <w:t xml:space="preserve">В настоящей работе изучалось влияние </w:t>
      </w:r>
      <w:proofErr w:type="spellStart"/>
      <w:r w:rsidRPr="007A75D9">
        <w:t>комплексообразования</w:t>
      </w:r>
      <w:proofErr w:type="spellEnd"/>
      <w:r w:rsidRPr="007A75D9">
        <w:t xml:space="preserve"> </w:t>
      </w:r>
      <w:proofErr w:type="spellStart"/>
      <w:r w:rsidRPr="007A75D9">
        <w:t>изолята</w:t>
      </w:r>
      <w:proofErr w:type="spellEnd"/>
      <w:r w:rsidRPr="007A75D9">
        <w:t xml:space="preserve"> сывороточных белков молока (ИСБ) </w:t>
      </w:r>
      <w:r w:rsidRPr="007A75D9">
        <w:rPr>
          <w:color w:val="000000"/>
          <w:lang w:val="en-US"/>
        </w:rPr>
        <w:t>c</w:t>
      </w:r>
      <w:r w:rsidRPr="007A75D9">
        <w:rPr>
          <w:color w:val="000000"/>
        </w:rPr>
        <w:t xml:space="preserve"> </w:t>
      </w:r>
      <w:proofErr w:type="spellStart"/>
      <w:r w:rsidRPr="007A75D9">
        <w:rPr>
          <w:color w:val="000000"/>
        </w:rPr>
        <w:t>липосомами</w:t>
      </w:r>
      <w:proofErr w:type="spellEnd"/>
      <w:r w:rsidRPr="007A75D9">
        <w:rPr>
          <w:color w:val="000000"/>
        </w:rPr>
        <w:t xml:space="preserve"> соевого </w:t>
      </w:r>
      <w:proofErr w:type="spellStart"/>
      <w:r w:rsidRPr="007A75D9">
        <w:rPr>
          <w:color w:val="000000"/>
        </w:rPr>
        <w:t>фосфатидилхолина</w:t>
      </w:r>
      <w:proofErr w:type="spellEnd"/>
      <w:r w:rsidRPr="007A75D9">
        <w:rPr>
          <w:color w:val="000000"/>
        </w:rPr>
        <w:t xml:space="preserve"> (ФХ), </w:t>
      </w:r>
      <w:proofErr w:type="gramStart"/>
      <w:r w:rsidRPr="007A75D9">
        <w:rPr>
          <w:color w:val="000000"/>
        </w:rPr>
        <w:t>нагруженными</w:t>
      </w:r>
      <w:proofErr w:type="gramEnd"/>
      <w:r w:rsidRPr="007A75D9">
        <w:rPr>
          <w:color w:val="000000"/>
        </w:rPr>
        <w:t xml:space="preserve"> комбинацией </w:t>
      </w:r>
      <w:proofErr w:type="spellStart"/>
      <w:r w:rsidRPr="007A75D9">
        <w:rPr>
          <w:color w:val="000000"/>
        </w:rPr>
        <w:t>нутрицевтиков</w:t>
      </w:r>
      <w:proofErr w:type="spellEnd"/>
      <w:r w:rsidRPr="007A75D9">
        <w:rPr>
          <w:color w:val="000000"/>
        </w:rPr>
        <w:t xml:space="preserve">, на структурные и </w:t>
      </w:r>
      <w:proofErr w:type="spellStart"/>
      <w:r w:rsidRPr="007A75D9">
        <w:rPr>
          <w:color w:val="000000"/>
        </w:rPr>
        <w:t>эмульгирующие</w:t>
      </w:r>
      <w:proofErr w:type="spellEnd"/>
      <w:r w:rsidRPr="007A75D9">
        <w:rPr>
          <w:color w:val="000000"/>
        </w:rPr>
        <w:t xml:space="preserve"> свойства ИСБ, а также изменение этих свойств в результате электростатических взаимодействий ИСБ с </w:t>
      </w:r>
      <w:proofErr w:type="spellStart"/>
      <w:r w:rsidRPr="007A75D9">
        <w:rPr>
          <w:color w:val="000000"/>
        </w:rPr>
        <w:t>хитозаном</w:t>
      </w:r>
      <w:proofErr w:type="spellEnd"/>
      <w:r w:rsidRPr="007A75D9">
        <w:rPr>
          <w:color w:val="000000"/>
        </w:rPr>
        <w:t xml:space="preserve"> </w:t>
      </w:r>
      <w:r w:rsidR="00C078B3" w:rsidRPr="007A75D9">
        <w:rPr>
          <w:color w:val="000000"/>
        </w:rPr>
        <w:t>при</w:t>
      </w:r>
      <w:r w:rsidRPr="007A75D9">
        <w:rPr>
          <w:color w:val="000000"/>
        </w:rPr>
        <w:t xml:space="preserve"> формировани</w:t>
      </w:r>
      <w:r w:rsidR="00C078B3" w:rsidRPr="007A75D9">
        <w:rPr>
          <w:color w:val="000000"/>
        </w:rPr>
        <w:t>и</w:t>
      </w:r>
      <w:r w:rsidRPr="007A75D9">
        <w:rPr>
          <w:color w:val="000000"/>
        </w:rPr>
        <w:t xml:space="preserve"> тройного комплекса (ИСБ-</w:t>
      </w:r>
      <w:proofErr w:type="spellStart"/>
      <w:r w:rsidRPr="007A75D9">
        <w:rPr>
          <w:color w:val="000000"/>
        </w:rPr>
        <w:t>липосомы</w:t>
      </w:r>
      <w:proofErr w:type="spellEnd"/>
      <w:r w:rsidRPr="007A75D9">
        <w:rPr>
          <w:color w:val="000000"/>
        </w:rPr>
        <w:t>-</w:t>
      </w:r>
      <w:proofErr w:type="spellStart"/>
      <w:r w:rsidRPr="007A75D9">
        <w:rPr>
          <w:color w:val="000000"/>
        </w:rPr>
        <w:t>хитозан</w:t>
      </w:r>
      <w:proofErr w:type="spellEnd"/>
      <w:r w:rsidRPr="007A75D9">
        <w:rPr>
          <w:color w:val="000000"/>
        </w:rPr>
        <w:t xml:space="preserve">). В качестве </w:t>
      </w:r>
      <w:proofErr w:type="spellStart"/>
      <w:r w:rsidRPr="007A75D9">
        <w:rPr>
          <w:color w:val="000000"/>
        </w:rPr>
        <w:t>нутрицевтиков</w:t>
      </w:r>
      <w:proofErr w:type="spellEnd"/>
      <w:r w:rsidR="006B507F" w:rsidRPr="007A75D9">
        <w:rPr>
          <w:color w:val="000000"/>
        </w:rPr>
        <w:t xml:space="preserve"> </w:t>
      </w:r>
      <w:r w:rsidRPr="007A75D9">
        <w:rPr>
          <w:color w:val="000000"/>
        </w:rPr>
        <w:t xml:space="preserve">были выбраны омега-3 ПНЖК и </w:t>
      </w:r>
      <w:proofErr w:type="gramStart"/>
      <w:r w:rsidRPr="007A75D9">
        <w:rPr>
          <w:color w:val="000000"/>
        </w:rPr>
        <w:t>β-</w:t>
      </w:r>
      <w:proofErr w:type="gramEnd"/>
      <w:r w:rsidRPr="007A75D9">
        <w:rPr>
          <w:color w:val="000000"/>
        </w:rPr>
        <w:t>каротин (дефицит каждого из которых наблюдается в рационе питания у не менее, чем трети населения мира [</w:t>
      </w:r>
      <w:r w:rsidR="00845C40" w:rsidRPr="007A75D9">
        <w:rPr>
          <w:color w:val="000000"/>
        </w:rPr>
        <w:t>2</w:t>
      </w:r>
      <w:r w:rsidRPr="007A75D9">
        <w:rPr>
          <w:color w:val="000000"/>
        </w:rPr>
        <w:t>]</w:t>
      </w:r>
      <w:r w:rsidR="006B507F" w:rsidRPr="007A75D9">
        <w:rPr>
          <w:color w:val="000000"/>
        </w:rPr>
        <w:t>)</w:t>
      </w:r>
      <w:r w:rsidRPr="007A75D9">
        <w:rPr>
          <w:color w:val="000000"/>
        </w:rPr>
        <w:t>, а также природный антиоксидант эвгенол, входящий в состав эфирного масла гвоздики.</w:t>
      </w:r>
    </w:p>
    <w:p w14:paraId="0A0411DA" w14:textId="0790CC95" w:rsidR="0013350F" w:rsidRPr="007A75D9" w:rsidRDefault="0013350F" w:rsidP="0013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A75D9">
        <w:t>Методами лазерного светорассеяния (в статическом, динамическом и электрофоретическом режимах) были</w:t>
      </w:r>
      <w:r w:rsidR="006B507F" w:rsidRPr="007A75D9">
        <w:t xml:space="preserve"> </w:t>
      </w:r>
      <w:r w:rsidRPr="007A75D9">
        <w:t>охарактеризованы структурные и термодинамические параметры ИСБ и сформированных комплексов. В эмульсиях (10</w:t>
      </w:r>
      <w:r w:rsidR="00845C40" w:rsidRPr="007A75D9">
        <w:t xml:space="preserve"> </w:t>
      </w:r>
      <w:proofErr w:type="gramStart"/>
      <w:r w:rsidRPr="007A75D9">
        <w:t>об</w:t>
      </w:r>
      <w:proofErr w:type="gramEnd"/>
      <w:r w:rsidRPr="007A75D9">
        <w:t>/</w:t>
      </w:r>
      <w:proofErr w:type="gramStart"/>
      <w:r w:rsidRPr="007A75D9">
        <w:t>об</w:t>
      </w:r>
      <w:proofErr w:type="gramEnd"/>
      <w:r w:rsidRPr="007A75D9">
        <w:t xml:space="preserve"> %), приготовленных на основе этих систем, определяли размер и </w:t>
      </w:r>
      <w:proofErr w:type="spellStart"/>
      <w:r w:rsidRPr="007A75D9">
        <w:t>дзета</w:t>
      </w:r>
      <w:proofErr w:type="spellEnd"/>
      <w:r w:rsidRPr="007A75D9">
        <w:t xml:space="preserve">-потенциал капель эмульсий (как свежеприготовленных, так и в процессе хранения), а также  визуально оценивалась скорость </w:t>
      </w:r>
      <w:proofErr w:type="spellStart"/>
      <w:r w:rsidRPr="007A75D9">
        <w:t>криминга</w:t>
      </w:r>
      <w:proofErr w:type="spellEnd"/>
      <w:r w:rsidRPr="007A75D9">
        <w:t xml:space="preserve"> (</w:t>
      </w:r>
      <w:proofErr w:type="spellStart"/>
      <w:r w:rsidRPr="007A75D9">
        <w:t>сливкообразования</w:t>
      </w:r>
      <w:proofErr w:type="spellEnd"/>
      <w:r w:rsidRPr="007A75D9">
        <w:t xml:space="preserve"> и отделения сывороточного слоя)</w:t>
      </w:r>
      <w:r w:rsidR="00E01EE2" w:rsidRPr="007A75D9">
        <w:t xml:space="preserve">. </w:t>
      </w:r>
      <w:r w:rsidRPr="007A75D9">
        <w:t>Наибольш</w:t>
      </w:r>
      <w:r w:rsidR="006B507F" w:rsidRPr="007A75D9">
        <w:t>ая</w:t>
      </w:r>
      <w:r w:rsidRPr="007A75D9">
        <w:t xml:space="preserve"> стабильность к </w:t>
      </w:r>
      <w:proofErr w:type="spellStart"/>
      <w:r w:rsidRPr="007A75D9">
        <w:t>кримингу</w:t>
      </w:r>
      <w:proofErr w:type="spellEnd"/>
      <w:r w:rsidRPr="007A75D9">
        <w:t xml:space="preserve"> </w:t>
      </w:r>
      <w:r w:rsidR="006B507F" w:rsidRPr="007A75D9">
        <w:t>наблюдалась в случае</w:t>
      </w:r>
      <w:r w:rsidRPr="007A75D9">
        <w:t xml:space="preserve">  ИСБ и его бинарн</w:t>
      </w:r>
      <w:r w:rsidR="006B507F" w:rsidRPr="007A75D9">
        <w:t>ого</w:t>
      </w:r>
      <w:r w:rsidRPr="007A75D9">
        <w:t xml:space="preserve"> комплекс</w:t>
      </w:r>
      <w:r w:rsidR="006B507F" w:rsidRPr="007A75D9">
        <w:t>а</w:t>
      </w:r>
      <w:r w:rsidRPr="007A75D9">
        <w:t xml:space="preserve"> с </w:t>
      </w:r>
      <w:proofErr w:type="spellStart"/>
      <w:r w:rsidRPr="007A75D9">
        <w:t>липосомами</w:t>
      </w:r>
      <w:proofErr w:type="spellEnd"/>
      <w:r w:rsidR="006B507F" w:rsidRPr="007A75D9">
        <w:t xml:space="preserve"> </w:t>
      </w:r>
      <w:r w:rsidRPr="007A75D9">
        <w:t>при рН</w:t>
      </w:r>
      <w:r w:rsidR="00D77B67" w:rsidRPr="007A75D9">
        <w:t xml:space="preserve"> 7.0</w:t>
      </w:r>
      <w:r w:rsidRPr="007A75D9">
        <w:t xml:space="preserve">. Значения </w:t>
      </w:r>
      <w:proofErr w:type="spellStart"/>
      <w:r w:rsidRPr="007A75D9">
        <w:t>дзета</w:t>
      </w:r>
      <w:proofErr w:type="spellEnd"/>
      <w:r w:rsidRPr="007A75D9">
        <w:t xml:space="preserve">-потенциала </w:t>
      </w:r>
      <w:r w:rsidR="00D77B67" w:rsidRPr="007A75D9">
        <w:t xml:space="preserve">на </w:t>
      </w:r>
      <w:r w:rsidRPr="007A75D9">
        <w:t xml:space="preserve">каплях </w:t>
      </w:r>
      <w:r w:rsidR="00D77B67" w:rsidRPr="007A75D9">
        <w:t xml:space="preserve">этих </w:t>
      </w:r>
      <w:r w:rsidRPr="007A75D9">
        <w:t>эмульсий составляли -42 мВ и -37</w:t>
      </w:r>
      <w:r w:rsidR="00A26995" w:rsidRPr="007A75D9">
        <w:t xml:space="preserve"> </w:t>
      </w:r>
      <w:r w:rsidRPr="007A75D9">
        <w:t xml:space="preserve">мВ, соответственно, что обеспечивало высокий уровень электростатической стабилизации </w:t>
      </w:r>
      <w:r w:rsidR="00D77B67" w:rsidRPr="007A75D9">
        <w:t>эмульсий</w:t>
      </w:r>
      <w:r w:rsidRPr="007A75D9">
        <w:t xml:space="preserve">. При рН 5.1 (в области ИЭТ белка) в эмульсиях, стабилизированных ИСБ, наблюдалось быстрое формирование сывороточного слоя </w:t>
      </w:r>
      <w:r w:rsidR="00D77B67" w:rsidRPr="007A75D9">
        <w:t xml:space="preserve">по механизму </w:t>
      </w:r>
      <w:proofErr w:type="spellStart"/>
      <w:r w:rsidRPr="007A75D9">
        <w:t>флоккуляции</w:t>
      </w:r>
      <w:proofErr w:type="spellEnd"/>
      <w:r w:rsidR="00D77B67" w:rsidRPr="007A75D9">
        <w:t xml:space="preserve">, </w:t>
      </w:r>
      <w:r w:rsidRPr="007A75D9">
        <w:t xml:space="preserve">тогда как  тройной комплекс обеспечивал более высокую стабильность эмульсий за счёт как электростатической </w:t>
      </w:r>
      <w:r w:rsidR="00D77B67" w:rsidRPr="007A75D9">
        <w:t>(</w:t>
      </w:r>
      <w:proofErr w:type="spellStart"/>
      <w:r w:rsidR="004C1954">
        <w:t>дзета</w:t>
      </w:r>
      <w:proofErr w:type="spellEnd"/>
      <w:r w:rsidR="004C1954">
        <w:t xml:space="preserve">-потенциал: </w:t>
      </w:r>
      <w:r w:rsidRPr="007A75D9">
        <w:t>+2</w:t>
      </w:r>
      <w:r w:rsidR="00F13497">
        <w:t>1</w:t>
      </w:r>
      <w:r w:rsidRPr="007A75D9">
        <w:t xml:space="preserve"> мВ), так и с</w:t>
      </w:r>
      <w:bookmarkStart w:id="0" w:name="_GoBack"/>
      <w:bookmarkEnd w:id="0"/>
      <w:r w:rsidRPr="007A75D9">
        <w:t>терической стабилизации</w:t>
      </w:r>
      <w:r w:rsidR="00D77B67" w:rsidRPr="007A75D9">
        <w:t xml:space="preserve">. </w:t>
      </w:r>
      <w:r w:rsidRPr="007A75D9">
        <w:t xml:space="preserve">Поверхностная активность белковых и комплексных частиц на границе раздела фаз масло-вода изучалась с помощью метода </w:t>
      </w:r>
      <w:proofErr w:type="spellStart"/>
      <w:r w:rsidRPr="007A75D9">
        <w:t>тензиометрии</w:t>
      </w:r>
      <w:proofErr w:type="spellEnd"/>
      <w:r w:rsidRPr="007A75D9">
        <w:t>.</w:t>
      </w:r>
    </w:p>
    <w:p w14:paraId="1F1B17B0" w14:textId="5B777DA2" w:rsidR="00E01EE2" w:rsidRPr="007A75D9" w:rsidRDefault="00DC6764" w:rsidP="00E01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A75D9">
        <w:rPr>
          <w:i/>
          <w:iCs/>
          <w:color w:val="000000"/>
        </w:rPr>
        <w:t>Исследование выполнено при финансовой поддержке Российского нау</w:t>
      </w:r>
      <w:r w:rsidR="00E01EE2" w:rsidRPr="007A75D9">
        <w:rPr>
          <w:i/>
          <w:iCs/>
          <w:color w:val="000000"/>
        </w:rPr>
        <w:t xml:space="preserve">чного фонда, грант № 21-16-00085, </w:t>
      </w:r>
      <w:r w:rsidR="00E01EE2" w:rsidRPr="007A75D9">
        <w:rPr>
          <w:i/>
          <w:iCs/>
          <w:color w:val="000000"/>
        </w:rPr>
        <w:t xml:space="preserve">https://rscf.ru/project/21-16-00085/. </w:t>
      </w:r>
      <w:r w:rsidRPr="007A75D9">
        <w:rPr>
          <w:i/>
          <w:iCs/>
          <w:color w:val="000000"/>
        </w:rPr>
        <w:t xml:space="preserve">Авторы благодарят </w:t>
      </w:r>
      <w:proofErr w:type="spellStart"/>
      <w:r w:rsidRPr="007A75D9">
        <w:rPr>
          <w:i/>
          <w:iCs/>
          <w:color w:val="000000"/>
        </w:rPr>
        <w:t>Lipoid</w:t>
      </w:r>
      <w:proofErr w:type="spellEnd"/>
      <w:r w:rsidRPr="007A75D9">
        <w:rPr>
          <w:i/>
          <w:iCs/>
          <w:color w:val="000000"/>
        </w:rPr>
        <w:t xml:space="preserve"> </w:t>
      </w:r>
      <w:proofErr w:type="spellStart"/>
      <w:r w:rsidRPr="007A75D9">
        <w:rPr>
          <w:i/>
          <w:iCs/>
          <w:color w:val="000000"/>
        </w:rPr>
        <w:t>GmbH</w:t>
      </w:r>
      <w:proofErr w:type="spellEnd"/>
      <w:r w:rsidRPr="007A75D9">
        <w:rPr>
          <w:i/>
          <w:iCs/>
          <w:color w:val="000000"/>
        </w:rPr>
        <w:t xml:space="preserve"> за бесплатный образец </w:t>
      </w:r>
      <w:r w:rsidR="00D77B67" w:rsidRPr="007A75D9">
        <w:rPr>
          <w:i/>
          <w:iCs/>
          <w:color w:val="000000"/>
        </w:rPr>
        <w:t>ФХ</w:t>
      </w:r>
      <w:r w:rsidR="00E01EE2" w:rsidRPr="007A75D9">
        <w:rPr>
          <w:i/>
          <w:iCs/>
          <w:color w:val="000000"/>
        </w:rPr>
        <w:t xml:space="preserve"> </w:t>
      </w:r>
      <w:r w:rsidR="00E01EE2" w:rsidRPr="007A75D9">
        <w:rPr>
          <w:i/>
          <w:iCs/>
          <w:color w:val="000000"/>
        </w:rPr>
        <w:t xml:space="preserve">и ЦКП ИБХФ РАН за измерение </w:t>
      </w:r>
      <w:proofErr w:type="spellStart"/>
      <w:r w:rsidR="00E01EE2" w:rsidRPr="007A75D9">
        <w:rPr>
          <w:i/>
          <w:iCs/>
          <w:color w:val="000000"/>
        </w:rPr>
        <w:t>дзета</w:t>
      </w:r>
      <w:proofErr w:type="spellEnd"/>
      <w:r w:rsidR="00E01EE2" w:rsidRPr="007A75D9">
        <w:rPr>
          <w:i/>
          <w:iCs/>
          <w:color w:val="000000"/>
        </w:rPr>
        <w:t xml:space="preserve">-потенциала. </w:t>
      </w:r>
    </w:p>
    <w:p w14:paraId="5122D1D6" w14:textId="77777777" w:rsidR="00DB2C99" w:rsidRPr="007A75D9" w:rsidRDefault="00DB2C99" w:rsidP="00DB2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A75D9">
        <w:rPr>
          <w:b/>
          <w:color w:val="000000"/>
        </w:rPr>
        <w:t>Литература</w:t>
      </w:r>
    </w:p>
    <w:p w14:paraId="1DD9991F" w14:textId="77777777" w:rsidR="00DB2C99" w:rsidRPr="007A75D9" w:rsidRDefault="00DB2C99" w:rsidP="00DB2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A75D9">
        <w:rPr>
          <w:color w:val="000000"/>
        </w:rPr>
        <w:t xml:space="preserve">1. </w:t>
      </w:r>
      <w:proofErr w:type="spellStart"/>
      <w:r w:rsidRPr="007A75D9">
        <w:rPr>
          <w:color w:val="000000"/>
          <w:lang w:val="en-US"/>
        </w:rPr>
        <w:t>Semenova</w:t>
      </w:r>
      <w:proofErr w:type="spellEnd"/>
      <w:r w:rsidRPr="007A75D9">
        <w:rPr>
          <w:color w:val="000000"/>
        </w:rPr>
        <w:t xml:space="preserve"> </w:t>
      </w:r>
      <w:r w:rsidRPr="007A75D9">
        <w:rPr>
          <w:color w:val="000000"/>
          <w:lang w:val="en-US"/>
        </w:rPr>
        <w:t>M</w:t>
      </w:r>
      <w:r w:rsidRPr="007A75D9">
        <w:rPr>
          <w:color w:val="000000"/>
        </w:rPr>
        <w:t xml:space="preserve">., </w:t>
      </w:r>
      <w:proofErr w:type="spellStart"/>
      <w:r w:rsidRPr="007A75D9">
        <w:rPr>
          <w:color w:val="000000"/>
          <w:lang w:val="en-US"/>
        </w:rPr>
        <w:t>Antipova</w:t>
      </w:r>
      <w:proofErr w:type="spellEnd"/>
      <w:r w:rsidRPr="007A75D9">
        <w:rPr>
          <w:color w:val="000000"/>
        </w:rPr>
        <w:t xml:space="preserve"> </w:t>
      </w:r>
      <w:r w:rsidRPr="007A75D9">
        <w:rPr>
          <w:color w:val="000000"/>
          <w:lang w:val="en-US"/>
        </w:rPr>
        <w:t>A</w:t>
      </w:r>
      <w:r w:rsidRPr="007A75D9">
        <w:rPr>
          <w:color w:val="000000"/>
        </w:rPr>
        <w:t xml:space="preserve">., </w:t>
      </w:r>
      <w:proofErr w:type="spellStart"/>
      <w:r w:rsidRPr="007A75D9">
        <w:rPr>
          <w:color w:val="000000"/>
          <w:lang w:val="en-US"/>
        </w:rPr>
        <w:t>Martirosova</w:t>
      </w:r>
      <w:proofErr w:type="spellEnd"/>
      <w:r w:rsidRPr="007A75D9">
        <w:rPr>
          <w:color w:val="000000"/>
        </w:rPr>
        <w:t xml:space="preserve"> </w:t>
      </w:r>
      <w:r w:rsidRPr="007A75D9">
        <w:rPr>
          <w:color w:val="000000"/>
          <w:lang w:val="en-US"/>
        </w:rPr>
        <w:t>E</w:t>
      </w:r>
      <w:r w:rsidRPr="007A75D9">
        <w:rPr>
          <w:color w:val="000000"/>
        </w:rPr>
        <w:t xml:space="preserve">., </w:t>
      </w:r>
      <w:proofErr w:type="spellStart"/>
      <w:r w:rsidRPr="007A75D9">
        <w:rPr>
          <w:color w:val="000000"/>
          <w:lang w:val="en-US"/>
        </w:rPr>
        <w:t>Zelikina</w:t>
      </w:r>
      <w:proofErr w:type="spellEnd"/>
      <w:r w:rsidRPr="007A75D9">
        <w:rPr>
          <w:color w:val="000000"/>
        </w:rPr>
        <w:t xml:space="preserve"> </w:t>
      </w:r>
      <w:r w:rsidRPr="007A75D9">
        <w:rPr>
          <w:color w:val="000000"/>
          <w:lang w:val="en-US"/>
        </w:rPr>
        <w:t>D</w:t>
      </w:r>
      <w:r w:rsidRPr="007A75D9">
        <w:rPr>
          <w:color w:val="000000"/>
        </w:rPr>
        <w:t xml:space="preserve">., </w:t>
      </w:r>
      <w:proofErr w:type="spellStart"/>
      <w:r w:rsidRPr="007A75D9">
        <w:rPr>
          <w:color w:val="000000"/>
          <w:lang w:val="en-US"/>
        </w:rPr>
        <w:t>Palmina</w:t>
      </w:r>
      <w:proofErr w:type="spellEnd"/>
      <w:r w:rsidRPr="007A75D9">
        <w:rPr>
          <w:color w:val="000000"/>
        </w:rPr>
        <w:t xml:space="preserve"> </w:t>
      </w:r>
      <w:r w:rsidRPr="007A75D9">
        <w:rPr>
          <w:color w:val="000000"/>
          <w:lang w:val="en-US"/>
        </w:rPr>
        <w:t>N</w:t>
      </w:r>
      <w:r w:rsidRPr="007A75D9">
        <w:rPr>
          <w:color w:val="000000"/>
        </w:rPr>
        <w:t xml:space="preserve">., </w:t>
      </w:r>
      <w:r w:rsidRPr="007A75D9">
        <w:rPr>
          <w:color w:val="000000"/>
          <w:lang w:val="en-US"/>
        </w:rPr>
        <w:t>Sergey</w:t>
      </w:r>
      <w:r w:rsidRPr="007A75D9">
        <w:rPr>
          <w:color w:val="000000"/>
        </w:rPr>
        <w:t xml:space="preserve"> </w:t>
      </w:r>
      <w:proofErr w:type="spellStart"/>
      <w:r w:rsidRPr="007A75D9">
        <w:rPr>
          <w:color w:val="000000"/>
          <w:lang w:val="en-US"/>
        </w:rPr>
        <w:t>Chebotarev</w:t>
      </w:r>
      <w:proofErr w:type="spellEnd"/>
      <w:r w:rsidRPr="007A75D9">
        <w:rPr>
          <w:color w:val="000000"/>
        </w:rPr>
        <w:t xml:space="preserve"> </w:t>
      </w:r>
      <w:r w:rsidRPr="007A75D9">
        <w:rPr>
          <w:color w:val="000000"/>
          <w:lang w:val="en-US"/>
        </w:rPr>
        <w:t>S</w:t>
      </w:r>
      <w:r w:rsidRPr="007A75D9">
        <w:rPr>
          <w:color w:val="000000"/>
        </w:rPr>
        <w:t>.</w:t>
      </w:r>
    </w:p>
    <w:p w14:paraId="3FD40903" w14:textId="77777777" w:rsidR="00DB2C99" w:rsidRPr="007A75D9" w:rsidRDefault="00DB2C99" w:rsidP="00DB2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A75D9">
        <w:rPr>
          <w:color w:val="000000"/>
          <w:lang w:val="en-US"/>
        </w:rPr>
        <w:t>Essential</w:t>
      </w:r>
      <w:r w:rsidRPr="007A75D9">
        <w:rPr>
          <w:color w:val="000000"/>
        </w:rPr>
        <w:t xml:space="preserve"> </w:t>
      </w:r>
      <w:r w:rsidRPr="007A75D9">
        <w:rPr>
          <w:color w:val="000000"/>
          <w:lang w:val="en-US"/>
        </w:rPr>
        <w:t>contributions</w:t>
      </w:r>
      <w:r w:rsidRPr="007A75D9">
        <w:rPr>
          <w:color w:val="000000"/>
        </w:rPr>
        <w:t xml:space="preserve"> </w:t>
      </w:r>
      <w:r w:rsidRPr="007A75D9">
        <w:rPr>
          <w:color w:val="000000"/>
          <w:lang w:val="en-US"/>
        </w:rPr>
        <w:t xml:space="preserve">of food hydrocolloids and phospholipid liposomes to the formation of carriers for controlled delivery of biologically active substances via the gastrointestinal tract // </w:t>
      </w:r>
      <w:r w:rsidRPr="007A75D9">
        <w:rPr>
          <w:rStyle w:val="reference"/>
          <w:lang w:val="en-US"/>
        </w:rPr>
        <w:t xml:space="preserve">Food </w:t>
      </w:r>
      <w:proofErr w:type="spellStart"/>
      <w:r w:rsidRPr="007A75D9">
        <w:rPr>
          <w:rStyle w:val="reference"/>
          <w:lang w:val="en-US"/>
        </w:rPr>
        <w:t>Hydrocoll</w:t>
      </w:r>
      <w:proofErr w:type="spellEnd"/>
      <w:r w:rsidRPr="007A75D9">
        <w:rPr>
          <w:rStyle w:val="reference"/>
          <w:lang w:val="en-US"/>
        </w:rPr>
        <w:t xml:space="preserve">. 2021. Vol. 120.  </w:t>
      </w:r>
      <w:proofErr w:type="gramStart"/>
      <w:r w:rsidRPr="007A75D9">
        <w:rPr>
          <w:rStyle w:val="reference"/>
          <w:lang w:val="en-US"/>
        </w:rPr>
        <w:t>Article 106890.</w:t>
      </w:r>
      <w:proofErr w:type="gramEnd"/>
    </w:p>
    <w:p w14:paraId="46E04F78" w14:textId="101CBB12" w:rsidR="00DB2C99" w:rsidRPr="00313773" w:rsidRDefault="00845C40" w:rsidP="00DB2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A75D9">
        <w:rPr>
          <w:rStyle w:val="t10data"/>
        </w:rPr>
        <w:t>2</w:t>
      </w:r>
      <w:r w:rsidR="00DB2C99" w:rsidRPr="007A75D9">
        <w:rPr>
          <w:rStyle w:val="t10data"/>
        </w:rPr>
        <w:t xml:space="preserve">. </w:t>
      </w:r>
      <w:proofErr w:type="spellStart"/>
      <w:r w:rsidR="00DB2C99" w:rsidRPr="007A75D9">
        <w:rPr>
          <w:rStyle w:val="t10data"/>
        </w:rPr>
        <w:t>Нутрициология</w:t>
      </w:r>
      <w:proofErr w:type="spellEnd"/>
      <w:r w:rsidR="00DB2C99" w:rsidRPr="007A75D9">
        <w:rPr>
          <w:rStyle w:val="t10data"/>
        </w:rPr>
        <w:t xml:space="preserve"> – 2040. Горизонты науки глазами ученых</w:t>
      </w:r>
      <w:proofErr w:type="gramStart"/>
      <w:r w:rsidR="00DB2C99" w:rsidRPr="007A75D9">
        <w:rPr>
          <w:rStyle w:val="t10data"/>
        </w:rPr>
        <w:t xml:space="preserve"> / П</w:t>
      </w:r>
      <w:proofErr w:type="gramEnd"/>
      <w:r w:rsidR="00DB2C99" w:rsidRPr="007A75D9">
        <w:rPr>
          <w:rStyle w:val="t10data"/>
        </w:rPr>
        <w:t xml:space="preserve">од редакцией В.В. Бессонова, В.Н, </w:t>
      </w:r>
      <w:proofErr w:type="spellStart"/>
      <w:r w:rsidR="00DB2C99" w:rsidRPr="007A75D9">
        <w:rPr>
          <w:rStyle w:val="t10data"/>
        </w:rPr>
        <w:t>Княгинина</w:t>
      </w:r>
      <w:proofErr w:type="spellEnd"/>
      <w:r w:rsidR="00DB2C99" w:rsidRPr="007A75D9">
        <w:rPr>
          <w:rStyle w:val="t10data"/>
        </w:rPr>
        <w:t>, М.С. Липецкой. – СПб</w:t>
      </w:r>
      <w:proofErr w:type="gramStart"/>
      <w:r w:rsidR="00DB2C99" w:rsidRPr="007A75D9">
        <w:rPr>
          <w:rStyle w:val="t10data"/>
        </w:rPr>
        <w:t xml:space="preserve">.: </w:t>
      </w:r>
      <w:proofErr w:type="gramEnd"/>
      <w:r w:rsidR="00DB2C99" w:rsidRPr="007A75D9">
        <w:rPr>
          <w:rStyle w:val="t10data"/>
        </w:rPr>
        <w:t>Фонд «Центр стратегических разработок «Северо-Запад», 2017. – 105 с.</w:t>
      </w:r>
    </w:p>
    <w:p w14:paraId="511D9370" w14:textId="77777777" w:rsidR="0013350F" w:rsidRDefault="0013350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sectPr w:rsidR="0013350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0D7B"/>
    <w:rsid w:val="00063966"/>
    <w:rsid w:val="00076DA7"/>
    <w:rsid w:val="00086081"/>
    <w:rsid w:val="000A2607"/>
    <w:rsid w:val="00101A1C"/>
    <w:rsid w:val="00103657"/>
    <w:rsid w:val="00106375"/>
    <w:rsid w:val="00114E39"/>
    <w:rsid w:val="00116478"/>
    <w:rsid w:val="00130241"/>
    <w:rsid w:val="00131281"/>
    <w:rsid w:val="0013350F"/>
    <w:rsid w:val="00153A86"/>
    <w:rsid w:val="00184F27"/>
    <w:rsid w:val="001D1A72"/>
    <w:rsid w:val="001E61C2"/>
    <w:rsid w:val="001F0493"/>
    <w:rsid w:val="001F6EBB"/>
    <w:rsid w:val="00214094"/>
    <w:rsid w:val="002264EE"/>
    <w:rsid w:val="0023307C"/>
    <w:rsid w:val="002337E5"/>
    <w:rsid w:val="002506C7"/>
    <w:rsid w:val="002F13F5"/>
    <w:rsid w:val="0031361E"/>
    <w:rsid w:val="00313773"/>
    <w:rsid w:val="003331BD"/>
    <w:rsid w:val="00391C38"/>
    <w:rsid w:val="003B0F48"/>
    <w:rsid w:val="003B76D6"/>
    <w:rsid w:val="004A26A3"/>
    <w:rsid w:val="004B75E9"/>
    <w:rsid w:val="004C1954"/>
    <w:rsid w:val="004F0EDF"/>
    <w:rsid w:val="00503452"/>
    <w:rsid w:val="00522BF1"/>
    <w:rsid w:val="00590166"/>
    <w:rsid w:val="005C7808"/>
    <w:rsid w:val="005D022B"/>
    <w:rsid w:val="005E5BE9"/>
    <w:rsid w:val="00632994"/>
    <w:rsid w:val="00664B27"/>
    <w:rsid w:val="0069427D"/>
    <w:rsid w:val="006A7569"/>
    <w:rsid w:val="006B507F"/>
    <w:rsid w:val="006F7A19"/>
    <w:rsid w:val="007155B8"/>
    <w:rsid w:val="007213E1"/>
    <w:rsid w:val="00724B18"/>
    <w:rsid w:val="00737971"/>
    <w:rsid w:val="007452A9"/>
    <w:rsid w:val="00753A07"/>
    <w:rsid w:val="00775389"/>
    <w:rsid w:val="007910B6"/>
    <w:rsid w:val="00797838"/>
    <w:rsid w:val="007A75D9"/>
    <w:rsid w:val="007C36D8"/>
    <w:rsid w:val="007D7254"/>
    <w:rsid w:val="007F2744"/>
    <w:rsid w:val="00845C40"/>
    <w:rsid w:val="0086456F"/>
    <w:rsid w:val="00887CFE"/>
    <w:rsid w:val="008931BE"/>
    <w:rsid w:val="008C67E3"/>
    <w:rsid w:val="008C67E4"/>
    <w:rsid w:val="009133ED"/>
    <w:rsid w:val="00921D45"/>
    <w:rsid w:val="0097168F"/>
    <w:rsid w:val="009A66DB"/>
    <w:rsid w:val="009B2F80"/>
    <w:rsid w:val="009B3300"/>
    <w:rsid w:val="009F3380"/>
    <w:rsid w:val="00A02163"/>
    <w:rsid w:val="00A26995"/>
    <w:rsid w:val="00A314FE"/>
    <w:rsid w:val="00A472FE"/>
    <w:rsid w:val="00AD493B"/>
    <w:rsid w:val="00AF5658"/>
    <w:rsid w:val="00B21C42"/>
    <w:rsid w:val="00B55EE4"/>
    <w:rsid w:val="00B650CB"/>
    <w:rsid w:val="00B90CFF"/>
    <w:rsid w:val="00BA1169"/>
    <w:rsid w:val="00BA2F23"/>
    <w:rsid w:val="00BA4634"/>
    <w:rsid w:val="00BD3788"/>
    <w:rsid w:val="00BE0419"/>
    <w:rsid w:val="00BF36F8"/>
    <w:rsid w:val="00BF4622"/>
    <w:rsid w:val="00C078B3"/>
    <w:rsid w:val="00C13CFE"/>
    <w:rsid w:val="00C4004A"/>
    <w:rsid w:val="00C507D5"/>
    <w:rsid w:val="00C67717"/>
    <w:rsid w:val="00C72444"/>
    <w:rsid w:val="00CD00B1"/>
    <w:rsid w:val="00D077EB"/>
    <w:rsid w:val="00D22306"/>
    <w:rsid w:val="00D42542"/>
    <w:rsid w:val="00D77B67"/>
    <w:rsid w:val="00D8121C"/>
    <w:rsid w:val="00D815D4"/>
    <w:rsid w:val="00DA0BEE"/>
    <w:rsid w:val="00DB2C99"/>
    <w:rsid w:val="00DC6764"/>
    <w:rsid w:val="00DE59F0"/>
    <w:rsid w:val="00E01EE2"/>
    <w:rsid w:val="00E22189"/>
    <w:rsid w:val="00E74069"/>
    <w:rsid w:val="00E94A57"/>
    <w:rsid w:val="00EB1F49"/>
    <w:rsid w:val="00F12AC1"/>
    <w:rsid w:val="00F13497"/>
    <w:rsid w:val="00F21093"/>
    <w:rsid w:val="00F66EF0"/>
    <w:rsid w:val="00F865B3"/>
    <w:rsid w:val="00FB1509"/>
    <w:rsid w:val="00FD219B"/>
    <w:rsid w:val="00FE6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40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094"/>
    <w:rPr>
      <w:rFonts w:ascii="Tahoma" w:eastAsia="Times New Roman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7D7254"/>
    <w:rPr>
      <w:i/>
      <w:iCs/>
    </w:rPr>
  </w:style>
  <w:style w:type="character" w:customStyle="1" w:styleId="t10data">
    <w:name w:val="t10data"/>
    <w:basedOn w:val="a0"/>
    <w:rsid w:val="009133ED"/>
  </w:style>
  <w:style w:type="character" w:customStyle="1" w:styleId="reference">
    <w:name w:val="reference"/>
    <w:basedOn w:val="a0"/>
    <w:rsid w:val="00020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40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094"/>
    <w:rPr>
      <w:rFonts w:ascii="Tahoma" w:eastAsia="Times New Roman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7D7254"/>
    <w:rPr>
      <w:i/>
      <w:iCs/>
    </w:rPr>
  </w:style>
  <w:style w:type="character" w:customStyle="1" w:styleId="t10data">
    <w:name w:val="t10data"/>
    <w:basedOn w:val="a0"/>
    <w:rsid w:val="009133ED"/>
  </w:style>
  <w:style w:type="character" w:customStyle="1" w:styleId="reference">
    <w:name w:val="reference"/>
    <w:basedOn w:val="a0"/>
    <w:rsid w:val="0002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g.go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A1DBD-8FDA-4B22-A849-4A1D2244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5.226</dc:creator>
  <cp:lastModifiedBy>5.226</cp:lastModifiedBy>
  <cp:revision>6</cp:revision>
  <dcterms:created xsi:type="dcterms:W3CDTF">2024-02-29T17:49:00Z</dcterms:created>
  <dcterms:modified xsi:type="dcterms:W3CDTF">2024-02-29T17:53:00Z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