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45" w:rsidRPr="00867320" w:rsidRDefault="00F45D22" w:rsidP="000E1B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метильных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заместителей в структуре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диангидрида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свойства полученн</w:t>
      </w:r>
      <w:r w:rsidR="00867320">
        <w:rPr>
          <w:rFonts w:ascii="Times New Roman" w:hAnsi="Times New Roman" w:cs="Times New Roman"/>
          <w:b/>
          <w:sz w:val="24"/>
          <w:szCs w:val="24"/>
        </w:rPr>
        <w:t xml:space="preserve">ых на его основе </w:t>
      </w:r>
      <w:proofErr w:type="spellStart"/>
      <w:r w:rsidR="00867320">
        <w:rPr>
          <w:rFonts w:ascii="Times New Roman" w:hAnsi="Times New Roman" w:cs="Times New Roman"/>
          <w:b/>
          <w:sz w:val="24"/>
          <w:szCs w:val="24"/>
        </w:rPr>
        <w:t>полиэфиримдов</w:t>
      </w:r>
      <w:proofErr w:type="spellEnd"/>
    </w:p>
    <w:p w:rsidR="005A16ED" w:rsidRPr="0015714E" w:rsidRDefault="00F45D22" w:rsidP="000E1B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Лисенков</w:t>
      </w:r>
      <w:proofErr w:type="spellEnd"/>
      <w:r w:rsidR="005A16ED" w:rsidRPr="005A16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5A16ED" w:rsidRPr="005A16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223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A16ED" w:rsidRPr="005A16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A16ED" w:rsidRPr="005A16E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B639F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,2</w:t>
      </w:r>
      <w:r w:rsidR="005A16ED" w:rsidRPr="005A16E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639F8">
        <w:rPr>
          <w:rFonts w:ascii="Times New Roman" w:hAnsi="Times New Roman" w:cs="Times New Roman"/>
          <w:b/>
          <w:i/>
          <w:sz w:val="24"/>
          <w:szCs w:val="24"/>
        </w:rPr>
        <w:t>Баклагин</w:t>
      </w:r>
      <w:proofErr w:type="spellEnd"/>
      <w:r w:rsidR="005A16ED" w:rsidRPr="005A16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39F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A16ED" w:rsidRPr="005A16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39F8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16ED" w:rsidRPr="005A16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A16ED" w:rsidRPr="005A16E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15714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15714E">
        <w:rPr>
          <w:rFonts w:ascii="Times New Roman" w:hAnsi="Times New Roman" w:cs="Times New Roman"/>
          <w:b/>
          <w:i/>
          <w:sz w:val="24"/>
          <w:szCs w:val="24"/>
        </w:rPr>
        <w:t>Цегельская</w:t>
      </w:r>
      <w:proofErr w:type="spellEnd"/>
      <w:r w:rsidR="0015714E">
        <w:rPr>
          <w:rFonts w:ascii="Times New Roman" w:hAnsi="Times New Roman" w:cs="Times New Roman"/>
          <w:b/>
          <w:i/>
          <w:sz w:val="24"/>
          <w:szCs w:val="24"/>
        </w:rPr>
        <w:t xml:space="preserve"> А.Ю.</w:t>
      </w:r>
      <w:r w:rsidR="001571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753FE4" w:rsidRDefault="000E1B45" w:rsidP="001C56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  <w:r w:rsidR="00FE70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714E">
        <w:rPr>
          <w:rFonts w:ascii="Times New Roman" w:hAnsi="Times New Roman" w:cs="Times New Roman"/>
          <w:i/>
          <w:sz w:val="24"/>
          <w:szCs w:val="24"/>
        </w:rPr>
        <w:t>1</w:t>
      </w:r>
      <w:r w:rsidR="00FE70DA">
        <w:rPr>
          <w:rFonts w:ascii="Times New Roman" w:hAnsi="Times New Roman" w:cs="Times New Roman"/>
          <w:i/>
          <w:sz w:val="24"/>
          <w:szCs w:val="24"/>
        </w:rPr>
        <w:t xml:space="preserve"> курс </w:t>
      </w:r>
      <w:r w:rsidR="00753FE4">
        <w:rPr>
          <w:rFonts w:ascii="Times New Roman" w:hAnsi="Times New Roman" w:cs="Times New Roman"/>
          <w:i/>
          <w:sz w:val="24"/>
          <w:szCs w:val="24"/>
        </w:rPr>
        <w:t>магистратуры</w:t>
      </w:r>
    </w:p>
    <w:p w:rsidR="005A16ED" w:rsidRDefault="005A16ED" w:rsidP="001C56A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6E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5A16ED">
        <w:rPr>
          <w:rFonts w:ascii="Times New Roman" w:hAnsi="Times New Roman" w:cs="Times New Roman"/>
          <w:i/>
          <w:sz w:val="24"/>
          <w:szCs w:val="24"/>
        </w:rPr>
        <w:t xml:space="preserve">Московский Технологический Университет, МИТХТ им. </w:t>
      </w:r>
      <w:proofErr w:type="spellStart"/>
      <w:r w:rsidRPr="005A16ED">
        <w:rPr>
          <w:rFonts w:ascii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5A16E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5A16ED">
        <w:rPr>
          <w:rFonts w:ascii="Times New Roman" w:hAnsi="Times New Roman" w:cs="Times New Roman"/>
          <w:i/>
          <w:sz w:val="24"/>
          <w:szCs w:val="24"/>
        </w:rPr>
        <w:t>осква,</w:t>
      </w:r>
      <w:r w:rsidR="009D61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16ED">
        <w:rPr>
          <w:rFonts w:ascii="Times New Roman" w:hAnsi="Times New Roman" w:cs="Times New Roman"/>
          <w:i/>
          <w:sz w:val="24"/>
          <w:szCs w:val="24"/>
        </w:rPr>
        <w:t>Россия</w:t>
      </w:r>
    </w:p>
    <w:p w:rsidR="005A16ED" w:rsidRPr="005A16ED" w:rsidRDefault="005A16ED" w:rsidP="001C56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6E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A16ED">
        <w:rPr>
          <w:rFonts w:ascii="Times New Roman" w:hAnsi="Times New Roman" w:cs="Times New Roman"/>
          <w:i/>
          <w:sz w:val="24"/>
          <w:szCs w:val="24"/>
        </w:rPr>
        <w:t xml:space="preserve">ФБГУН Институт синтетических полимерных материалов им. </w:t>
      </w:r>
      <w:proofErr w:type="spellStart"/>
      <w:r w:rsidRPr="005A16ED">
        <w:rPr>
          <w:rFonts w:ascii="Times New Roman" w:hAnsi="Times New Roman" w:cs="Times New Roman"/>
          <w:i/>
          <w:sz w:val="24"/>
          <w:szCs w:val="24"/>
        </w:rPr>
        <w:t>Н.С.Ениколопова</w:t>
      </w:r>
      <w:proofErr w:type="spellEnd"/>
      <w:r w:rsidRPr="005A16ED">
        <w:rPr>
          <w:rFonts w:ascii="Times New Roman" w:hAnsi="Times New Roman" w:cs="Times New Roman"/>
          <w:i/>
          <w:sz w:val="24"/>
          <w:szCs w:val="24"/>
        </w:rPr>
        <w:t xml:space="preserve"> РАН,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16ED">
        <w:rPr>
          <w:rFonts w:ascii="Times New Roman" w:hAnsi="Times New Roman" w:cs="Times New Roman"/>
          <w:i/>
          <w:sz w:val="24"/>
          <w:szCs w:val="24"/>
        </w:rPr>
        <w:t xml:space="preserve">Москва, Россия </w:t>
      </w:r>
    </w:p>
    <w:p w:rsidR="005A16ED" w:rsidRPr="005A16ED" w:rsidRDefault="005A16ED" w:rsidP="001C56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6ED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A16ED">
        <w:rPr>
          <w:rFonts w:ascii="Times New Roman" w:hAnsi="Times New Roman" w:cs="Times New Roman"/>
          <w:i/>
          <w:sz w:val="24"/>
          <w:szCs w:val="24"/>
        </w:rPr>
        <w:t>Ярославский Государственный Технический Университет, Ярославль, Россия</w:t>
      </w:r>
    </w:p>
    <w:p w:rsidR="005A16ED" w:rsidRPr="00BE1793" w:rsidRDefault="005A16ED" w:rsidP="001C5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16E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BE17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-</w:t>
      </w:r>
      <w:r w:rsidRPr="005A16E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BE17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: </w:t>
      </w:r>
      <w:r w:rsidR="00B9743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lisenckov.lis@yandex.ru</w:t>
      </w:r>
    </w:p>
    <w:p w:rsidR="004E4436" w:rsidRDefault="009E5731" w:rsidP="00527D6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Ароматические полиимиды</w:t>
      </w:r>
      <w:r w:rsidR="000C1A1C">
        <w:rPr>
          <w:rFonts w:ascii="Times New Roman" w:hAnsi="Times New Roman" w:cs="Times New Roman"/>
          <w:sz w:val="24"/>
          <w:szCs w:val="24"/>
        </w:rPr>
        <w:t xml:space="preserve"> (ПИ) </w:t>
      </w:r>
      <w:r>
        <w:rPr>
          <w:rFonts w:ascii="Times New Roman" w:hAnsi="Times New Roman" w:cs="Times New Roman"/>
          <w:sz w:val="24"/>
          <w:szCs w:val="24"/>
        </w:rPr>
        <w:t>– класс полимеров,</w:t>
      </w:r>
      <w:r w:rsidRPr="009E5731">
        <w:rPr>
          <w:rFonts w:ascii="Times New Roman" w:hAnsi="Times New Roman" w:cs="Times New Roman"/>
          <w:sz w:val="24"/>
          <w:szCs w:val="24"/>
        </w:rPr>
        <w:t xml:space="preserve"> обладаю</w:t>
      </w:r>
      <w:r>
        <w:rPr>
          <w:rFonts w:ascii="Times New Roman" w:hAnsi="Times New Roman" w:cs="Times New Roman"/>
          <w:sz w:val="24"/>
          <w:szCs w:val="24"/>
        </w:rPr>
        <w:t>щий</w:t>
      </w:r>
      <w:r w:rsidRPr="009E5731">
        <w:rPr>
          <w:rFonts w:ascii="Times New Roman" w:hAnsi="Times New Roman" w:cs="Times New Roman"/>
          <w:sz w:val="24"/>
          <w:szCs w:val="24"/>
        </w:rPr>
        <w:t xml:space="preserve"> </w:t>
      </w:r>
      <w:r w:rsidR="00F36EBE">
        <w:rPr>
          <w:rFonts w:ascii="Times New Roman" w:hAnsi="Times New Roman" w:cs="Times New Roman"/>
          <w:sz w:val="24"/>
          <w:szCs w:val="24"/>
        </w:rPr>
        <w:t>уникальным сочетанием</w:t>
      </w:r>
      <w:r w:rsidRPr="009E5731">
        <w:rPr>
          <w:rFonts w:ascii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5731">
        <w:rPr>
          <w:rFonts w:ascii="Times New Roman" w:hAnsi="Times New Roman" w:cs="Times New Roman"/>
          <w:sz w:val="24"/>
          <w:szCs w:val="24"/>
        </w:rPr>
        <w:t xml:space="preserve">ысокая </w:t>
      </w:r>
      <w:r>
        <w:rPr>
          <w:rFonts w:ascii="Times New Roman" w:hAnsi="Times New Roman" w:cs="Times New Roman"/>
          <w:sz w:val="24"/>
          <w:szCs w:val="24"/>
        </w:rPr>
        <w:t xml:space="preserve">тепло- и </w:t>
      </w:r>
      <w:r w:rsidRPr="009E5731">
        <w:rPr>
          <w:rFonts w:ascii="Times New Roman" w:hAnsi="Times New Roman" w:cs="Times New Roman"/>
          <w:sz w:val="24"/>
          <w:szCs w:val="24"/>
        </w:rPr>
        <w:t>термостойкость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5731">
        <w:rPr>
          <w:rFonts w:ascii="Times New Roman" w:hAnsi="Times New Roman" w:cs="Times New Roman"/>
          <w:sz w:val="24"/>
          <w:szCs w:val="24"/>
        </w:rPr>
        <w:t xml:space="preserve"> превосходны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5731">
        <w:rPr>
          <w:rFonts w:ascii="Times New Roman" w:hAnsi="Times New Roman" w:cs="Times New Roman"/>
          <w:sz w:val="24"/>
          <w:szCs w:val="24"/>
        </w:rPr>
        <w:t xml:space="preserve"> физико-механически</w:t>
      </w:r>
      <w:r w:rsidR="008163AE">
        <w:rPr>
          <w:rFonts w:ascii="Times New Roman" w:hAnsi="Times New Roman" w:cs="Times New Roman"/>
          <w:sz w:val="24"/>
          <w:szCs w:val="24"/>
        </w:rPr>
        <w:t>е</w:t>
      </w:r>
      <w:r w:rsidRPr="009E5731">
        <w:rPr>
          <w:rFonts w:ascii="Times New Roman" w:hAnsi="Times New Roman" w:cs="Times New Roman"/>
          <w:sz w:val="24"/>
          <w:szCs w:val="24"/>
        </w:rPr>
        <w:t xml:space="preserve"> свойства в широком диапазоне температур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5731">
        <w:rPr>
          <w:rFonts w:ascii="Times New Roman" w:hAnsi="Times New Roman" w:cs="Times New Roman"/>
          <w:sz w:val="24"/>
          <w:szCs w:val="24"/>
        </w:rPr>
        <w:t xml:space="preserve"> радиационн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E5731">
        <w:rPr>
          <w:rFonts w:ascii="Times New Roman" w:hAnsi="Times New Roman" w:cs="Times New Roman"/>
          <w:sz w:val="24"/>
          <w:szCs w:val="24"/>
        </w:rPr>
        <w:t xml:space="preserve"> </w:t>
      </w:r>
      <w:r w:rsidR="008163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химическая стойкость</w:t>
      </w:r>
      <w:r w:rsidR="008163AE">
        <w:rPr>
          <w:rFonts w:ascii="Times New Roman" w:hAnsi="Times New Roman" w:cs="Times New Roman"/>
          <w:sz w:val="24"/>
          <w:szCs w:val="24"/>
        </w:rPr>
        <w:t>,</w:t>
      </w:r>
      <w:r w:rsidRPr="009E5731">
        <w:rPr>
          <w:rFonts w:ascii="Times New Roman" w:hAnsi="Times New Roman" w:cs="Times New Roman"/>
          <w:sz w:val="24"/>
          <w:szCs w:val="24"/>
        </w:rPr>
        <w:t xml:space="preserve"> хорошие </w:t>
      </w:r>
      <w:r w:rsidR="00871B81">
        <w:rPr>
          <w:rFonts w:ascii="Times New Roman" w:hAnsi="Times New Roman" w:cs="Times New Roman"/>
          <w:sz w:val="24"/>
          <w:szCs w:val="24"/>
        </w:rPr>
        <w:t>диэлектрические</w:t>
      </w:r>
      <w:r w:rsidRPr="009E5731">
        <w:rPr>
          <w:rFonts w:ascii="Times New Roman" w:hAnsi="Times New Roman" w:cs="Times New Roman"/>
          <w:sz w:val="24"/>
          <w:szCs w:val="24"/>
        </w:rPr>
        <w:t xml:space="preserve"> свойства. </w:t>
      </w:r>
      <w:r w:rsidR="000C1A1C">
        <w:rPr>
          <w:rFonts w:ascii="Times New Roman" w:hAnsi="Times New Roman" w:cs="Times New Roman"/>
          <w:sz w:val="24"/>
          <w:szCs w:val="24"/>
        </w:rPr>
        <w:t>Для получения пленок, мембран и покрытий необходимо, чтобы ПИ хорошо растворялись в органических растворителях</w:t>
      </w:r>
      <w:r w:rsidR="00753FE4">
        <w:rPr>
          <w:rFonts w:ascii="Times New Roman" w:hAnsi="Times New Roman" w:cs="Times New Roman"/>
          <w:sz w:val="24"/>
          <w:szCs w:val="24"/>
        </w:rPr>
        <w:t xml:space="preserve">. </w:t>
      </w:r>
      <w:r w:rsidR="000C1A1C">
        <w:rPr>
          <w:rFonts w:ascii="Times New Roman" w:hAnsi="Times New Roman" w:cs="Times New Roman"/>
          <w:sz w:val="24"/>
          <w:szCs w:val="24"/>
        </w:rPr>
        <w:t xml:space="preserve">Однако из-за жесткой структуры </w:t>
      </w:r>
      <w:proofErr w:type="spellStart"/>
      <w:r w:rsidR="000C1A1C">
        <w:rPr>
          <w:rFonts w:ascii="Times New Roman" w:hAnsi="Times New Roman" w:cs="Times New Roman"/>
          <w:sz w:val="24"/>
          <w:szCs w:val="24"/>
        </w:rPr>
        <w:t>мономерного</w:t>
      </w:r>
      <w:proofErr w:type="spellEnd"/>
      <w:r w:rsidR="000C1A1C">
        <w:rPr>
          <w:rFonts w:ascii="Times New Roman" w:hAnsi="Times New Roman" w:cs="Times New Roman"/>
          <w:sz w:val="24"/>
          <w:szCs w:val="24"/>
        </w:rPr>
        <w:t xml:space="preserve"> звена и сильного межмолекулярного взаимодействия ПИ плохо или совсем нерастворимы в органических растворителях. Для улучшения растворимости в структуру мономеров вводят шарнирные фрагменты, например –О–, и объемные заместители</w:t>
      </w:r>
      <w:r w:rsidR="001462DB">
        <w:rPr>
          <w:rFonts w:ascii="Times New Roman" w:hAnsi="Times New Roman" w:cs="Times New Roman"/>
          <w:sz w:val="24"/>
          <w:szCs w:val="24"/>
        </w:rPr>
        <w:t xml:space="preserve">. </w:t>
      </w:r>
      <w:r w:rsidR="00527D6D">
        <w:rPr>
          <w:rFonts w:ascii="Times New Roman" w:hAnsi="Times New Roman" w:cs="Times New Roman"/>
          <w:sz w:val="24"/>
          <w:szCs w:val="24"/>
        </w:rPr>
        <w:t>Для</w:t>
      </w:r>
      <w:r w:rsidR="00753FE4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527D6D">
        <w:rPr>
          <w:rFonts w:ascii="Times New Roman" w:hAnsi="Times New Roman" w:cs="Times New Roman"/>
          <w:sz w:val="24"/>
          <w:szCs w:val="24"/>
        </w:rPr>
        <w:t>я</w:t>
      </w:r>
      <w:r w:rsidR="00753FE4">
        <w:rPr>
          <w:rFonts w:ascii="Times New Roman" w:hAnsi="Times New Roman" w:cs="Times New Roman"/>
          <w:sz w:val="24"/>
          <w:szCs w:val="24"/>
        </w:rPr>
        <w:t xml:space="preserve"> влияния </w:t>
      </w:r>
      <w:proofErr w:type="spellStart"/>
      <w:r w:rsidR="00C32345">
        <w:rPr>
          <w:rFonts w:ascii="Times New Roman" w:hAnsi="Times New Roman" w:cs="Times New Roman"/>
          <w:sz w:val="24"/>
          <w:szCs w:val="24"/>
        </w:rPr>
        <w:t>метильных</w:t>
      </w:r>
      <w:proofErr w:type="spellEnd"/>
      <w:r w:rsidR="00C32345">
        <w:rPr>
          <w:rFonts w:ascii="Times New Roman" w:hAnsi="Times New Roman" w:cs="Times New Roman"/>
          <w:sz w:val="24"/>
          <w:szCs w:val="24"/>
        </w:rPr>
        <w:t xml:space="preserve"> заместителей в </w:t>
      </w:r>
      <w:r w:rsidR="00F45D22">
        <w:rPr>
          <w:rFonts w:ascii="Times New Roman" w:hAnsi="Times New Roman" w:cs="Times New Roman"/>
          <w:sz w:val="24"/>
          <w:szCs w:val="24"/>
        </w:rPr>
        <w:t>структур</w:t>
      </w:r>
      <w:r w:rsidR="00C32345">
        <w:rPr>
          <w:rFonts w:ascii="Times New Roman" w:hAnsi="Times New Roman" w:cs="Times New Roman"/>
          <w:sz w:val="24"/>
          <w:szCs w:val="24"/>
        </w:rPr>
        <w:t>е</w:t>
      </w:r>
      <w:r w:rsidR="00F4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D6D">
        <w:rPr>
          <w:rFonts w:ascii="Times New Roman" w:hAnsi="Times New Roman" w:cs="Times New Roman"/>
          <w:sz w:val="24"/>
          <w:szCs w:val="24"/>
        </w:rPr>
        <w:t>бисфенолдифталевого</w:t>
      </w:r>
      <w:proofErr w:type="spellEnd"/>
      <w:r w:rsidR="00527D6D">
        <w:rPr>
          <w:rFonts w:ascii="Times New Roman" w:hAnsi="Times New Roman" w:cs="Times New Roman"/>
          <w:sz w:val="24"/>
          <w:szCs w:val="24"/>
        </w:rPr>
        <w:t xml:space="preserve"> ангидрида </w:t>
      </w:r>
      <w:r w:rsidR="00C32345">
        <w:rPr>
          <w:rFonts w:ascii="Times New Roman" w:hAnsi="Times New Roman" w:cs="Times New Roman"/>
          <w:sz w:val="24"/>
          <w:szCs w:val="24"/>
        </w:rPr>
        <w:t xml:space="preserve"> </w:t>
      </w:r>
      <w:r w:rsidR="00527D6D">
        <w:rPr>
          <w:rFonts w:ascii="Times New Roman" w:hAnsi="Times New Roman" w:cs="Times New Roman"/>
          <w:sz w:val="24"/>
          <w:szCs w:val="24"/>
        </w:rPr>
        <w:t xml:space="preserve">на свойства полученных на его основе </w:t>
      </w:r>
      <w:proofErr w:type="spellStart"/>
      <w:r w:rsidR="00E766CA">
        <w:rPr>
          <w:rFonts w:ascii="Times New Roman" w:hAnsi="Times New Roman" w:cs="Times New Roman"/>
          <w:sz w:val="24"/>
          <w:szCs w:val="24"/>
        </w:rPr>
        <w:t>полиэфиримидов</w:t>
      </w:r>
      <w:proofErr w:type="spellEnd"/>
      <w:r w:rsidR="00E766CA">
        <w:rPr>
          <w:rFonts w:ascii="Times New Roman" w:hAnsi="Times New Roman" w:cs="Times New Roman"/>
          <w:sz w:val="24"/>
          <w:szCs w:val="24"/>
        </w:rPr>
        <w:t xml:space="preserve"> (</w:t>
      </w:r>
      <w:r w:rsidR="00527D6D">
        <w:rPr>
          <w:rFonts w:ascii="Times New Roman" w:hAnsi="Times New Roman" w:cs="Times New Roman"/>
          <w:sz w:val="24"/>
          <w:szCs w:val="24"/>
        </w:rPr>
        <w:t>ПЭИ</w:t>
      </w:r>
      <w:r w:rsidR="00E766CA">
        <w:rPr>
          <w:rFonts w:ascii="Times New Roman" w:hAnsi="Times New Roman" w:cs="Times New Roman"/>
          <w:sz w:val="24"/>
          <w:szCs w:val="24"/>
        </w:rPr>
        <w:t>)</w:t>
      </w:r>
      <w:r w:rsidR="00C32345">
        <w:rPr>
          <w:rFonts w:ascii="Times New Roman" w:hAnsi="Times New Roman" w:cs="Times New Roman"/>
          <w:sz w:val="24"/>
          <w:szCs w:val="24"/>
        </w:rPr>
        <w:t xml:space="preserve"> </w:t>
      </w:r>
      <w:r w:rsidR="0042364D">
        <w:rPr>
          <w:rFonts w:ascii="Times New Roman" w:hAnsi="Times New Roman" w:cs="Times New Roman"/>
          <w:sz w:val="24"/>
          <w:szCs w:val="24"/>
        </w:rPr>
        <w:t xml:space="preserve">был </w:t>
      </w:r>
      <w:r w:rsidR="00C32345">
        <w:rPr>
          <w:rFonts w:ascii="Times New Roman" w:hAnsi="Times New Roman" w:cs="Times New Roman"/>
          <w:sz w:val="24"/>
          <w:szCs w:val="24"/>
        </w:rPr>
        <w:t xml:space="preserve">синтезирован новый </w:t>
      </w:r>
      <w:proofErr w:type="spellStart"/>
      <w:r w:rsidR="00C32345">
        <w:rPr>
          <w:rFonts w:ascii="Times New Roman" w:hAnsi="Times New Roman" w:cs="Times New Roman"/>
          <w:sz w:val="24"/>
          <w:szCs w:val="24"/>
        </w:rPr>
        <w:t>ди</w:t>
      </w:r>
      <w:r w:rsidR="00871B81">
        <w:rPr>
          <w:rFonts w:ascii="Times New Roman" w:hAnsi="Times New Roman" w:cs="Times New Roman"/>
          <w:sz w:val="24"/>
          <w:szCs w:val="24"/>
        </w:rPr>
        <w:t>а</w:t>
      </w:r>
      <w:r w:rsidR="00C32345">
        <w:rPr>
          <w:rFonts w:ascii="Times New Roman" w:hAnsi="Times New Roman" w:cs="Times New Roman"/>
          <w:sz w:val="24"/>
          <w:szCs w:val="24"/>
        </w:rPr>
        <w:t>нгидрид</w:t>
      </w:r>
      <w:proofErr w:type="spellEnd"/>
      <w:r w:rsidR="00C32345">
        <w:rPr>
          <w:rFonts w:ascii="Times New Roman" w:hAnsi="Times New Roman" w:cs="Times New Roman"/>
          <w:sz w:val="24"/>
          <w:szCs w:val="24"/>
        </w:rPr>
        <w:t xml:space="preserve"> со структурой </w:t>
      </w:r>
      <w:r w:rsidR="00C323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4436" w:rsidRPr="004E4436">
        <w:rPr>
          <w:rFonts w:ascii="Times New Roman" w:hAnsi="Times New Roman" w:cs="Times New Roman"/>
          <w:sz w:val="24"/>
          <w:szCs w:val="24"/>
        </w:rPr>
        <w:t xml:space="preserve"> </w:t>
      </w:r>
      <w:r w:rsidR="0042364D">
        <w:rPr>
          <w:rFonts w:ascii="Times New Roman" w:hAnsi="Times New Roman" w:cs="Times New Roman"/>
          <w:sz w:val="24"/>
          <w:szCs w:val="24"/>
        </w:rPr>
        <w:t>(МОФА)</w:t>
      </w:r>
      <w:r w:rsidR="00527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436" w:rsidRDefault="00D07358" w:rsidP="00D07358">
      <w:pPr>
        <w:spacing w:before="120" w:after="120" w:line="240" w:lineRule="auto"/>
        <w:jc w:val="center"/>
      </w:pPr>
      <w:r>
        <w:object w:dxaOrig="14595" w:dyaOrig="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7.5pt" o:ole="">
            <v:imagedata r:id="rId5" o:title=""/>
          </v:shape>
          <o:OLEObject Type="Embed" ProgID="ChemWindow.Document" ShapeID="_x0000_i1025" DrawAspect="Content" ObjectID="_1769525763" r:id="rId6"/>
        </w:object>
      </w:r>
    </w:p>
    <w:p w:rsidR="00D07358" w:rsidRPr="00E766CA" w:rsidRDefault="00D07358" w:rsidP="00D0735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4436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4E44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7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E4436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4E4436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D07358" w:rsidRDefault="00D07358" w:rsidP="00527D6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A26" w:rsidRPr="00C32345" w:rsidRDefault="0042364D" w:rsidP="00527D6D">
      <w:pPr>
        <w:spacing w:before="120"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Его с</w:t>
      </w:r>
      <w:r w:rsidR="00C32345">
        <w:rPr>
          <w:rFonts w:ascii="Times New Roman" w:hAnsi="Times New Roman" w:cs="Times New Roman"/>
          <w:sz w:val="24"/>
          <w:szCs w:val="24"/>
        </w:rPr>
        <w:t>труктуру подтверждали методами ИК и Н</w:t>
      </w:r>
      <w:r w:rsidR="00C323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32345">
        <w:rPr>
          <w:rFonts w:ascii="Times New Roman" w:hAnsi="Times New Roman" w:cs="Times New Roman"/>
          <w:sz w:val="24"/>
          <w:szCs w:val="24"/>
        </w:rPr>
        <w:t xml:space="preserve"> ЯМР спектроскопи</w:t>
      </w:r>
      <w:r w:rsidR="00E766CA">
        <w:rPr>
          <w:rFonts w:ascii="Times New Roman" w:hAnsi="Times New Roman" w:cs="Times New Roman"/>
          <w:sz w:val="24"/>
          <w:szCs w:val="24"/>
        </w:rPr>
        <w:t>и</w:t>
      </w:r>
      <w:r w:rsidR="00C32345">
        <w:rPr>
          <w:rFonts w:ascii="Times New Roman" w:hAnsi="Times New Roman" w:cs="Times New Roman"/>
          <w:sz w:val="24"/>
          <w:szCs w:val="24"/>
        </w:rPr>
        <w:t>. На основе</w:t>
      </w:r>
      <w:r w:rsidR="00527D6D">
        <w:rPr>
          <w:rFonts w:ascii="Times New Roman" w:hAnsi="Times New Roman" w:cs="Times New Roman"/>
          <w:sz w:val="24"/>
          <w:szCs w:val="24"/>
        </w:rPr>
        <w:t xml:space="preserve"> </w:t>
      </w:r>
      <w:r w:rsidR="00C32345">
        <w:rPr>
          <w:rFonts w:ascii="Times New Roman" w:hAnsi="Times New Roman" w:cs="Times New Roman"/>
          <w:sz w:val="24"/>
          <w:szCs w:val="24"/>
        </w:rPr>
        <w:t xml:space="preserve">МОФА и </w:t>
      </w:r>
      <w:proofErr w:type="spellStart"/>
      <w:r w:rsidR="00C32345">
        <w:rPr>
          <w:rFonts w:ascii="Times New Roman" w:hAnsi="Times New Roman" w:cs="Times New Roman"/>
          <w:sz w:val="24"/>
          <w:szCs w:val="24"/>
        </w:rPr>
        <w:t>диангидрида</w:t>
      </w:r>
      <w:proofErr w:type="spellEnd"/>
      <w:r w:rsidR="00C32345">
        <w:rPr>
          <w:rFonts w:ascii="Times New Roman" w:hAnsi="Times New Roman" w:cs="Times New Roman"/>
          <w:sz w:val="24"/>
          <w:szCs w:val="24"/>
        </w:rPr>
        <w:t xml:space="preserve"> со структурой </w:t>
      </w:r>
      <w:r w:rsidR="00C323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2345" w:rsidRPr="00C32345">
        <w:rPr>
          <w:rFonts w:ascii="Times New Roman" w:hAnsi="Times New Roman" w:cs="Times New Roman"/>
          <w:sz w:val="24"/>
          <w:szCs w:val="24"/>
        </w:rPr>
        <w:t xml:space="preserve"> (</w:t>
      </w:r>
      <w:r w:rsidR="00C32345">
        <w:rPr>
          <w:rFonts w:ascii="Times New Roman" w:hAnsi="Times New Roman" w:cs="Times New Roman"/>
          <w:sz w:val="24"/>
          <w:szCs w:val="24"/>
        </w:rPr>
        <w:t>БФОДА</w:t>
      </w:r>
      <w:r w:rsidR="00C32345" w:rsidRPr="00C323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32345">
        <w:rPr>
          <w:rFonts w:ascii="Times New Roman" w:hAnsi="Times New Roman" w:cs="Times New Roman"/>
          <w:sz w:val="24"/>
          <w:szCs w:val="24"/>
        </w:rPr>
        <w:t>синтезировны</w:t>
      </w:r>
      <w:proofErr w:type="spellEnd"/>
      <w:r w:rsidR="00C32345">
        <w:rPr>
          <w:rFonts w:ascii="Times New Roman" w:hAnsi="Times New Roman" w:cs="Times New Roman"/>
          <w:sz w:val="24"/>
          <w:szCs w:val="24"/>
        </w:rPr>
        <w:t xml:space="preserve"> две серии ПЭИ. Синтез осуществляли высокотемпературной каталитической поликонденсацией в расплаве бензойной кислоты </w:t>
      </w:r>
      <w:r w:rsidR="00C32345" w:rsidRPr="00FB4380">
        <w:rPr>
          <w:rFonts w:ascii="Times New Roman" w:hAnsi="Times New Roman" w:cs="Times New Roman"/>
          <w:sz w:val="24"/>
          <w:szCs w:val="24"/>
        </w:rPr>
        <w:t>[1]</w:t>
      </w:r>
      <w:r w:rsidR="00C323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Структуру ПЭИ подтверждали методами ИК и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ЯМР спектроскопи</w:t>
      </w:r>
      <w:r w:rsidR="00871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66CA">
        <w:rPr>
          <w:rFonts w:ascii="Times New Roman" w:hAnsi="Times New Roman" w:cs="Times New Roman"/>
          <w:sz w:val="24"/>
          <w:szCs w:val="24"/>
        </w:rPr>
        <w:t>Было обнаружено</w:t>
      </w:r>
      <w:r>
        <w:rPr>
          <w:rFonts w:ascii="Times New Roman" w:hAnsi="Times New Roman" w:cs="Times New Roman"/>
          <w:sz w:val="24"/>
          <w:szCs w:val="24"/>
        </w:rPr>
        <w:t xml:space="preserve">, что введение в структуру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мономерного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заместителей </w:t>
      </w:r>
      <w:r w:rsidR="00E766CA">
        <w:rPr>
          <w:rFonts w:ascii="Times New Roman" w:hAnsi="Times New Roman" w:cs="Times New Roman"/>
          <w:sz w:val="24"/>
          <w:szCs w:val="24"/>
        </w:rPr>
        <w:t>приводит к появлению или улучшению</w:t>
      </w:r>
      <w:r>
        <w:rPr>
          <w:rFonts w:ascii="Times New Roman" w:hAnsi="Times New Roman" w:cs="Times New Roman"/>
          <w:sz w:val="24"/>
          <w:szCs w:val="24"/>
        </w:rPr>
        <w:t xml:space="preserve"> растворимост</w:t>
      </w:r>
      <w:r w:rsidR="00E766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358">
        <w:rPr>
          <w:rFonts w:ascii="Times New Roman" w:hAnsi="Times New Roman" w:cs="Times New Roman"/>
          <w:sz w:val="24"/>
          <w:szCs w:val="24"/>
        </w:rPr>
        <w:t>ПЭИ, а также</w:t>
      </w:r>
      <w:r>
        <w:rPr>
          <w:rFonts w:ascii="Times New Roman" w:hAnsi="Times New Roman" w:cs="Times New Roman"/>
          <w:sz w:val="24"/>
          <w:szCs w:val="24"/>
        </w:rPr>
        <w:t xml:space="preserve"> повыш</w:t>
      </w:r>
      <w:r w:rsidR="00E766CA">
        <w:rPr>
          <w:rFonts w:ascii="Times New Roman" w:hAnsi="Times New Roman" w:cs="Times New Roman"/>
          <w:sz w:val="24"/>
          <w:szCs w:val="24"/>
        </w:rPr>
        <w:t xml:space="preserve">ению температуры начала потери прочности </w:t>
      </w:r>
      <w:r w:rsidR="00D07358">
        <w:rPr>
          <w:rFonts w:ascii="Times New Roman" w:hAnsi="Times New Roman" w:cs="Times New Roman"/>
          <w:sz w:val="24"/>
          <w:szCs w:val="24"/>
        </w:rPr>
        <w:t>на 50-70°С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358" w:rsidRDefault="00D07358" w:rsidP="001C56A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C56AD" w:rsidRPr="001C56AD" w:rsidRDefault="001C56AD" w:rsidP="001C56AD">
      <w:pPr>
        <w:spacing w:after="0" w:line="240" w:lineRule="auto"/>
        <w:ind w:firstLine="709"/>
        <w:rPr>
          <w:sz w:val="24"/>
          <w:szCs w:val="24"/>
        </w:rPr>
      </w:pPr>
      <w:r w:rsidRPr="001C56AD">
        <w:rPr>
          <w:rFonts w:ascii="Times New Roman" w:hAnsi="Times New Roman"/>
          <w:sz w:val="24"/>
          <w:szCs w:val="24"/>
        </w:rPr>
        <w:t>Работа выполнена с использованием приборной базы Центра коллективного пользования ИСПМ РАН.</w:t>
      </w:r>
    </w:p>
    <w:p w:rsidR="001C56AD" w:rsidRPr="001C56AD" w:rsidRDefault="001C56AD" w:rsidP="001C56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6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выполнена при поддержке Министерства науки и высшего образования РФ, номер темы FFSM-</w:t>
      </w:r>
      <w:r w:rsidRPr="001C56AD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2021-0006</w:t>
      </w:r>
      <w:r w:rsidRPr="001C56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E1B45" w:rsidRDefault="000E1B45" w:rsidP="000E1B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5714E" w:rsidRDefault="0015714E" w:rsidP="0015714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4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15714E" w:rsidRPr="0015714E" w:rsidRDefault="0015714E" w:rsidP="0015714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0E96" w:rsidRPr="00CC61EB" w:rsidRDefault="00E5509A" w:rsidP="00CC61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8173F">
        <w:rPr>
          <w:rFonts w:ascii="Times New Roman" w:hAnsi="Times New Roman" w:cs="Times New Roman"/>
          <w:bCs/>
          <w:sz w:val="24"/>
          <w:szCs w:val="24"/>
          <w:lang w:val="en-US"/>
        </w:rPr>
        <w:t>Kuznetsov</w:t>
      </w:r>
      <w:proofErr w:type="spellEnd"/>
      <w:r w:rsidRPr="00F817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A.A., Tsegelskaya Y.A. Synthesis of Polyimides in the Melt of Benzoic Acid.</w:t>
      </w:r>
      <w:r w:rsidR="00F8173F">
        <w:rPr>
          <w:rFonts w:ascii="Times New Roman" w:hAnsi="Times New Roman" w:cs="Times New Roman"/>
          <w:bCs/>
          <w:sz w:val="24"/>
          <w:szCs w:val="24"/>
          <w:lang w:val="en-US"/>
        </w:rPr>
        <w:t>//</w:t>
      </w:r>
      <w:r w:rsidR="00F8173F" w:rsidRPr="00F8173F">
        <w:rPr>
          <w:rFonts w:ascii="Times New Roman" w:hAnsi="Times New Roman" w:cs="Times New Roman"/>
          <w:sz w:val="24"/>
          <w:szCs w:val="24"/>
          <w:lang w:val="en-US"/>
        </w:rPr>
        <w:t>Solvents, Ion</w:t>
      </w:r>
      <w:r w:rsidR="0015714E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F8173F" w:rsidRPr="00F8173F">
        <w:rPr>
          <w:rFonts w:ascii="Times New Roman" w:hAnsi="Times New Roman" w:cs="Times New Roman"/>
          <w:sz w:val="24"/>
          <w:szCs w:val="24"/>
          <w:lang w:val="en-US"/>
        </w:rPr>
        <w:t xml:space="preserve"> Liq</w:t>
      </w:r>
      <w:r w:rsidR="0015714E">
        <w:rPr>
          <w:rFonts w:ascii="Times New Roman" w:hAnsi="Times New Roman" w:cs="Times New Roman"/>
          <w:sz w:val="24"/>
          <w:szCs w:val="24"/>
          <w:lang w:val="en-US"/>
        </w:rPr>
        <w:t>uids and</w:t>
      </w:r>
      <w:r w:rsidR="00F8173F" w:rsidRPr="00F8173F">
        <w:rPr>
          <w:rFonts w:ascii="Times New Roman" w:hAnsi="Times New Roman" w:cs="Times New Roman"/>
          <w:sz w:val="24"/>
          <w:szCs w:val="24"/>
          <w:lang w:val="en-US"/>
        </w:rPr>
        <w:t xml:space="preserve"> Solvent Eff</w:t>
      </w:r>
      <w:r w:rsidR="0015714E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="00F8173F" w:rsidRPr="00F817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73F">
        <w:rPr>
          <w:rFonts w:ascii="Times New Roman" w:hAnsi="Times New Roman" w:cs="Times New Roman"/>
          <w:bCs/>
          <w:sz w:val="24"/>
          <w:szCs w:val="24"/>
          <w:lang w:val="en-US"/>
        </w:rPr>
        <w:t>IntechOpen</w:t>
      </w:r>
      <w:proofErr w:type="spellEnd"/>
      <w:r w:rsidRPr="00F8173F">
        <w:rPr>
          <w:rFonts w:ascii="Times New Roman" w:hAnsi="Times New Roman" w:cs="Times New Roman"/>
          <w:bCs/>
          <w:sz w:val="24"/>
          <w:szCs w:val="24"/>
          <w:lang w:val="en-US"/>
        </w:rPr>
        <w:t>, 20</w:t>
      </w:r>
      <w:r w:rsidR="00F8173F" w:rsidRPr="00F8173F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r w:rsidRPr="00F8173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F8173F" w:rsidRPr="00F81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714E">
        <w:rPr>
          <w:rFonts w:ascii="Times New Roman" w:hAnsi="Times New Roman" w:cs="Times New Roman"/>
          <w:sz w:val="24"/>
          <w:szCs w:val="24"/>
          <w:lang w:val="en-US"/>
        </w:rPr>
        <w:t>P. 43-64.</w:t>
      </w:r>
    </w:p>
    <w:sectPr w:rsidR="00260E96" w:rsidRPr="00CC61EB" w:rsidSect="0082558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3B90"/>
    <w:multiLevelType w:val="hybridMultilevel"/>
    <w:tmpl w:val="C88E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ED"/>
    <w:rsid w:val="000C1A1C"/>
    <w:rsid w:val="000E1B45"/>
    <w:rsid w:val="00134AED"/>
    <w:rsid w:val="001462DB"/>
    <w:rsid w:val="0015714E"/>
    <w:rsid w:val="001B64E0"/>
    <w:rsid w:val="001C56AD"/>
    <w:rsid w:val="001F67E1"/>
    <w:rsid w:val="00260E96"/>
    <w:rsid w:val="00297C3F"/>
    <w:rsid w:val="0030771C"/>
    <w:rsid w:val="0042364D"/>
    <w:rsid w:val="00427C01"/>
    <w:rsid w:val="004702E5"/>
    <w:rsid w:val="004A2237"/>
    <w:rsid w:val="004A7AA9"/>
    <w:rsid w:val="004C0DC4"/>
    <w:rsid w:val="004C1551"/>
    <w:rsid w:val="004E4436"/>
    <w:rsid w:val="004F2E1C"/>
    <w:rsid w:val="00527D6D"/>
    <w:rsid w:val="005A16ED"/>
    <w:rsid w:val="005B760A"/>
    <w:rsid w:val="006A1848"/>
    <w:rsid w:val="00753FE4"/>
    <w:rsid w:val="008163AE"/>
    <w:rsid w:val="0082558B"/>
    <w:rsid w:val="00867320"/>
    <w:rsid w:val="00871B81"/>
    <w:rsid w:val="00915E09"/>
    <w:rsid w:val="009756AD"/>
    <w:rsid w:val="00996CBA"/>
    <w:rsid w:val="009D616F"/>
    <w:rsid w:val="009E5731"/>
    <w:rsid w:val="00AA3A26"/>
    <w:rsid w:val="00AB0C99"/>
    <w:rsid w:val="00B639F8"/>
    <w:rsid w:val="00B9743E"/>
    <w:rsid w:val="00BE1793"/>
    <w:rsid w:val="00C30520"/>
    <w:rsid w:val="00C32345"/>
    <w:rsid w:val="00CC61EB"/>
    <w:rsid w:val="00D07358"/>
    <w:rsid w:val="00D93C15"/>
    <w:rsid w:val="00D940EE"/>
    <w:rsid w:val="00E5509A"/>
    <w:rsid w:val="00E766CA"/>
    <w:rsid w:val="00EE4727"/>
    <w:rsid w:val="00F36EBE"/>
    <w:rsid w:val="00F45D22"/>
    <w:rsid w:val="00F769B1"/>
    <w:rsid w:val="00F8173F"/>
    <w:rsid w:val="00FA6294"/>
    <w:rsid w:val="00FB4380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85551A-C756-4A44-B6A4-B8B2065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6ED"/>
    <w:pPr>
      <w:spacing w:after="160" w:line="259" w:lineRule="auto"/>
    </w:pPr>
    <w:rPr>
      <w:rFonts w:eastAsia="Times New Roman" w:cs="Calibri"/>
      <w:sz w:val="22"/>
      <w:szCs w:val="22"/>
      <w:lang w:val="ru-RU"/>
    </w:rPr>
  </w:style>
  <w:style w:type="paragraph" w:styleId="Heading3">
    <w:name w:val="heading 3"/>
    <w:basedOn w:val="Normal"/>
    <w:link w:val="Heading3Char"/>
    <w:uiPriority w:val="9"/>
    <w:qFormat/>
    <w:rsid w:val="00260E9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CB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260E96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260E96"/>
    <w:rPr>
      <w:b/>
      <w:bCs/>
    </w:rPr>
  </w:style>
  <w:style w:type="character" w:customStyle="1" w:styleId="wmi-callto">
    <w:name w:val="wmi-callto"/>
    <w:rsid w:val="001C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word</cp:lastModifiedBy>
  <cp:revision>2</cp:revision>
  <dcterms:created xsi:type="dcterms:W3CDTF">2024-02-15T17:10:00Z</dcterms:created>
  <dcterms:modified xsi:type="dcterms:W3CDTF">2024-02-15T17:10:00Z</dcterms:modified>
</cp:coreProperties>
</file>