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DC6E" w14:textId="77777777" w:rsidR="005C0F63" w:rsidRPr="00616C67" w:rsidRDefault="005C0F63" w:rsidP="00423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6C67">
        <w:rPr>
          <w:rFonts w:ascii="Times New Roman" w:hAnsi="Times New Roman"/>
          <w:b/>
          <w:bCs/>
          <w:sz w:val="24"/>
          <w:szCs w:val="24"/>
        </w:rPr>
        <w:t xml:space="preserve">Факторы, влияющие на скорость высвобождения инкапсулированных веществ из </w:t>
      </w:r>
      <w:r w:rsidRPr="00616C67">
        <w:rPr>
          <w:rFonts w:ascii="Times New Roman" w:hAnsi="Times New Roman"/>
          <w:b/>
          <w:bCs/>
          <w:sz w:val="24"/>
          <w:szCs w:val="24"/>
          <w:lang w:val="en-US"/>
        </w:rPr>
        <w:t>pH</w:t>
      </w:r>
      <w:r w:rsidRPr="00616C67">
        <w:rPr>
          <w:rFonts w:ascii="Times New Roman" w:hAnsi="Times New Roman"/>
          <w:b/>
          <w:bCs/>
          <w:sz w:val="24"/>
          <w:szCs w:val="24"/>
        </w:rPr>
        <w:t xml:space="preserve">-чувствительных </w:t>
      </w:r>
      <w:proofErr w:type="spellStart"/>
      <w:r w:rsidRPr="00616C67">
        <w:rPr>
          <w:rFonts w:ascii="Times New Roman" w:hAnsi="Times New Roman"/>
          <w:b/>
          <w:bCs/>
          <w:sz w:val="24"/>
          <w:szCs w:val="24"/>
        </w:rPr>
        <w:t>липосом</w:t>
      </w:r>
      <w:proofErr w:type="spellEnd"/>
      <w:r w:rsidR="00E54525" w:rsidRPr="00616C67">
        <w:rPr>
          <w:rFonts w:ascii="Times New Roman" w:hAnsi="Times New Roman"/>
          <w:b/>
          <w:bCs/>
          <w:sz w:val="24"/>
          <w:szCs w:val="24"/>
        </w:rPr>
        <w:t xml:space="preserve"> на основе </w:t>
      </w:r>
      <w:r w:rsidR="006942BC" w:rsidRPr="00616C67">
        <w:rPr>
          <w:rFonts w:ascii="Times New Roman" w:hAnsi="Times New Roman"/>
          <w:b/>
          <w:bCs/>
          <w:sz w:val="24"/>
          <w:szCs w:val="24"/>
        </w:rPr>
        <w:t xml:space="preserve">производных </w:t>
      </w:r>
      <w:proofErr w:type="spellStart"/>
      <w:r w:rsidR="006942BC" w:rsidRPr="00616C67">
        <w:rPr>
          <w:rFonts w:ascii="Times New Roman" w:hAnsi="Times New Roman"/>
          <w:b/>
          <w:bCs/>
          <w:sz w:val="24"/>
          <w:szCs w:val="24"/>
        </w:rPr>
        <w:t>литохолевой</w:t>
      </w:r>
      <w:proofErr w:type="spellEnd"/>
      <w:r w:rsidR="006942BC" w:rsidRPr="00616C67">
        <w:rPr>
          <w:rFonts w:ascii="Times New Roman" w:hAnsi="Times New Roman"/>
          <w:b/>
          <w:bCs/>
          <w:sz w:val="24"/>
          <w:szCs w:val="24"/>
        </w:rPr>
        <w:t xml:space="preserve"> кислоты</w:t>
      </w:r>
      <w:r w:rsidRPr="00616C67">
        <w:rPr>
          <w:rFonts w:ascii="Times New Roman" w:hAnsi="Times New Roman"/>
          <w:b/>
          <w:bCs/>
          <w:sz w:val="24"/>
          <w:szCs w:val="24"/>
        </w:rPr>
        <w:t>.</w:t>
      </w:r>
    </w:p>
    <w:p w14:paraId="38643523" w14:textId="77777777" w:rsidR="00D20C1C" w:rsidRPr="00616C67" w:rsidRDefault="00D20C1C" w:rsidP="004236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6C67">
        <w:rPr>
          <w:rFonts w:ascii="Times New Roman" w:hAnsi="Times New Roman"/>
          <w:b/>
          <w:bCs/>
          <w:i/>
          <w:iCs/>
          <w:sz w:val="24"/>
          <w:szCs w:val="24"/>
        </w:rPr>
        <w:t>Лень А.А., Ефимова А.А.</w:t>
      </w:r>
    </w:p>
    <w:p w14:paraId="77575CFF" w14:textId="77777777" w:rsidR="00D20C1C" w:rsidRPr="00616C67" w:rsidRDefault="00D20C1C" w:rsidP="004236F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16C67">
        <w:rPr>
          <w:rFonts w:ascii="Times New Roman" w:hAnsi="Times New Roman"/>
          <w:i/>
          <w:iCs/>
          <w:sz w:val="24"/>
          <w:szCs w:val="24"/>
        </w:rPr>
        <w:t>Студент 2 курса специалитета</w:t>
      </w:r>
    </w:p>
    <w:p w14:paraId="6D97A84E" w14:textId="77777777" w:rsidR="00D20C1C" w:rsidRPr="00616C67" w:rsidRDefault="00D20C1C" w:rsidP="004236F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16C67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6E20BA56" w14:textId="77777777" w:rsidR="00D20C1C" w:rsidRPr="00616C67" w:rsidRDefault="00770A85" w:rsidP="004236F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х</w:t>
      </w:r>
      <w:r w:rsidR="00D20C1C" w:rsidRPr="00616C67">
        <w:rPr>
          <w:rFonts w:ascii="Times New Roman" w:hAnsi="Times New Roman"/>
          <w:i/>
          <w:iCs/>
          <w:sz w:val="24"/>
          <w:szCs w:val="24"/>
        </w:rPr>
        <w:t>имический факультет, Москва</w:t>
      </w:r>
      <w:r w:rsidR="004236F2">
        <w:rPr>
          <w:rFonts w:ascii="Times New Roman" w:hAnsi="Times New Roman"/>
          <w:i/>
          <w:iCs/>
          <w:sz w:val="24"/>
          <w:szCs w:val="24"/>
          <w:lang w:val="en-US"/>
        </w:rPr>
        <w:t>,</w:t>
      </w:r>
      <w:r w:rsidR="00D20C1C" w:rsidRPr="00616C67">
        <w:rPr>
          <w:rFonts w:ascii="Times New Roman" w:hAnsi="Times New Roman"/>
          <w:i/>
          <w:iCs/>
          <w:sz w:val="24"/>
          <w:szCs w:val="24"/>
        </w:rPr>
        <w:t xml:space="preserve"> Россия</w:t>
      </w:r>
    </w:p>
    <w:p w14:paraId="789954C6" w14:textId="77777777" w:rsidR="00D20C1C" w:rsidRPr="00616C67" w:rsidRDefault="00616C67" w:rsidP="004236F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616C67">
        <w:rPr>
          <w:rFonts w:ascii="Times New Roman" w:hAnsi="Times New Roman"/>
          <w:i/>
          <w:iCs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616C67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hyperlink r:id="rId4" w:history="1">
        <w:r w:rsidRPr="00616C67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lang w:val="en-US"/>
          </w:rPr>
          <w:t>len_andrew@mail.ru</w:t>
        </w:r>
      </w:hyperlink>
    </w:p>
    <w:p w14:paraId="2D56208C" w14:textId="77777777" w:rsidR="00D101B3" w:rsidRPr="00616C67" w:rsidRDefault="00B9118E" w:rsidP="00616C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16C67">
        <w:rPr>
          <w:rFonts w:ascii="Times New Roman" w:hAnsi="Times New Roman"/>
          <w:sz w:val="24"/>
          <w:szCs w:val="24"/>
        </w:rPr>
        <w:t xml:space="preserve">В настоящее время </w:t>
      </w:r>
      <w:r w:rsidR="002857EB" w:rsidRPr="00616C67">
        <w:rPr>
          <w:rFonts w:ascii="Times New Roman" w:hAnsi="Times New Roman"/>
          <w:sz w:val="24"/>
          <w:szCs w:val="24"/>
        </w:rPr>
        <w:t>в</w:t>
      </w:r>
      <w:r w:rsidR="00C776D2" w:rsidRPr="00616C67">
        <w:rPr>
          <w:rFonts w:ascii="Times New Roman" w:hAnsi="Times New Roman"/>
          <w:sz w:val="24"/>
          <w:szCs w:val="24"/>
        </w:rPr>
        <w:t xml:space="preserve"> качестве </w:t>
      </w:r>
      <w:r w:rsidRPr="00616C67">
        <w:rPr>
          <w:rFonts w:ascii="Times New Roman" w:hAnsi="Times New Roman"/>
          <w:sz w:val="24"/>
          <w:szCs w:val="24"/>
        </w:rPr>
        <w:t xml:space="preserve">систем для </w:t>
      </w:r>
      <w:r w:rsidR="00C776D2" w:rsidRPr="00616C67">
        <w:rPr>
          <w:rFonts w:ascii="Times New Roman" w:hAnsi="Times New Roman"/>
          <w:sz w:val="24"/>
          <w:szCs w:val="24"/>
        </w:rPr>
        <w:t xml:space="preserve">доставки и контролируемого высвобождения </w:t>
      </w:r>
      <w:r w:rsidRPr="00616C67">
        <w:rPr>
          <w:rFonts w:ascii="Times New Roman" w:hAnsi="Times New Roman"/>
          <w:sz w:val="24"/>
          <w:szCs w:val="24"/>
        </w:rPr>
        <w:t xml:space="preserve">биологически активных </w:t>
      </w:r>
      <w:r w:rsidR="00C776D2" w:rsidRPr="00616C67">
        <w:rPr>
          <w:rFonts w:ascii="Times New Roman" w:hAnsi="Times New Roman"/>
          <w:sz w:val="24"/>
          <w:szCs w:val="24"/>
        </w:rPr>
        <w:t xml:space="preserve">веществ часто используются липосомы (сферические везикулы, ограниченные липидным </w:t>
      </w:r>
      <w:proofErr w:type="spellStart"/>
      <w:r w:rsidR="00C776D2" w:rsidRPr="00616C67">
        <w:rPr>
          <w:rFonts w:ascii="Times New Roman" w:hAnsi="Times New Roman"/>
          <w:sz w:val="24"/>
          <w:szCs w:val="24"/>
        </w:rPr>
        <w:t>бислоем</w:t>
      </w:r>
      <w:proofErr w:type="spellEnd"/>
      <w:r w:rsidR="00C776D2" w:rsidRPr="00616C67">
        <w:rPr>
          <w:rFonts w:ascii="Times New Roman" w:hAnsi="Times New Roman"/>
          <w:sz w:val="24"/>
          <w:szCs w:val="24"/>
        </w:rPr>
        <w:t xml:space="preserve">). </w:t>
      </w:r>
      <w:r w:rsidR="00D101B3" w:rsidRPr="00616C67">
        <w:rPr>
          <w:rFonts w:ascii="Times New Roman" w:hAnsi="Times New Roman"/>
          <w:sz w:val="24"/>
          <w:szCs w:val="24"/>
        </w:rPr>
        <w:t xml:space="preserve">Особое внимание уделяется стимул-чувствительным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липосомам</w:t>
      </w:r>
      <w:proofErr w:type="spellEnd"/>
      <w:r w:rsidR="00D101B3" w:rsidRPr="00616C67">
        <w:rPr>
          <w:rFonts w:ascii="Times New Roman" w:hAnsi="Times New Roman"/>
          <w:sz w:val="24"/>
          <w:szCs w:val="24"/>
        </w:rPr>
        <w:t>, которые разрушаются, высвобождая помещённое в них в</w:t>
      </w:r>
      <w:r w:rsidR="00C0197E" w:rsidRPr="00616C67">
        <w:rPr>
          <w:rFonts w:ascii="Times New Roman" w:hAnsi="Times New Roman"/>
          <w:sz w:val="24"/>
          <w:szCs w:val="24"/>
        </w:rPr>
        <w:t xml:space="preserve">одорастворимое вещество, </w:t>
      </w:r>
      <w:r w:rsidR="00D101B3" w:rsidRPr="00616C67">
        <w:rPr>
          <w:rFonts w:ascii="Times New Roman" w:hAnsi="Times New Roman"/>
          <w:sz w:val="24"/>
          <w:szCs w:val="24"/>
        </w:rPr>
        <w:t xml:space="preserve">в зависимости от условий окружающей среды: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pH</w:t>
      </w:r>
      <w:proofErr w:type="spellEnd"/>
      <w:r w:rsidR="00D101B3" w:rsidRPr="00616C67">
        <w:rPr>
          <w:rFonts w:ascii="Times New Roman" w:hAnsi="Times New Roman"/>
          <w:sz w:val="24"/>
          <w:szCs w:val="24"/>
        </w:rPr>
        <w:t xml:space="preserve">, температуры и.т.д. pH-чувствительные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липосомы</w:t>
      </w:r>
      <w:proofErr w:type="spellEnd"/>
      <w:r w:rsidR="00D101B3" w:rsidRPr="00616C67">
        <w:rPr>
          <w:rFonts w:ascii="Times New Roman" w:hAnsi="Times New Roman"/>
          <w:sz w:val="24"/>
          <w:szCs w:val="24"/>
        </w:rPr>
        <w:t xml:space="preserve"> представляют особый интерес, так как позволяют быстро высвобождать инкапсулированное вещество после попадания контейнера в области с пониженным значением рН, например, в опухоли, места воспалений или внутриклеточное пространство.</w:t>
      </w:r>
      <w:r w:rsidR="002857EB" w:rsidRPr="00616C67">
        <w:rPr>
          <w:rFonts w:ascii="Times New Roman" w:hAnsi="Times New Roman"/>
          <w:sz w:val="24"/>
          <w:szCs w:val="24"/>
        </w:rPr>
        <w:t xml:space="preserve"> </w:t>
      </w:r>
      <w:r w:rsidR="00D101B3" w:rsidRPr="00616C67">
        <w:rPr>
          <w:rFonts w:ascii="Times New Roman" w:hAnsi="Times New Roman"/>
          <w:sz w:val="24"/>
          <w:szCs w:val="24"/>
        </w:rPr>
        <w:t xml:space="preserve"> </w:t>
      </w:r>
    </w:p>
    <w:p w14:paraId="5C2B74FF" w14:textId="77777777" w:rsidR="00C0197E" w:rsidRPr="00616C67" w:rsidRDefault="00C0197E" w:rsidP="00616C6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16C67">
        <w:rPr>
          <w:rFonts w:ascii="Times New Roman" w:hAnsi="Times New Roman"/>
          <w:sz w:val="24"/>
          <w:szCs w:val="24"/>
        </w:rPr>
        <w:t xml:space="preserve">В данной работе </w:t>
      </w:r>
      <w:r w:rsidR="00D101B3" w:rsidRPr="00616C67">
        <w:rPr>
          <w:rFonts w:ascii="Times New Roman" w:hAnsi="Times New Roman"/>
          <w:sz w:val="24"/>
          <w:szCs w:val="24"/>
        </w:rPr>
        <w:t xml:space="preserve">pH-чувствительные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липосомы</w:t>
      </w:r>
      <w:proofErr w:type="spellEnd"/>
      <w:r w:rsidR="00D101B3" w:rsidRPr="00616C67">
        <w:rPr>
          <w:rFonts w:ascii="Times New Roman" w:hAnsi="Times New Roman"/>
          <w:sz w:val="24"/>
          <w:szCs w:val="24"/>
        </w:rPr>
        <w:t xml:space="preserve"> получали, встраивая в липидный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бислой</w:t>
      </w:r>
      <w:proofErr w:type="spellEnd"/>
      <w:r w:rsidR="00D101B3" w:rsidRPr="00616C67">
        <w:rPr>
          <w:rFonts w:ascii="Times New Roman" w:hAnsi="Times New Roman"/>
          <w:sz w:val="24"/>
          <w:szCs w:val="24"/>
        </w:rPr>
        <w:t xml:space="preserve"> производное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литохолевой</w:t>
      </w:r>
      <w:proofErr w:type="spellEnd"/>
      <w:r w:rsidR="00D101B3" w:rsidRPr="00616C67">
        <w:rPr>
          <w:rFonts w:ascii="Times New Roman" w:hAnsi="Times New Roman"/>
          <w:sz w:val="24"/>
          <w:szCs w:val="24"/>
        </w:rPr>
        <w:t xml:space="preserve"> кислоты с анионными и катионными группами, присоединенными к противоположным концам стероидного ядра </w:t>
      </w:r>
      <w:proofErr w:type="gramStart"/>
      <w:r w:rsidR="00D101B3" w:rsidRPr="00616C67">
        <w:rPr>
          <w:rFonts w:ascii="Times New Roman" w:hAnsi="Times New Roman"/>
          <w:sz w:val="24"/>
          <w:szCs w:val="24"/>
        </w:rPr>
        <w:t>( в</w:t>
      </w:r>
      <w:proofErr w:type="gramEnd"/>
      <w:r w:rsidR="00D101B3" w:rsidRPr="00616C67">
        <w:rPr>
          <w:rFonts w:ascii="Times New Roman" w:hAnsi="Times New Roman"/>
          <w:sz w:val="24"/>
          <w:szCs w:val="24"/>
        </w:rPr>
        <w:t xml:space="preserve"> литературе для его обозначения исполь</w:t>
      </w:r>
      <w:r w:rsidR="00C23045" w:rsidRPr="00616C67">
        <w:rPr>
          <w:rFonts w:ascii="Times New Roman" w:hAnsi="Times New Roman"/>
          <w:sz w:val="24"/>
          <w:szCs w:val="24"/>
        </w:rPr>
        <w:t>зуется термин «переключатель» ).</w:t>
      </w:r>
      <w:r w:rsidR="00771D85" w:rsidRPr="00616C67">
        <w:rPr>
          <w:rFonts w:ascii="Times New Roman" w:hAnsi="Times New Roman"/>
          <w:sz w:val="24"/>
          <w:szCs w:val="24"/>
        </w:rPr>
        <w:t xml:space="preserve"> </w:t>
      </w:r>
      <w:r w:rsidR="002857EB" w:rsidRPr="00616C67">
        <w:rPr>
          <w:rFonts w:ascii="Times New Roman" w:hAnsi="Times New Roman"/>
          <w:sz w:val="24"/>
          <w:szCs w:val="24"/>
        </w:rPr>
        <w:t xml:space="preserve">Одним из параметров системы, который необходимо регулировать в ходе использования </w:t>
      </w:r>
      <w:r w:rsidR="00D101B3" w:rsidRPr="00616C67">
        <w:rPr>
          <w:rFonts w:ascii="Times New Roman" w:hAnsi="Times New Roman"/>
          <w:sz w:val="24"/>
          <w:szCs w:val="24"/>
        </w:rPr>
        <w:t xml:space="preserve">рН-чувствительных </w:t>
      </w:r>
      <w:proofErr w:type="spellStart"/>
      <w:r w:rsidR="00D101B3" w:rsidRPr="00616C67">
        <w:rPr>
          <w:rFonts w:ascii="Times New Roman" w:hAnsi="Times New Roman"/>
          <w:sz w:val="24"/>
          <w:szCs w:val="24"/>
        </w:rPr>
        <w:t>липосом</w:t>
      </w:r>
      <w:proofErr w:type="spellEnd"/>
      <w:r w:rsidR="002857EB" w:rsidRPr="00616C67">
        <w:rPr>
          <w:rFonts w:ascii="Times New Roman" w:hAnsi="Times New Roman"/>
          <w:sz w:val="24"/>
          <w:szCs w:val="24"/>
        </w:rPr>
        <w:t xml:space="preserve">, является скорость высвобождения инкапсулированного вещества. </w:t>
      </w:r>
      <w:r w:rsidR="005C0F63" w:rsidRPr="00616C67">
        <w:rPr>
          <w:rFonts w:ascii="Times New Roman" w:hAnsi="Times New Roman"/>
          <w:sz w:val="24"/>
          <w:szCs w:val="24"/>
        </w:rPr>
        <w:t>Мы исследовали</w:t>
      </w:r>
      <w:r w:rsidR="00C23045" w:rsidRPr="00616C67">
        <w:rPr>
          <w:rFonts w:ascii="Times New Roman" w:hAnsi="Times New Roman"/>
          <w:sz w:val="24"/>
          <w:szCs w:val="24"/>
        </w:rPr>
        <w:t xml:space="preserve">, как на этот параметр влияет природа </w:t>
      </w:r>
      <w:r w:rsidR="00771D85" w:rsidRPr="00616C67">
        <w:rPr>
          <w:rFonts w:ascii="Times New Roman" w:hAnsi="Times New Roman"/>
          <w:sz w:val="24"/>
          <w:szCs w:val="24"/>
        </w:rPr>
        <w:t xml:space="preserve">катионных групп </w:t>
      </w:r>
      <w:r w:rsidR="00C23045" w:rsidRPr="00616C67">
        <w:rPr>
          <w:rFonts w:ascii="Times New Roman" w:hAnsi="Times New Roman"/>
          <w:sz w:val="24"/>
          <w:szCs w:val="24"/>
        </w:rPr>
        <w:t xml:space="preserve">переключателя и фазовое состояние </w:t>
      </w:r>
      <w:r w:rsidR="00771D85" w:rsidRPr="00616C67">
        <w:rPr>
          <w:rFonts w:ascii="Times New Roman" w:hAnsi="Times New Roman"/>
          <w:sz w:val="24"/>
          <w:szCs w:val="24"/>
        </w:rPr>
        <w:t xml:space="preserve">липидного </w:t>
      </w:r>
      <w:proofErr w:type="spellStart"/>
      <w:r w:rsidR="00C23045" w:rsidRPr="00616C67">
        <w:rPr>
          <w:rFonts w:ascii="Times New Roman" w:hAnsi="Times New Roman"/>
          <w:sz w:val="24"/>
          <w:szCs w:val="24"/>
        </w:rPr>
        <w:t>бислоя</w:t>
      </w:r>
      <w:proofErr w:type="spellEnd"/>
      <w:r w:rsidR="00C23045" w:rsidRPr="00616C67">
        <w:rPr>
          <w:rFonts w:ascii="Times New Roman" w:hAnsi="Times New Roman"/>
          <w:sz w:val="24"/>
          <w:szCs w:val="24"/>
        </w:rPr>
        <w:t xml:space="preserve">. </w:t>
      </w:r>
      <w:r w:rsidR="009C1F77" w:rsidRPr="00616C67">
        <w:rPr>
          <w:rFonts w:ascii="Times New Roman" w:hAnsi="Times New Roman"/>
          <w:sz w:val="24"/>
          <w:szCs w:val="24"/>
        </w:rPr>
        <w:t xml:space="preserve">Жидкие </w:t>
      </w:r>
      <w:proofErr w:type="spellStart"/>
      <w:r w:rsidR="009C1F77" w:rsidRPr="00616C67">
        <w:rPr>
          <w:rFonts w:ascii="Times New Roman" w:hAnsi="Times New Roman"/>
          <w:sz w:val="24"/>
          <w:szCs w:val="24"/>
        </w:rPr>
        <w:t>липосомы</w:t>
      </w:r>
      <w:proofErr w:type="spellEnd"/>
      <w:r w:rsidR="009C1F77" w:rsidRPr="00616C67">
        <w:rPr>
          <w:rFonts w:ascii="Times New Roman" w:hAnsi="Times New Roman"/>
          <w:sz w:val="24"/>
          <w:szCs w:val="24"/>
        </w:rPr>
        <w:t xml:space="preserve"> формировали из </w:t>
      </w:r>
      <w:proofErr w:type="spellStart"/>
      <w:r w:rsidR="009C1F77" w:rsidRPr="00616C67">
        <w:rPr>
          <w:rFonts w:ascii="Times New Roman" w:hAnsi="Times New Roman"/>
          <w:sz w:val="24"/>
          <w:szCs w:val="24"/>
        </w:rPr>
        <w:t>дилаурилфосфатидилхолина</w:t>
      </w:r>
      <w:proofErr w:type="spellEnd"/>
      <w:r w:rsidR="009C1F77" w:rsidRPr="00616C67">
        <w:rPr>
          <w:rFonts w:ascii="Times New Roman" w:hAnsi="Times New Roman"/>
          <w:sz w:val="24"/>
          <w:szCs w:val="24"/>
        </w:rPr>
        <w:t xml:space="preserve">, твердые – из </w:t>
      </w:r>
      <w:proofErr w:type="spellStart"/>
      <w:r w:rsidR="009C1F77" w:rsidRPr="00616C67">
        <w:rPr>
          <w:rFonts w:ascii="Times New Roman" w:hAnsi="Times New Roman"/>
          <w:sz w:val="24"/>
          <w:szCs w:val="24"/>
        </w:rPr>
        <w:t>дипальмитоилфосфатидилхолина</w:t>
      </w:r>
      <w:proofErr w:type="spellEnd"/>
      <w:r w:rsidR="009C1F77" w:rsidRPr="00616C67">
        <w:rPr>
          <w:rFonts w:ascii="Times New Roman" w:hAnsi="Times New Roman"/>
          <w:sz w:val="24"/>
          <w:szCs w:val="24"/>
        </w:rPr>
        <w:t xml:space="preserve">. </w:t>
      </w:r>
      <w:r w:rsidR="005C0F63" w:rsidRPr="00616C67">
        <w:rPr>
          <w:rFonts w:ascii="Times New Roman" w:hAnsi="Times New Roman"/>
          <w:sz w:val="24"/>
          <w:szCs w:val="24"/>
        </w:rPr>
        <w:t>И</w:t>
      </w:r>
      <w:r w:rsidR="009C1F77" w:rsidRPr="00616C67">
        <w:rPr>
          <w:rFonts w:ascii="Times New Roman" w:hAnsi="Times New Roman"/>
          <w:sz w:val="24"/>
          <w:szCs w:val="24"/>
        </w:rPr>
        <w:t>спользова</w:t>
      </w:r>
      <w:r w:rsidR="005C0F63" w:rsidRPr="00616C67">
        <w:rPr>
          <w:rFonts w:ascii="Times New Roman" w:hAnsi="Times New Roman"/>
          <w:sz w:val="24"/>
          <w:szCs w:val="24"/>
        </w:rPr>
        <w:t>ли</w:t>
      </w:r>
      <w:r w:rsidR="009C1F77" w:rsidRPr="00616C67">
        <w:rPr>
          <w:rFonts w:ascii="Times New Roman" w:hAnsi="Times New Roman"/>
          <w:sz w:val="24"/>
          <w:szCs w:val="24"/>
        </w:rPr>
        <w:t xml:space="preserve"> несколько типов переключателе</w:t>
      </w:r>
      <w:r w:rsidR="00771D85" w:rsidRPr="00616C67">
        <w:rPr>
          <w:rFonts w:ascii="Times New Roman" w:hAnsi="Times New Roman"/>
          <w:sz w:val="24"/>
          <w:szCs w:val="24"/>
        </w:rPr>
        <w:t>й, отличающихся природой катионных групп, присоединенных к стероидному ядру</w:t>
      </w:r>
      <w:r w:rsidR="009C1F77" w:rsidRPr="00616C67">
        <w:rPr>
          <w:rFonts w:ascii="Times New Roman" w:hAnsi="Times New Roman"/>
          <w:sz w:val="24"/>
          <w:szCs w:val="24"/>
        </w:rPr>
        <w:t xml:space="preserve">. </w:t>
      </w:r>
      <w:r w:rsidRPr="00616C67">
        <w:rPr>
          <w:rFonts w:ascii="Times New Roman" w:hAnsi="Times New Roman"/>
          <w:sz w:val="24"/>
          <w:szCs w:val="24"/>
        </w:rPr>
        <w:t xml:space="preserve">Скорость высвобождения из рН-чувствительных </w:t>
      </w:r>
      <w:proofErr w:type="spellStart"/>
      <w:r w:rsidRPr="00616C67">
        <w:rPr>
          <w:rFonts w:ascii="Times New Roman" w:hAnsi="Times New Roman"/>
          <w:sz w:val="24"/>
          <w:szCs w:val="24"/>
        </w:rPr>
        <w:t>липосом</w:t>
      </w:r>
      <w:proofErr w:type="spellEnd"/>
      <w:r w:rsidRPr="00616C67">
        <w:rPr>
          <w:rFonts w:ascii="Times New Roman" w:hAnsi="Times New Roman"/>
          <w:sz w:val="24"/>
          <w:szCs w:val="24"/>
        </w:rPr>
        <w:t xml:space="preserve"> оценивали с помощью метода кондуктометрии. Показано, что скоростью высвобождения инкапсулированного вещества можно управлять, варьируя природу катионной группы в производном </w:t>
      </w:r>
      <w:proofErr w:type="spellStart"/>
      <w:r w:rsidRPr="00616C67">
        <w:rPr>
          <w:rFonts w:ascii="Times New Roman" w:hAnsi="Times New Roman"/>
          <w:sz w:val="24"/>
          <w:szCs w:val="24"/>
        </w:rPr>
        <w:t>литохолевой</w:t>
      </w:r>
      <w:proofErr w:type="spellEnd"/>
      <w:r w:rsidRPr="00616C67">
        <w:rPr>
          <w:rFonts w:ascii="Times New Roman" w:hAnsi="Times New Roman"/>
          <w:sz w:val="24"/>
          <w:szCs w:val="24"/>
        </w:rPr>
        <w:t xml:space="preserve"> кислоты. Установлено, что эффективность работы переключателя определяется фазовым состоянием </w:t>
      </w:r>
      <w:proofErr w:type="spellStart"/>
      <w:r w:rsidRPr="00616C67">
        <w:rPr>
          <w:rFonts w:ascii="Times New Roman" w:hAnsi="Times New Roman"/>
          <w:sz w:val="24"/>
          <w:szCs w:val="24"/>
        </w:rPr>
        <w:t>бислоя</w:t>
      </w:r>
      <w:proofErr w:type="spellEnd"/>
      <w:r w:rsidRPr="00616C67">
        <w:rPr>
          <w:rFonts w:ascii="Times New Roman" w:hAnsi="Times New Roman"/>
          <w:sz w:val="24"/>
          <w:szCs w:val="24"/>
        </w:rPr>
        <w:t>.</w:t>
      </w:r>
    </w:p>
    <w:p w14:paraId="0A34482F" w14:textId="77777777" w:rsidR="007B7A80" w:rsidRPr="00616C67" w:rsidRDefault="007B7A80" w:rsidP="00616C6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16C67">
        <w:rPr>
          <w:rFonts w:ascii="Times New Roman" w:hAnsi="Times New Roman"/>
          <w:sz w:val="24"/>
          <w:szCs w:val="24"/>
        </w:rPr>
        <w:t xml:space="preserve">Полученные в </w:t>
      </w:r>
      <w:r w:rsidR="007D34FA" w:rsidRPr="00616C67">
        <w:rPr>
          <w:rFonts w:ascii="Times New Roman" w:hAnsi="Times New Roman"/>
          <w:sz w:val="24"/>
          <w:szCs w:val="24"/>
        </w:rPr>
        <w:t>х</w:t>
      </w:r>
      <w:r w:rsidRPr="00616C67">
        <w:rPr>
          <w:rFonts w:ascii="Times New Roman" w:hAnsi="Times New Roman"/>
          <w:sz w:val="24"/>
          <w:szCs w:val="24"/>
        </w:rPr>
        <w:t>оде работы результаты</w:t>
      </w:r>
      <w:r w:rsidR="007D34FA" w:rsidRPr="00616C67">
        <w:rPr>
          <w:rFonts w:ascii="Times New Roman" w:hAnsi="Times New Roman"/>
          <w:sz w:val="24"/>
          <w:szCs w:val="24"/>
        </w:rPr>
        <w:t xml:space="preserve"> можно использовать для создания </w:t>
      </w:r>
      <w:proofErr w:type="spellStart"/>
      <w:r w:rsidR="007D34FA" w:rsidRPr="00616C67">
        <w:rPr>
          <w:rFonts w:ascii="Times New Roman" w:hAnsi="Times New Roman"/>
          <w:sz w:val="24"/>
          <w:szCs w:val="24"/>
        </w:rPr>
        <w:t>мультилипосомальных</w:t>
      </w:r>
      <w:proofErr w:type="spellEnd"/>
      <w:r w:rsidR="007D34FA" w:rsidRPr="00616C67">
        <w:rPr>
          <w:rFonts w:ascii="Times New Roman" w:hAnsi="Times New Roman"/>
          <w:sz w:val="24"/>
          <w:szCs w:val="24"/>
        </w:rPr>
        <w:t xml:space="preserve"> конструкций, из которых вещества высвобождаются с разной скоростью, что может быть исполь</w:t>
      </w:r>
      <w:r w:rsidR="005C0F63" w:rsidRPr="00616C67">
        <w:rPr>
          <w:rFonts w:ascii="Times New Roman" w:hAnsi="Times New Roman"/>
          <w:sz w:val="24"/>
          <w:szCs w:val="24"/>
        </w:rPr>
        <w:t>зовано в качестве основы систем</w:t>
      </w:r>
      <w:r w:rsidR="007D34FA" w:rsidRPr="00616C67">
        <w:rPr>
          <w:rFonts w:ascii="Times New Roman" w:hAnsi="Times New Roman"/>
          <w:sz w:val="24"/>
          <w:szCs w:val="24"/>
        </w:rPr>
        <w:t xml:space="preserve"> доставки биоактивных веществ в организм человека.</w:t>
      </w:r>
    </w:p>
    <w:p w14:paraId="12C1FBFC" w14:textId="77777777" w:rsidR="002857EB" w:rsidRPr="00616C67" w:rsidRDefault="002857EB" w:rsidP="00616C67">
      <w:pPr>
        <w:jc w:val="both"/>
        <w:rPr>
          <w:rFonts w:ascii="Times New Roman" w:hAnsi="Times New Roman"/>
          <w:sz w:val="24"/>
          <w:szCs w:val="24"/>
        </w:rPr>
      </w:pPr>
    </w:p>
    <w:sectPr w:rsidR="002857EB" w:rsidRPr="00616C67" w:rsidSect="00616C6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E8"/>
    <w:rsid w:val="00007C42"/>
    <w:rsid w:val="00015B79"/>
    <w:rsid w:val="002857EB"/>
    <w:rsid w:val="002E4A3B"/>
    <w:rsid w:val="004236F2"/>
    <w:rsid w:val="0046594E"/>
    <w:rsid w:val="004F7AE8"/>
    <w:rsid w:val="00504F84"/>
    <w:rsid w:val="00515C6A"/>
    <w:rsid w:val="005C0F63"/>
    <w:rsid w:val="00616C67"/>
    <w:rsid w:val="006942BC"/>
    <w:rsid w:val="006D11EF"/>
    <w:rsid w:val="00770A85"/>
    <w:rsid w:val="00771D85"/>
    <w:rsid w:val="007B7A80"/>
    <w:rsid w:val="007D34FA"/>
    <w:rsid w:val="008D2C34"/>
    <w:rsid w:val="009C1F77"/>
    <w:rsid w:val="009E55AE"/>
    <w:rsid w:val="00AB559C"/>
    <w:rsid w:val="00B9118E"/>
    <w:rsid w:val="00BA4B9C"/>
    <w:rsid w:val="00C0197E"/>
    <w:rsid w:val="00C23045"/>
    <w:rsid w:val="00C776D2"/>
    <w:rsid w:val="00D101B3"/>
    <w:rsid w:val="00D20C1C"/>
    <w:rsid w:val="00E54525"/>
    <w:rsid w:val="00EC21DB"/>
    <w:rsid w:val="00F3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F750"/>
  <w15:chartTrackingRefBased/>
  <w15:docId w15:val="{4B4211FA-C0F4-4E8B-BDEC-82FC66F9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4B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A4B9C"/>
    <w:rPr>
      <w:color w:val="605E5C"/>
      <w:shd w:val="clear" w:color="auto" w:fill="E1DFDD"/>
    </w:rPr>
  </w:style>
  <w:style w:type="character" w:styleId="a4">
    <w:name w:val="Unresolved Mention"/>
    <w:uiPriority w:val="99"/>
    <w:semiHidden/>
    <w:unhideWhenUsed/>
    <w:rsid w:val="00616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_andr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6" baseType="variant"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mailto:len_andrew@mail.ru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cp:lastModifiedBy>404</cp:lastModifiedBy>
  <cp:revision>2</cp:revision>
  <dcterms:created xsi:type="dcterms:W3CDTF">2024-02-15T16:33:00Z</dcterms:created>
  <dcterms:modified xsi:type="dcterms:W3CDTF">2024-02-15T16:33:00Z</dcterms:modified>
</cp:coreProperties>
</file>