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84117A" w:rsidR="00130241" w:rsidRPr="001F1B7B" w:rsidRDefault="00D20C1B" w:rsidP="005136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Сравнительный анализ</w:t>
      </w:r>
      <w:r w:rsidR="00C410D3">
        <w:rPr>
          <w:b/>
          <w:color w:val="000000"/>
        </w:rPr>
        <w:t xml:space="preserve"> спектральных свойств</w:t>
      </w:r>
      <w:r w:rsidR="001F1B7B" w:rsidRPr="001F1B7B">
        <w:rPr>
          <w:b/>
          <w:color w:val="000000"/>
        </w:rPr>
        <w:t xml:space="preserve"> </w:t>
      </w:r>
      <w:r w:rsidR="001F1B7B">
        <w:rPr>
          <w:b/>
          <w:color w:val="000000"/>
        </w:rPr>
        <w:t>производных</w:t>
      </w:r>
      <w:r w:rsidR="00C410D3">
        <w:rPr>
          <w:b/>
          <w:color w:val="000000"/>
        </w:rPr>
        <w:t xml:space="preserve"> </w:t>
      </w:r>
      <w:r w:rsidR="00C410D3" w:rsidRPr="001F1B7B">
        <w:rPr>
          <w:b/>
          <w:color w:val="000000"/>
        </w:rPr>
        <w:t>BODIPY</w:t>
      </w:r>
    </w:p>
    <w:bookmarkEnd w:id="0"/>
    <w:p w14:paraId="00000002" w14:textId="327B78C6" w:rsidR="00130241" w:rsidRPr="001F1B7B" w:rsidRDefault="005136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Кокурина Т.В</w:t>
      </w:r>
      <w:r w:rsidR="00EB1F49">
        <w:rPr>
          <w:b/>
          <w:i/>
          <w:color w:val="000000"/>
        </w:rPr>
        <w:t>.</w:t>
      </w:r>
      <w:r w:rsidR="00EB1F49" w:rsidRPr="001F1B7B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207359">
        <w:rPr>
          <w:b/>
          <w:i/>
          <w:color w:val="000000"/>
        </w:rPr>
        <w:t xml:space="preserve"> Ксенофонтова К</w:t>
      </w:r>
      <w:r>
        <w:rPr>
          <w:b/>
          <w:i/>
          <w:color w:val="000000"/>
        </w:rPr>
        <w:t>.</w:t>
      </w:r>
      <w:r w:rsidR="00207359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1F1B7B">
        <w:rPr>
          <w:b/>
          <w:i/>
          <w:color w:val="000000"/>
          <w:vertAlign w:val="superscript"/>
        </w:rPr>
        <w:t>1,</w:t>
      </w:r>
      <w:r w:rsidR="00EB1F49" w:rsidRPr="001F1B7B">
        <w:rPr>
          <w:b/>
          <w:i/>
          <w:color w:val="000000"/>
          <w:vertAlign w:val="superscript"/>
        </w:rPr>
        <w:t>2</w:t>
      </w:r>
      <w:r w:rsidR="00207359" w:rsidRPr="001F1B7B">
        <w:rPr>
          <w:b/>
          <w:i/>
          <w:color w:val="000000"/>
        </w:rPr>
        <w:t xml:space="preserve">, </w:t>
      </w:r>
      <w:r w:rsidR="00207359">
        <w:rPr>
          <w:b/>
          <w:i/>
          <w:color w:val="000000"/>
        </w:rPr>
        <w:t>Марфин Ю.С.</w:t>
      </w:r>
      <w:r w:rsidR="00207359" w:rsidRPr="001F1B7B">
        <w:rPr>
          <w:b/>
          <w:i/>
          <w:color w:val="000000"/>
          <w:vertAlign w:val="superscript"/>
        </w:rPr>
        <w:t>2</w:t>
      </w:r>
    </w:p>
    <w:p w14:paraId="00000003" w14:textId="2A6F3AC1" w:rsidR="00130241" w:rsidRPr="001F1B7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</w:t>
      </w:r>
      <w:r w:rsidR="00707E39">
        <w:rPr>
          <w:i/>
          <w:color w:val="000000"/>
        </w:rPr>
        <w:t>бакалавриата</w:t>
      </w:r>
    </w:p>
    <w:p w14:paraId="00000005" w14:textId="33D9F6E1" w:rsidR="00130241" w:rsidRPr="001F1B7B" w:rsidRDefault="00EB1F49" w:rsidP="00707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F1B7B">
        <w:rPr>
          <w:i/>
          <w:color w:val="000000"/>
          <w:vertAlign w:val="superscript"/>
        </w:rPr>
        <w:t>1</w:t>
      </w:r>
      <w:r w:rsidR="00707E39">
        <w:rPr>
          <w:i/>
          <w:color w:val="000000"/>
        </w:rPr>
        <w:t>Ивановский государственный химико-технологический университет</w:t>
      </w:r>
      <w:r>
        <w:rPr>
          <w:i/>
          <w:color w:val="000000"/>
        </w:rPr>
        <w:t>,</w:t>
      </w:r>
      <w:r w:rsidR="00F442E1">
        <w:rPr>
          <w:i/>
          <w:color w:val="000000"/>
        </w:rPr>
        <w:br/>
      </w:r>
      <w:r w:rsidR="001F1B7B">
        <w:rPr>
          <w:i/>
          <w:color w:val="000000"/>
        </w:rPr>
        <w:t xml:space="preserve">факультет неорганической химии и технологии, </w:t>
      </w:r>
      <w:r w:rsidR="00707E39">
        <w:rPr>
          <w:i/>
          <w:color w:val="000000"/>
        </w:rPr>
        <w:t>Иваново</w:t>
      </w:r>
      <w:r>
        <w:rPr>
          <w:i/>
          <w:color w:val="000000"/>
        </w:rPr>
        <w:t>, Россия</w:t>
      </w:r>
    </w:p>
    <w:p w14:paraId="00000007" w14:textId="4282C860" w:rsidR="00130241" w:rsidRPr="001F1B7B" w:rsidRDefault="00EB1F49" w:rsidP="007A6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F1B7B">
        <w:rPr>
          <w:i/>
          <w:color w:val="000000"/>
          <w:vertAlign w:val="superscript"/>
        </w:rPr>
        <w:t>2</w:t>
      </w:r>
      <w:r w:rsidR="00474BB3">
        <w:rPr>
          <w:i/>
          <w:color w:val="000000"/>
        </w:rPr>
        <w:t>Тихоокеанский государственный университет</w:t>
      </w:r>
      <w:r w:rsidR="00391C38">
        <w:rPr>
          <w:i/>
          <w:color w:val="000000"/>
        </w:rPr>
        <w:t xml:space="preserve">, </w:t>
      </w:r>
      <w:r w:rsidR="00474BB3">
        <w:rPr>
          <w:i/>
          <w:color w:val="000000"/>
        </w:rPr>
        <w:t>Хабаровск</w:t>
      </w:r>
      <w:r w:rsidR="00BF36F8">
        <w:rPr>
          <w:i/>
          <w:color w:val="000000"/>
        </w:rPr>
        <w:t>, Россия</w:t>
      </w:r>
    </w:p>
    <w:p w14:paraId="1ADA4293" w14:textId="022EAA60" w:rsidR="00CD00B1" w:rsidRPr="001F1B7B" w:rsidRDefault="00EB1F49" w:rsidP="007A6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F1B7B">
        <w:rPr>
          <w:i/>
          <w:color w:val="000000"/>
        </w:rPr>
        <w:t>E</w:t>
      </w:r>
      <w:r w:rsidR="003B76D6" w:rsidRPr="00264452">
        <w:rPr>
          <w:i/>
          <w:color w:val="000000"/>
        </w:rPr>
        <w:t>-</w:t>
      </w:r>
      <w:r w:rsidRPr="001F1B7B">
        <w:rPr>
          <w:i/>
          <w:color w:val="000000"/>
        </w:rPr>
        <w:t>mail</w:t>
      </w:r>
      <w:r w:rsidRPr="00264452">
        <w:rPr>
          <w:i/>
          <w:color w:val="000000"/>
        </w:rPr>
        <w:t xml:space="preserve">: </w:t>
      </w:r>
      <w:hyperlink r:id="rId6" w:history="1">
        <w:r w:rsidR="007A6166" w:rsidRPr="001F1B7B">
          <w:rPr>
            <w:i/>
            <w:color w:val="000000"/>
            <w:u w:val="single"/>
          </w:rPr>
          <w:t>kokurina-t@mail.ru</w:t>
        </w:r>
      </w:hyperlink>
    </w:p>
    <w:p w14:paraId="4E873489" w14:textId="765BF14B" w:rsidR="0021167B" w:rsidRDefault="00050E0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борфторидные комплексы дипиррометена, также известные как </w:t>
      </w:r>
      <w:r w:rsidRPr="00F442E1">
        <w:rPr>
          <w:color w:val="000000"/>
        </w:rPr>
        <w:t>BODIPY</w:t>
      </w:r>
      <w:r>
        <w:rPr>
          <w:color w:val="000000"/>
        </w:rPr>
        <w:t xml:space="preserve">, привлекают внимание учёных в виду своих примечательных свойств и широкого спектра применения. </w:t>
      </w:r>
      <w:r w:rsidR="005F77BC" w:rsidRPr="00F442E1">
        <w:rPr>
          <w:color w:val="000000"/>
        </w:rPr>
        <w:t>BODIPY</w:t>
      </w:r>
      <w:r w:rsidR="005F77BC" w:rsidRPr="005F77BC">
        <w:rPr>
          <w:color w:val="000000"/>
        </w:rPr>
        <w:t xml:space="preserve"> </w:t>
      </w:r>
      <w:r w:rsidR="005F77BC">
        <w:rPr>
          <w:color w:val="000000"/>
        </w:rPr>
        <w:t xml:space="preserve">отличаются высокой фото- и термостабильностью, узкими полосами поглощения и </w:t>
      </w:r>
      <w:r w:rsidR="00F442E1">
        <w:rPr>
          <w:color w:val="000000"/>
        </w:rPr>
        <w:t>испускания</w:t>
      </w:r>
      <w:r w:rsidR="005F77BC">
        <w:rPr>
          <w:color w:val="000000"/>
        </w:rPr>
        <w:t>, высокими значениями</w:t>
      </w:r>
      <w:r w:rsidR="00F442E1">
        <w:rPr>
          <w:color w:val="000000"/>
        </w:rPr>
        <w:t xml:space="preserve"> </w:t>
      </w:r>
      <w:r w:rsidR="001F1B7B">
        <w:rPr>
          <w:color w:val="000000"/>
        </w:rPr>
        <w:t xml:space="preserve">молярных </w:t>
      </w:r>
      <w:r w:rsidR="005F77BC">
        <w:rPr>
          <w:color w:val="000000"/>
        </w:rPr>
        <w:t xml:space="preserve">коэффициентов </w:t>
      </w:r>
      <w:r w:rsidR="001F1B7B">
        <w:rPr>
          <w:color w:val="000000"/>
        </w:rPr>
        <w:t>поглощения</w:t>
      </w:r>
      <w:r w:rsidR="00F442E1">
        <w:rPr>
          <w:color w:val="000000"/>
        </w:rPr>
        <w:t xml:space="preserve"> и квантовых выходов флуоресценции</w:t>
      </w:r>
      <w:r w:rsidR="005F77BC">
        <w:rPr>
          <w:color w:val="000000"/>
        </w:rPr>
        <w:t>, а также возможность</w:t>
      </w:r>
      <w:r w:rsidR="001E5BBB">
        <w:rPr>
          <w:color w:val="000000"/>
        </w:rPr>
        <w:t>ю разнообразных модификаций структуры для настройки получаемых свойств и потенциального применения</w:t>
      </w:r>
      <w:r w:rsidR="00F13619">
        <w:rPr>
          <w:color w:val="000000"/>
        </w:rPr>
        <w:t xml:space="preserve">. </w:t>
      </w:r>
      <w:r w:rsidR="00F13619" w:rsidRPr="00F442E1">
        <w:rPr>
          <w:color w:val="000000"/>
        </w:rPr>
        <w:t>BODIPY</w:t>
      </w:r>
      <w:r w:rsidR="00F13619" w:rsidRPr="00F13619">
        <w:rPr>
          <w:color w:val="000000"/>
        </w:rPr>
        <w:t xml:space="preserve"> </w:t>
      </w:r>
      <w:r w:rsidR="00F13619">
        <w:rPr>
          <w:color w:val="000000"/>
        </w:rPr>
        <w:t xml:space="preserve">используются как сенсоры на </w:t>
      </w:r>
      <w:r w:rsidR="00F13619" w:rsidRPr="00F442E1">
        <w:rPr>
          <w:color w:val="000000"/>
        </w:rPr>
        <w:t>pH</w:t>
      </w:r>
      <w:r w:rsidR="00BA2184">
        <w:rPr>
          <w:color w:val="000000"/>
        </w:rPr>
        <w:t>, вязкость и полярность</w:t>
      </w:r>
      <w:r w:rsidR="00F442E1">
        <w:rPr>
          <w:color w:val="000000"/>
        </w:rPr>
        <w:t xml:space="preserve"> </w:t>
      </w:r>
      <w:r w:rsidR="00F13619">
        <w:rPr>
          <w:color w:val="000000"/>
        </w:rPr>
        <w:t>среды, в качестве агентов</w:t>
      </w:r>
      <w:r w:rsidR="00BA2184">
        <w:rPr>
          <w:color w:val="000000"/>
        </w:rPr>
        <w:t xml:space="preserve"> для</w:t>
      </w:r>
      <w:r w:rsidR="00F13619">
        <w:rPr>
          <w:color w:val="000000"/>
        </w:rPr>
        <w:t xml:space="preserve"> фотодинамической терапии,</w:t>
      </w:r>
      <w:r w:rsidR="0021167B">
        <w:rPr>
          <w:color w:val="000000"/>
        </w:rPr>
        <w:t xml:space="preserve"> для маркиров</w:t>
      </w:r>
      <w:r w:rsidR="00F442E1">
        <w:rPr>
          <w:color w:val="000000"/>
        </w:rPr>
        <w:t>ки</w:t>
      </w:r>
      <w:r w:rsidR="0021167B">
        <w:rPr>
          <w:color w:val="000000"/>
        </w:rPr>
        <w:t xml:space="preserve"> биологических </w:t>
      </w:r>
      <w:r w:rsidR="00F442E1">
        <w:rPr>
          <w:color w:val="000000"/>
        </w:rPr>
        <w:t>объектов</w:t>
      </w:r>
      <w:r w:rsidR="00BA2184">
        <w:rPr>
          <w:color w:val="000000"/>
        </w:rPr>
        <w:t xml:space="preserve"> и др</w:t>
      </w:r>
      <w:r w:rsidR="0021167B">
        <w:rPr>
          <w:color w:val="000000"/>
        </w:rPr>
        <w:t>.</w:t>
      </w:r>
    </w:p>
    <w:p w14:paraId="5654EB3D" w14:textId="651ADB82" w:rsidR="00F25DFC" w:rsidRPr="00F442E1" w:rsidRDefault="0021167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BA2184">
        <w:rPr>
          <w:color w:val="000000"/>
        </w:rPr>
        <w:t xml:space="preserve">рамках </w:t>
      </w:r>
      <w:r>
        <w:rPr>
          <w:color w:val="000000"/>
        </w:rPr>
        <w:t>данной работ</w:t>
      </w:r>
      <w:r w:rsidR="00BA2184">
        <w:rPr>
          <w:color w:val="000000"/>
        </w:rPr>
        <w:t>ы</w:t>
      </w:r>
      <w:r>
        <w:rPr>
          <w:color w:val="000000"/>
        </w:rPr>
        <w:t xml:space="preserve"> </w:t>
      </w:r>
      <w:r w:rsidR="00BA2184">
        <w:rPr>
          <w:color w:val="000000"/>
        </w:rPr>
        <w:t>были</w:t>
      </w:r>
      <w:r>
        <w:rPr>
          <w:color w:val="000000"/>
        </w:rPr>
        <w:t xml:space="preserve"> получен</w:t>
      </w:r>
      <w:r w:rsidR="00BA2184">
        <w:rPr>
          <w:color w:val="000000"/>
        </w:rPr>
        <w:t>ы</w:t>
      </w:r>
      <w:r>
        <w:rPr>
          <w:color w:val="000000"/>
        </w:rPr>
        <w:t xml:space="preserve"> </w:t>
      </w:r>
      <w:r w:rsidR="001F1B7B">
        <w:rPr>
          <w:color w:val="000000"/>
        </w:rPr>
        <w:t>дв</w:t>
      </w:r>
      <w:r w:rsidR="00BA2184">
        <w:rPr>
          <w:color w:val="000000"/>
        </w:rPr>
        <w:t>а</w:t>
      </w:r>
      <w:r>
        <w:rPr>
          <w:color w:val="000000"/>
        </w:rPr>
        <w:t xml:space="preserve"> </w:t>
      </w:r>
      <w:r w:rsidR="001F1B7B">
        <w:rPr>
          <w:color w:val="000000"/>
        </w:rPr>
        <w:t>производных</w:t>
      </w:r>
      <w:r>
        <w:rPr>
          <w:color w:val="000000"/>
        </w:rPr>
        <w:t xml:space="preserve"> </w:t>
      </w:r>
      <w:r w:rsidRPr="00F442E1">
        <w:rPr>
          <w:color w:val="000000"/>
        </w:rPr>
        <w:t>BODIPY</w:t>
      </w:r>
      <w:r>
        <w:rPr>
          <w:color w:val="000000"/>
        </w:rPr>
        <w:t xml:space="preserve">, </w:t>
      </w:r>
      <w:r w:rsidR="001F1B7B">
        <w:rPr>
          <w:color w:val="000000"/>
        </w:rPr>
        <w:t xml:space="preserve">различающихся заместителем в </w:t>
      </w:r>
      <w:r w:rsidRPr="00BA2184">
        <w:rPr>
          <w:i/>
          <w:iCs/>
          <w:color w:val="000000"/>
        </w:rPr>
        <w:t>мезо</w:t>
      </w:r>
      <w:r>
        <w:rPr>
          <w:color w:val="000000"/>
        </w:rPr>
        <w:t>-положении</w:t>
      </w:r>
      <w:r w:rsidR="00BA2184">
        <w:rPr>
          <w:color w:val="000000"/>
        </w:rPr>
        <w:t xml:space="preserve"> дипирринового остова</w:t>
      </w:r>
      <w:r>
        <w:rPr>
          <w:color w:val="000000"/>
        </w:rPr>
        <w:t xml:space="preserve"> (рис.</w:t>
      </w:r>
      <w:r w:rsidR="00C36E2C">
        <w:rPr>
          <w:color w:val="000000"/>
        </w:rPr>
        <w:t xml:space="preserve"> </w:t>
      </w:r>
      <w:r>
        <w:rPr>
          <w:color w:val="000000"/>
        </w:rPr>
        <w:t xml:space="preserve">1). </w:t>
      </w:r>
      <w:r w:rsidR="00812A33">
        <w:rPr>
          <w:color w:val="000000"/>
        </w:rPr>
        <w:t>4-</w:t>
      </w:r>
      <w:r w:rsidR="00941785" w:rsidRPr="00941785">
        <w:rPr>
          <w:color w:val="000000"/>
        </w:rPr>
        <w:t>(1,3,5,7-тетраметил-4,4-дифтор-2,6-диэтил-4-бор-3a,4a-диаза-</w:t>
      </w:r>
      <w:r w:rsidR="00941785" w:rsidRPr="00F442E1">
        <w:rPr>
          <w:i/>
          <w:iCs/>
          <w:color w:val="000000"/>
        </w:rPr>
        <w:t>s</w:t>
      </w:r>
      <w:r w:rsidR="00941785" w:rsidRPr="00941785">
        <w:rPr>
          <w:color w:val="000000"/>
        </w:rPr>
        <w:t>-инд</w:t>
      </w:r>
      <w:r w:rsidR="00941785">
        <w:rPr>
          <w:color w:val="000000"/>
        </w:rPr>
        <w:t>ацен-8-ил)-гваякол (</w:t>
      </w:r>
      <w:proofErr w:type="spellStart"/>
      <w:r w:rsidR="00941785">
        <w:rPr>
          <w:color w:val="000000"/>
        </w:rPr>
        <w:t>van</w:t>
      </w:r>
      <w:proofErr w:type="spellEnd"/>
      <w:r w:rsidR="00941785">
        <w:rPr>
          <w:color w:val="000000"/>
        </w:rPr>
        <w:t>-BODIPY)</w:t>
      </w:r>
      <w:r w:rsidR="00812A33">
        <w:rPr>
          <w:color w:val="000000"/>
        </w:rPr>
        <w:t xml:space="preserve"> был синтезирован и идентифицирован </w:t>
      </w:r>
      <w:r w:rsidR="00AE468E">
        <w:rPr>
          <w:color w:val="000000"/>
        </w:rPr>
        <w:t xml:space="preserve">впервые и представляет особый интерес в качестве флуоресцентного </w:t>
      </w:r>
      <w:r w:rsidR="00AE468E" w:rsidRPr="00F442E1">
        <w:rPr>
          <w:color w:val="000000"/>
        </w:rPr>
        <w:t>pH</w:t>
      </w:r>
      <w:r w:rsidR="00AE468E" w:rsidRPr="00AE468E">
        <w:rPr>
          <w:color w:val="000000"/>
        </w:rPr>
        <w:t>-</w:t>
      </w:r>
      <w:r w:rsidR="00AE468E">
        <w:rPr>
          <w:color w:val="000000"/>
        </w:rPr>
        <w:t>сенсора с необычной для борфторидных комплексов дипиррометена областью отклика. В качестве родствен</w:t>
      </w:r>
      <w:r w:rsidR="008D5D79">
        <w:rPr>
          <w:color w:val="000000"/>
        </w:rPr>
        <w:t>ной структуры был получен ранее известный</w:t>
      </w:r>
      <w:r w:rsidR="00AE468E">
        <w:rPr>
          <w:color w:val="000000"/>
        </w:rPr>
        <w:t xml:space="preserve"> </w:t>
      </w:r>
      <w:r w:rsidR="002474CE" w:rsidRPr="00941785">
        <w:rPr>
          <w:color w:val="000000"/>
        </w:rPr>
        <w:t>1,3,5,7-тетраметил-</w:t>
      </w:r>
      <w:r w:rsidR="00621C9E">
        <w:rPr>
          <w:color w:val="000000"/>
        </w:rPr>
        <w:t>8-фенил-</w:t>
      </w:r>
      <w:r w:rsidR="002474CE" w:rsidRPr="00941785">
        <w:rPr>
          <w:color w:val="000000"/>
        </w:rPr>
        <w:t>4,4-дифтор-2,6-диэтил-4-бор-3a,4a-диаза-</w:t>
      </w:r>
      <w:r w:rsidR="002474CE" w:rsidRPr="00F442E1">
        <w:rPr>
          <w:i/>
          <w:iCs/>
          <w:color w:val="000000"/>
        </w:rPr>
        <w:t>s</w:t>
      </w:r>
      <w:r w:rsidR="002474CE" w:rsidRPr="00941785">
        <w:rPr>
          <w:color w:val="000000"/>
        </w:rPr>
        <w:t>-инд</w:t>
      </w:r>
      <w:r w:rsidR="002474CE">
        <w:rPr>
          <w:color w:val="000000"/>
        </w:rPr>
        <w:t>ацен</w:t>
      </w:r>
      <w:r w:rsidR="008D5D79" w:rsidRPr="00F442E1">
        <w:rPr>
          <w:color w:val="000000"/>
        </w:rPr>
        <w:t xml:space="preserve"> (</w:t>
      </w:r>
      <w:proofErr w:type="spellStart"/>
      <w:r w:rsidR="008D5D79" w:rsidRPr="00F442E1">
        <w:rPr>
          <w:color w:val="000000"/>
        </w:rPr>
        <w:t>phe</w:t>
      </w:r>
      <w:proofErr w:type="spellEnd"/>
      <w:r w:rsidR="008D5D79" w:rsidRPr="00F442E1">
        <w:rPr>
          <w:color w:val="000000"/>
        </w:rPr>
        <w:t>-BODIPY).</w:t>
      </w:r>
    </w:p>
    <w:p w14:paraId="2BDA623C" w14:textId="673E09BD" w:rsidR="00E6141F" w:rsidRDefault="002324A4" w:rsidP="00F44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324A4">
        <w:rPr>
          <w:noProof/>
        </w:rPr>
        <w:drawing>
          <wp:inline distT="0" distB="0" distL="0" distR="0" wp14:anchorId="4740BAA8" wp14:editId="0F0915B1">
            <wp:extent cx="4428000" cy="17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1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7C37" w14:textId="1072ED34" w:rsidR="00084EFD" w:rsidRPr="001F1B7B" w:rsidRDefault="00084EFD" w:rsidP="00BA33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>Рис.</w:t>
      </w:r>
      <w:r w:rsidR="00BA2184">
        <w:t xml:space="preserve"> </w:t>
      </w:r>
      <w:r>
        <w:t xml:space="preserve">1. Структуры </w:t>
      </w:r>
      <w:r w:rsidR="00BA2184">
        <w:t>объектов исследования</w:t>
      </w:r>
    </w:p>
    <w:p w14:paraId="79C143B4" w14:textId="771F342F" w:rsidR="0023469C" w:rsidRDefault="009B308D" w:rsidP="00D205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соединений были </w:t>
      </w:r>
      <w:r w:rsidR="00F046D1">
        <w:rPr>
          <w:color w:val="000000"/>
        </w:rPr>
        <w:t xml:space="preserve">изучены </w:t>
      </w:r>
      <w:r w:rsidR="0020668F">
        <w:rPr>
          <w:color w:val="000000"/>
        </w:rPr>
        <w:t xml:space="preserve">и сопоставлены </w:t>
      </w:r>
      <w:r w:rsidR="00BA2184">
        <w:rPr>
          <w:color w:val="000000"/>
        </w:rPr>
        <w:t>спектральные</w:t>
      </w:r>
      <w:r w:rsidR="00F046D1">
        <w:rPr>
          <w:color w:val="000000"/>
        </w:rPr>
        <w:t xml:space="preserve"> свойства</w:t>
      </w:r>
      <w:r w:rsidR="00D20578">
        <w:rPr>
          <w:color w:val="000000"/>
        </w:rPr>
        <w:t xml:space="preserve">, показано влияние на них </w:t>
      </w:r>
      <w:r w:rsidR="00264452">
        <w:rPr>
          <w:color w:val="000000"/>
        </w:rPr>
        <w:t>природы м</w:t>
      </w:r>
      <w:r w:rsidR="0020668F">
        <w:rPr>
          <w:color w:val="000000"/>
        </w:rPr>
        <w:t>олекулярного окружения</w:t>
      </w:r>
      <w:r w:rsidR="00D20578">
        <w:rPr>
          <w:color w:val="000000"/>
        </w:rPr>
        <w:t xml:space="preserve">. </w:t>
      </w:r>
      <w:r w:rsidR="00323A59">
        <w:rPr>
          <w:color w:val="000000"/>
        </w:rPr>
        <w:t xml:space="preserve">Был </w:t>
      </w:r>
      <w:r w:rsidR="00B56569">
        <w:rPr>
          <w:color w:val="000000"/>
        </w:rPr>
        <w:t>обнаружен</w:t>
      </w:r>
      <w:r w:rsidR="0020668F">
        <w:rPr>
          <w:color w:val="000000"/>
        </w:rPr>
        <w:t xml:space="preserve"> </w:t>
      </w:r>
      <w:r w:rsidR="00703308" w:rsidRPr="00323A59">
        <w:rPr>
          <w:color w:val="000000"/>
        </w:rPr>
        <w:t xml:space="preserve">сенсорный отклик, проявляемый </w:t>
      </w:r>
      <w:r w:rsidR="00703308" w:rsidRPr="00323A59">
        <w:rPr>
          <w:color w:val="000000"/>
          <w:lang w:val="en-US"/>
        </w:rPr>
        <w:t>van</w:t>
      </w:r>
      <w:r w:rsidR="00703308" w:rsidRPr="00323A59">
        <w:rPr>
          <w:color w:val="000000"/>
        </w:rPr>
        <w:t>-</w:t>
      </w:r>
      <w:r w:rsidR="00703308" w:rsidRPr="00323A59">
        <w:rPr>
          <w:color w:val="000000"/>
          <w:lang w:val="en-US"/>
        </w:rPr>
        <w:t>BODIPY</w:t>
      </w:r>
      <w:r w:rsidR="00703308" w:rsidRPr="00323A59">
        <w:rPr>
          <w:color w:val="000000"/>
        </w:rPr>
        <w:t xml:space="preserve"> при </w:t>
      </w:r>
      <w:proofErr w:type="gramStart"/>
      <w:r w:rsidR="00703308" w:rsidRPr="00323A59">
        <w:rPr>
          <w:color w:val="000000"/>
          <w:lang w:val="en-US"/>
        </w:rPr>
        <w:t>pH</w:t>
      </w:r>
      <w:r w:rsidR="00B56569">
        <w:rPr>
          <w:color w:val="000000"/>
        </w:rPr>
        <w:t xml:space="preserve"> </w:t>
      </w:r>
      <w:r w:rsidR="00B56569" w:rsidRPr="00B56569">
        <w:rPr>
          <w:color w:val="000000"/>
        </w:rPr>
        <w:t>&gt;</w:t>
      </w:r>
      <w:proofErr w:type="gramEnd"/>
      <w:r w:rsidR="00B56569">
        <w:rPr>
          <w:color w:val="000000"/>
        </w:rPr>
        <w:t xml:space="preserve"> </w:t>
      </w:r>
      <w:r w:rsidR="0041249A" w:rsidRPr="00323A59">
        <w:rPr>
          <w:color w:val="000000"/>
        </w:rPr>
        <w:t>10</w:t>
      </w:r>
      <w:r w:rsidR="00C36E2C">
        <w:rPr>
          <w:color w:val="000000"/>
        </w:rPr>
        <w:t xml:space="preserve"> </w:t>
      </w:r>
      <w:r w:rsidR="00120E25">
        <w:rPr>
          <w:color w:val="000000"/>
        </w:rPr>
        <w:t xml:space="preserve">(рис. </w:t>
      </w:r>
      <w:r w:rsidR="00D20578" w:rsidRPr="00323A59">
        <w:rPr>
          <w:color w:val="000000"/>
        </w:rPr>
        <w:t>2)</w:t>
      </w:r>
      <w:r w:rsidR="00E97C9C">
        <w:rPr>
          <w:color w:val="000000"/>
        </w:rPr>
        <w:t xml:space="preserve">. Кроме того, были </w:t>
      </w:r>
      <w:r w:rsidR="00E97C9C" w:rsidRPr="00120E25">
        <w:rPr>
          <w:color w:val="000000"/>
        </w:rPr>
        <w:t>исследованы</w:t>
      </w:r>
      <w:r w:rsidR="0001540B" w:rsidRPr="00120E25">
        <w:rPr>
          <w:color w:val="000000"/>
        </w:rPr>
        <w:t xml:space="preserve"> агрегационные процессы, характерные для борфторидных комплексов дипиррометена</w:t>
      </w:r>
      <w:r w:rsidR="00EE27CE">
        <w:rPr>
          <w:color w:val="000000"/>
        </w:rPr>
        <w:t>. Также было</w:t>
      </w:r>
      <w:r w:rsidR="00E21B97">
        <w:rPr>
          <w:color w:val="000000"/>
        </w:rPr>
        <w:t xml:space="preserve"> </w:t>
      </w:r>
      <w:r w:rsidR="00EE27CE" w:rsidRPr="00EE27CE">
        <w:rPr>
          <w:color w:val="000000"/>
        </w:rPr>
        <w:t xml:space="preserve">изучено взаимодействие </w:t>
      </w:r>
      <w:r w:rsidR="002A7FED">
        <w:rPr>
          <w:color w:val="000000"/>
        </w:rPr>
        <w:t xml:space="preserve">комплексов </w:t>
      </w:r>
      <w:r w:rsidR="005F7AB2">
        <w:rPr>
          <w:color w:val="000000"/>
        </w:rPr>
        <w:t>с бычьим сывороточным альбумином</w:t>
      </w:r>
      <w:r w:rsidR="00FD39C7" w:rsidRPr="00EE27CE">
        <w:rPr>
          <w:color w:val="000000"/>
        </w:rPr>
        <w:t>.</w:t>
      </w:r>
    </w:p>
    <w:p w14:paraId="46AF16ED" w14:textId="6F6254AE" w:rsidR="00084EFD" w:rsidRDefault="00084EFD" w:rsidP="00F44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13CF4">
        <w:rPr>
          <w:noProof/>
          <w:color w:val="000000" w:themeColor="text1"/>
        </w:rPr>
        <w:drawing>
          <wp:inline distT="0" distB="0" distL="0" distR="0" wp14:anchorId="574C6C17" wp14:editId="568031F3">
            <wp:extent cx="2851200" cy="867600"/>
            <wp:effectExtent l="0" t="0" r="635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92" t="10018" r="5397" b="4773"/>
                    <a:stretch/>
                  </pic:blipFill>
                  <pic:spPr bwMode="auto">
                    <a:xfrm>
                      <a:off x="0" y="0"/>
                      <a:ext cx="2851200" cy="86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7801D" w14:textId="145F3D36" w:rsidR="00BA33D4" w:rsidRDefault="00BA33D4" w:rsidP="00084E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</w:t>
      </w:r>
      <w:r w:rsidR="00D20578">
        <w:rPr>
          <w:color w:val="000000"/>
        </w:rPr>
        <w:t xml:space="preserve"> </w:t>
      </w:r>
      <w:r>
        <w:rPr>
          <w:color w:val="000000"/>
        </w:rPr>
        <w:t>2.</w:t>
      </w:r>
      <w:r w:rsidR="000E6F76">
        <w:rPr>
          <w:color w:val="000000"/>
        </w:rPr>
        <w:t xml:space="preserve"> Сенсорный отклик </w:t>
      </w:r>
      <w:r w:rsidR="000E6F76">
        <w:rPr>
          <w:color w:val="000000"/>
          <w:lang w:val="en-US"/>
        </w:rPr>
        <w:t>van</w:t>
      </w:r>
      <w:r w:rsidR="000E6F76" w:rsidRPr="000E6F76">
        <w:rPr>
          <w:color w:val="000000"/>
        </w:rPr>
        <w:t>-</w:t>
      </w:r>
      <w:r w:rsidR="000E6F76">
        <w:rPr>
          <w:color w:val="000000"/>
          <w:lang w:val="en-US"/>
        </w:rPr>
        <w:t>BODIPY</w:t>
      </w:r>
      <w:r w:rsidR="000E6F76" w:rsidRPr="000E6F76">
        <w:rPr>
          <w:color w:val="000000"/>
        </w:rPr>
        <w:t xml:space="preserve"> </w:t>
      </w:r>
      <w:r w:rsidR="000E6F76">
        <w:rPr>
          <w:color w:val="000000"/>
        </w:rPr>
        <w:t>на кислотность среды</w:t>
      </w:r>
    </w:p>
    <w:p w14:paraId="0F87B398" w14:textId="68F4B5F7" w:rsidR="00F442E1" w:rsidRPr="00F442E1" w:rsidRDefault="00F442E1" w:rsidP="00F44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442E1">
        <w:rPr>
          <w:i/>
          <w:iCs/>
          <w:color w:val="000000"/>
        </w:rPr>
        <w:t>Работа выполнена при поддержке РНФ (проект № 22-73-10167) с использованием ресурсов Центра коллективного пользования научным оборудованием ИГХТУ (при поддержке Минобрнауки России, соглашение № 075-15-2021-671) и Центра коллективного пользования научным оборудованием «Верхневолжский региональный центр физико-химических исследований».</w:t>
      </w:r>
    </w:p>
    <w:sectPr w:rsidR="00F442E1" w:rsidRPr="00F442E1" w:rsidSect="00B066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540B"/>
    <w:rsid w:val="00050E02"/>
    <w:rsid w:val="000527E3"/>
    <w:rsid w:val="00063966"/>
    <w:rsid w:val="00072D50"/>
    <w:rsid w:val="00084EFD"/>
    <w:rsid w:val="00086081"/>
    <w:rsid w:val="000C7776"/>
    <w:rsid w:val="000E6F76"/>
    <w:rsid w:val="00101A1C"/>
    <w:rsid w:val="00103657"/>
    <w:rsid w:val="00106375"/>
    <w:rsid w:val="00116478"/>
    <w:rsid w:val="00120E25"/>
    <w:rsid w:val="00130241"/>
    <w:rsid w:val="001E5BBB"/>
    <w:rsid w:val="001E61C2"/>
    <w:rsid w:val="001F0493"/>
    <w:rsid w:val="001F1B7B"/>
    <w:rsid w:val="0020668F"/>
    <w:rsid w:val="00207359"/>
    <w:rsid w:val="0021167B"/>
    <w:rsid w:val="002264EE"/>
    <w:rsid w:val="002324A4"/>
    <w:rsid w:val="0023307C"/>
    <w:rsid w:val="0023469C"/>
    <w:rsid w:val="002474CE"/>
    <w:rsid w:val="00264452"/>
    <w:rsid w:val="002A7FED"/>
    <w:rsid w:val="0031361E"/>
    <w:rsid w:val="00323A59"/>
    <w:rsid w:val="00391C38"/>
    <w:rsid w:val="003B76D6"/>
    <w:rsid w:val="0041249A"/>
    <w:rsid w:val="00474BB3"/>
    <w:rsid w:val="004A26A3"/>
    <w:rsid w:val="004F0EDF"/>
    <w:rsid w:val="00504A77"/>
    <w:rsid w:val="00513649"/>
    <w:rsid w:val="00522BF1"/>
    <w:rsid w:val="00546274"/>
    <w:rsid w:val="00590166"/>
    <w:rsid w:val="005D022B"/>
    <w:rsid w:val="005E5BE9"/>
    <w:rsid w:val="005F77BC"/>
    <w:rsid w:val="005F7AB2"/>
    <w:rsid w:val="00621C9E"/>
    <w:rsid w:val="0069427D"/>
    <w:rsid w:val="006A66E7"/>
    <w:rsid w:val="006F7A19"/>
    <w:rsid w:val="00703308"/>
    <w:rsid w:val="00707E39"/>
    <w:rsid w:val="007213E1"/>
    <w:rsid w:val="00775389"/>
    <w:rsid w:val="00793DA6"/>
    <w:rsid w:val="00797838"/>
    <w:rsid w:val="007A6166"/>
    <w:rsid w:val="007C36D8"/>
    <w:rsid w:val="007F2744"/>
    <w:rsid w:val="00812A33"/>
    <w:rsid w:val="00844E20"/>
    <w:rsid w:val="008931BE"/>
    <w:rsid w:val="008C67E3"/>
    <w:rsid w:val="008D5D79"/>
    <w:rsid w:val="00921D45"/>
    <w:rsid w:val="00941785"/>
    <w:rsid w:val="009A66DB"/>
    <w:rsid w:val="009B2F80"/>
    <w:rsid w:val="009B308D"/>
    <w:rsid w:val="009B3300"/>
    <w:rsid w:val="009F3380"/>
    <w:rsid w:val="00A02163"/>
    <w:rsid w:val="00A314FE"/>
    <w:rsid w:val="00A323B1"/>
    <w:rsid w:val="00AE468E"/>
    <w:rsid w:val="00B0667B"/>
    <w:rsid w:val="00B56569"/>
    <w:rsid w:val="00BA2184"/>
    <w:rsid w:val="00BA33D4"/>
    <w:rsid w:val="00BF36F8"/>
    <w:rsid w:val="00BF4622"/>
    <w:rsid w:val="00C36E2C"/>
    <w:rsid w:val="00C410D3"/>
    <w:rsid w:val="00CD00B1"/>
    <w:rsid w:val="00D20578"/>
    <w:rsid w:val="00D20C1B"/>
    <w:rsid w:val="00D22306"/>
    <w:rsid w:val="00D42542"/>
    <w:rsid w:val="00D8121C"/>
    <w:rsid w:val="00E21B97"/>
    <w:rsid w:val="00E22189"/>
    <w:rsid w:val="00E43FC3"/>
    <w:rsid w:val="00E6141F"/>
    <w:rsid w:val="00E74069"/>
    <w:rsid w:val="00E97C9C"/>
    <w:rsid w:val="00EB1F49"/>
    <w:rsid w:val="00EB329A"/>
    <w:rsid w:val="00EE27CE"/>
    <w:rsid w:val="00F046D1"/>
    <w:rsid w:val="00F13619"/>
    <w:rsid w:val="00F25DFC"/>
    <w:rsid w:val="00F40AD7"/>
    <w:rsid w:val="00F442E1"/>
    <w:rsid w:val="00F865B3"/>
    <w:rsid w:val="00FB1509"/>
    <w:rsid w:val="00FD39C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62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2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kurina-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6B2311-7BD8-468B-8ED5-BC63007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Кокурина</dc:creator>
  <cp:lastModifiedBy>Татьяна Кокурина</cp:lastModifiedBy>
  <cp:revision>2</cp:revision>
  <cp:lastPrinted>2024-02-15T10:07:00Z</cp:lastPrinted>
  <dcterms:created xsi:type="dcterms:W3CDTF">2024-02-16T08:40:00Z</dcterms:created>
  <dcterms:modified xsi:type="dcterms:W3CDTF">2024-02-16T08:40:00Z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