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F5D19" w14:textId="77777777" w:rsidR="001154BB" w:rsidRDefault="001154BB" w:rsidP="001C12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Пьезоэлектрический </w:t>
      </w:r>
      <w:proofErr w:type="spellStart"/>
      <w:r>
        <w:rPr>
          <w:b/>
          <w:color w:val="000000"/>
        </w:rPr>
        <w:t>иммуносенсор</w:t>
      </w:r>
      <w:proofErr w:type="spellEnd"/>
      <w:r>
        <w:rPr>
          <w:b/>
          <w:color w:val="000000"/>
        </w:rPr>
        <w:t xml:space="preserve"> на основе полимеров с молекулярными </w:t>
      </w:r>
    </w:p>
    <w:p w14:paraId="5A410B3B" w14:textId="0018288D" w:rsidR="00F432EB" w:rsidRDefault="001154BB" w:rsidP="004E25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отпечатками</w:t>
      </w:r>
      <w:r w:rsidRPr="001C1249">
        <w:rPr>
          <w:b/>
          <w:color w:val="000000"/>
        </w:rPr>
        <w:t xml:space="preserve"> </w:t>
      </w:r>
      <w:r>
        <w:rPr>
          <w:b/>
          <w:color w:val="000000"/>
        </w:rPr>
        <w:t>сальбутамола в</w:t>
      </w:r>
      <w:r w:rsidRPr="001C1249">
        <w:rPr>
          <w:b/>
          <w:color w:val="000000"/>
        </w:rPr>
        <w:t xml:space="preserve"> эмульси</w:t>
      </w:r>
      <w:r>
        <w:rPr>
          <w:b/>
          <w:color w:val="000000"/>
        </w:rPr>
        <w:t>ях</w:t>
      </w:r>
      <w:r w:rsidRPr="001C1249">
        <w:rPr>
          <w:b/>
          <w:color w:val="000000"/>
        </w:rPr>
        <w:t xml:space="preserve"> </w:t>
      </w:r>
      <w:proofErr w:type="spellStart"/>
      <w:r w:rsidRPr="001C1249">
        <w:rPr>
          <w:b/>
          <w:color w:val="000000"/>
        </w:rPr>
        <w:t>Пикеринга</w:t>
      </w:r>
      <w:proofErr w:type="spellEnd"/>
      <w:r>
        <w:rPr>
          <w:b/>
          <w:color w:val="000000"/>
        </w:rPr>
        <w:t xml:space="preserve"> </w:t>
      </w:r>
    </w:p>
    <w:p w14:paraId="006DAFBA" w14:textId="77777777" w:rsidR="00130241" w:rsidRDefault="001C12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Орлова С.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Фарафонова О.В</w:t>
      </w:r>
      <w:r w:rsidR="00EB1F49">
        <w:rPr>
          <w:b/>
          <w:i/>
          <w:color w:val="000000"/>
        </w:rPr>
        <w:t>.</w:t>
      </w:r>
      <w:r w:rsidR="00AE0674">
        <w:rPr>
          <w:b/>
          <w:i/>
          <w:color w:val="000000"/>
        </w:rPr>
        <w:t>,</w:t>
      </w:r>
      <w:r w:rsidR="00EB1F49" w:rsidRPr="00BF4622">
        <w:rPr>
          <w:b/>
          <w:color w:val="000000"/>
        </w:rPr>
        <w:t xml:space="preserve"> </w:t>
      </w:r>
      <w:r w:rsidR="00AE0674" w:rsidRPr="00AE0674">
        <w:rPr>
          <w:b/>
          <w:i/>
          <w:color w:val="000000"/>
        </w:rPr>
        <w:t>Ермолаева Т.Н.</w:t>
      </w:r>
    </w:p>
    <w:p w14:paraId="600C2ABD" w14:textId="77777777" w:rsidR="00130241" w:rsidRDefault="001C12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2</w:t>
      </w:r>
      <w:r w:rsidR="00EB1F49">
        <w:rPr>
          <w:i/>
          <w:color w:val="000000"/>
        </w:rPr>
        <w:t xml:space="preserve"> курс </w:t>
      </w:r>
      <w:r>
        <w:rPr>
          <w:i/>
          <w:color w:val="000000"/>
        </w:rPr>
        <w:t>магистратуры</w:t>
      </w:r>
      <w:r w:rsidR="00EB1F49">
        <w:rPr>
          <w:i/>
          <w:color w:val="000000"/>
        </w:rPr>
        <w:t xml:space="preserve"> </w:t>
      </w:r>
    </w:p>
    <w:p w14:paraId="4DD076B4" w14:textId="77777777" w:rsidR="00130241" w:rsidRPr="00921D45" w:rsidRDefault="001C12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Липецкий государственный технический университет</w:t>
      </w:r>
      <w:r w:rsidR="00EB1F49">
        <w:rPr>
          <w:i/>
          <w:color w:val="000000"/>
        </w:rPr>
        <w:t>, </w:t>
      </w:r>
    </w:p>
    <w:p w14:paraId="5166B80C" w14:textId="77777777" w:rsidR="00130241" w:rsidRPr="00391C38" w:rsidRDefault="001C12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металлургический институт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Липецк</w:t>
      </w:r>
      <w:r w:rsidR="00EB1F49">
        <w:rPr>
          <w:i/>
          <w:color w:val="000000"/>
        </w:rPr>
        <w:t>, Россия</w:t>
      </w:r>
    </w:p>
    <w:p w14:paraId="255AE740" w14:textId="39D84938" w:rsidR="00AE0674" w:rsidRPr="004E2501" w:rsidRDefault="00EB1F49" w:rsidP="004E25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u w:val="single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r w:rsidRPr="001C1249">
        <w:rPr>
          <w:i/>
          <w:color w:val="000000"/>
          <w:u w:val="single"/>
        </w:rPr>
        <w:t xml:space="preserve">: </w:t>
      </w:r>
      <w:hyperlink r:id="rId7" w:history="1">
        <w:r w:rsidR="00AE0674" w:rsidRPr="00375358">
          <w:rPr>
            <w:rStyle w:val="a9"/>
            <w:i/>
            <w:lang w:val="en-US"/>
          </w:rPr>
          <w:t>orlovasoff</w:t>
        </w:r>
        <w:r w:rsidR="00AE0674" w:rsidRPr="00375358">
          <w:rPr>
            <w:rStyle w:val="a9"/>
            <w:i/>
          </w:rPr>
          <w:t>@</w:t>
        </w:r>
        <w:r w:rsidR="00AE0674" w:rsidRPr="00375358">
          <w:rPr>
            <w:rStyle w:val="a9"/>
            <w:i/>
            <w:lang w:val="en-US"/>
          </w:rPr>
          <w:t>mail</w:t>
        </w:r>
        <w:r w:rsidR="00AE0674" w:rsidRPr="00375358">
          <w:rPr>
            <w:rStyle w:val="a9"/>
            <w:i/>
          </w:rPr>
          <w:t>.</w:t>
        </w:r>
        <w:r w:rsidR="00AE0674" w:rsidRPr="00375358">
          <w:rPr>
            <w:rStyle w:val="a9"/>
            <w:i/>
            <w:lang w:val="en-US"/>
          </w:rPr>
          <w:t>ru</w:t>
        </w:r>
      </w:hyperlink>
    </w:p>
    <w:p w14:paraId="0593BC47" w14:textId="55D3A99B" w:rsidR="00441742" w:rsidRPr="001154BB" w:rsidRDefault="001154BB" w:rsidP="00441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Полимеры с молекулярными отпечатками (ПМО) положительно зарекомендовали себя как высокоселективные сорбенты, способные заменить природные антитела в и</w:t>
      </w:r>
      <w:r>
        <w:t>м</w:t>
      </w:r>
      <w:r>
        <w:t xml:space="preserve">мунохимических реакциях. </w:t>
      </w:r>
      <w:r w:rsidR="00441742" w:rsidRPr="001154BB">
        <w:rPr>
          <w:color w:val="000000"/>
        </w:rPr>
        <w:t xml:space="preserve">Перспективным </w:t>
      </w:r>
      <w:r w:rsidR="00441742">
        <w:rPr>
          <w:color w:val="000000"/>
        </w:rPr>
        <w:t>методом получения ПМО</w:t>
      </w:r>
      <w:r w:rsidR="00441742" w:rsidRPr="001154BB">
        <w:rPr>
          <w:color w:val="000000"/>
        </w:rPr>
        <w:t xml:space="preserve"> является полим</w:t>
      </w:r>
      <w:r w:rsidR="00441742" w:rsidRPr="001154BB">
        <w:rPr>
          <w:color w:val="000000"/>
        </w:rPr>
        <w:t>е</w:t>
      </w:r>
      <w:r w:rsidR="00441742" w:rsidRPr="001154BB">
        <w:rPr>
          <w:color w:val="000000"/>
        </w:rPr>
        <w:t xml:space="preserve">ризация эмульсий </w:t>
      </w:r>
      <w:proofErr w:type="spellStart"/>
      <w:r w:rsidR="00441742" w:rsidRPr="001154BB">
        <w:rPr>
          <w:color w:val="000000"/>
        </w:rPr>
        <w:t>Пикеринга</w:t>
      </w:r>
      <w:proofErr w:type="spellEnd"/>
      <w:r w:rsidR="00441742">
        <w:rPr>
          <w:color w:val="000000"/>
        </w:rPr>
        <w:t>, в котором система стабилизируется</w:t>
      </w:r>
      <w:r w:rsidR="00441742" w:rsidRPr="008A458F">
        <w:rPr>
          <w:color w:val="000000"/>
        </w:rPr>
        <w:t xml:space="preserve"> разли</w:t>
      </w:r>
      <w:r w:rsidR="00441742">
        <w:rPr>
          <w:color w:val="000000"/>
        </w:rPr>
        <w:t>чн</w:t>
      </w:r>
      <w:r w:rsidR="00441742" w:rsidRPr="008A458F">
        <w:rPr>
          <w:color w:val="000000"/>
        </w:rPr>
        <w:t>ыми тверд</w:t>
      </w:r>
      <w:r w:rsidR="00441742" w:rsidRPr="008A458F">
        <w:rPr>
          <w:color w:val="000000"/>
        </w:rPr>
        <w:t>ы</w:t>
      </w:r>
      <w:r w:rsidR="00441742" w:rsidRPr="008A458F">
        <w:rPr>
          <w:color w:val="000000"/>
        </w:rPr>
        <w:t>ми наночастицами</w:t>
      </w:r>
      <w:r w:rsidR="00441742" w:rsidRPr="00441742">
        <w:rPr>
          <w:color w:val="000000"/>
        </w:rPr>
        <w:t xml:space="preserve"> на границе раздела жидких фаз</w:t>
      </w:r>
      <w:r w:rsidR="00441742">
        <w:rPr>
          <w:color w:val="000000"/>
        </w:rPr>
        <w:t xml:space="preserve">. Такие эмульсии </w:t>
      </w:r>
      <w:r w:rsidR="00441742" w:rsidRPr="00441742">
        <w:rPr>
          <w:color w:val="000000"/>
        </w:rPr>
        <w:t>обладают</w:t>
      </w:r>
      <w:r w:rsidR="00441742">
        <w:rPr>
          <w:color w:val="000000"/>
        </w:rPr>
        <w:t xml:space="preserve"> </w:t>
      </w:r>
      <w:r w:rsidR="00441742" w:rsidRPr="00441742">
        <w:rPr>
          <w:color w:val="000000"/>
        </w:rPr>
        <w:t>большей биологической разлагаемостью по сравнению с классическими</w:t>
      </w:r>
      <w:r w:rsidR="00441742">
        <w:rPr>
          <w:color w:val="000000"/>
        </w:rPr>
        <w:t>, а также они доль</w:t>
      </w:r>
      <w:bookmarkStart w:id="0" w:name="_GoBack"/>
      <w:bookmarkEnd w:id="0"/>
      <w:r w:rsidR="00441742">
        <w:rPr>
          <w:color w:val="000000"/>
        </w:rPr>
        <w:t>ше с</w:t>
      </w:r>
      <w:r w:rsidR="00441742">
        <w:rPr>
          <w:color w:val="000000"/>
        </w:rPr>
        <w:t>о</w:t>
      </w:r>
      <w:r w:rsidR="00441742">
        <w:rPr>
          <w:color w:val="000000"/>
        </w:rPr>
        <w:t>храняют свою устойчивость.</w:t>
      </w:r>
    </w:p>
    <w:p w14:paraId="75408A8C" w14:textId="13A4AB8F" w:rsidR="00030D5D" w:rsidRDefault="00441742" w:rsidP="008A45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441742">
        <w:t xml:space="preserve">В качестве стабилизирующих частиц при синтезе эмульсии </w:t>
      </w:r>
      <w:proofErr w:type="spellStart"/>
      <w:r w:rsidRPr="00441742">
        <w:t>Пикеринга</w:t>
      </w:r>
      <w:proofErr w:type="spellEnd"/>
      <w:r w:rsidRPr="00441742">
        <w:t xml:space="preserve"> использовали частицы диоксида кремния, синтезированные методом </w:t>
      </w:r>
      <w:proofErr w:type="spellStart"/>
      <w:r w:rsidRPr="00441742">
        <w:t>Штобера</w:t>
      </w:r>
      <w:proofErr w:type="spellEnd"/>
      <w:r w:rsidR="00F94DE3">
        <w:t xml:space="preserve"> из </w:t>
      </w:r>
      <w:proofErr w:type="spellStart"/>
      <w:r w:rsidR="00F94DE3" w:rsidRPr="00F94DE3">
        <w:t>тетраэтоксисилан</w:t>
      </w:r>
      <w:r w:rsidR="00A15A0E">
        <w:t>а</w:t>
      </w:r>
      <w:proofErr w:type="spellEnd"/>
      <w:r w:rsidR="00A15A0E">
        <w:t>, и частицы магне</w:t>
      </w:r>
      <w:r w:rsidR="00F94DE3">
        <w:t>тита.</w:t>
      </w:r>
      <w:r w:rsidR="00F94DE3" w:rsidRPr="00F94DE3">
        <w:t xml:space="preserve"> </w:t>
      </w:r>
      <w:r w:rsidR="00F94DE3">
        <w:rPr>
          <w:color w:val="000000"/>
        </w:rPr>
        <w:t>Исследовано влияние температуры и времени синтеза на размер ч</w:t>
      </w:r>
      <w:r w:rsidR="00F94DE3">
        <w:rPr>
          <w:color w:val="000000"/>
        </w:rPr>
        <w:t>а</w:t>
      </w:r>
      <w:r w:rsidR="00F94DE3">
        <w:rPr>
          <w:color w:val="000000"/>
        </w:rPr>
        <w:t>стиц диоксида кремния, а также влияние модификатора (поверхностно-активные вещ</w:t>
      </w:r>
      <w:r w:rsidR="00F94DE3">
        <w:rPr>
          <w:color w:val="000000"/>
        </w:rPr>
        <w:t>е</w:t>
      </w:r>
      <w:r w:rsidR="00F94DE3">
        <w:rPr>
          <w:color w:val="000000"/>
        </w:rPr>
        <w:t xml:space="preserve">ства) на поверхность </w:t>
      </w:r>
      <w:proofErr w:type="spellStart"/>
      <w:r w:rsidR="00F94DE3">
        <w:rPr>
          <w:color w:val="000000"/>
          <w:lang w:val="en-US"/>
        </w:rPr>
        <w:t>SiO</w:t>
      </w:r>
      <w:proofErr w:type="spellEnd"/>
      <w:r w:rsidR="00F94DE3" w:rsidRPr="008A458F">
        <w:rPr>
          <w:color w:val="000000"/>
          <w:vertAlign w:val="subscript"/>
        </w:rPr>
        <w:t>2</w:t>
      </w:r>
      <w:r w:rsidR="00F94DE3">
        <w:rPr>
          <w:color w:val="000000"/>
        </w:rPr>
        <w:t xml:space="preserve">. Установлено, что </w:t>
      </w:r>
      <w:r w:rsidR="00F94DE3" w:rsidRPr="00F94DE3">
        <w:rPr>
          <w:color w:val="000000"/>
        </w:rPr>
        <w:t>оптимальным временем для получения ч</w:t>
      </w:r>
      <w:r w:rsidR="00F94DE3" w:rsidRPr="00F94DE3">
        <w:rPr>
          <w:color w:val="000000"/>
        </w:rPr>
        <w:t>а</w:t>
      </w:r>
      <w:r w:rsidR="00F94DE3" w:rsidRPr="00F94DE3">
        <w:rPr>
          <w:color w:val="000000"/>
        </w:rPr>
        <w:t xml:space="preserve">стиц диоксида кремния методом </w:t>
      </w:r>
      <w:proofErr w:type="spellStart"/>
      <w:r w:rsidR="00F94DE3" w:rsidRPr="00F94DE3">
        <w:rPr>
          <w:color w:val="000000"/>
        </w:rPr>
        <w:t>Штобера</w:t>
      </w:r>
      <w:proofErr w:type="spellEnd"/>
      <w:r w:rsidR="00F94DE3" w:rsidRPr="00F94DE3">
        <w:rPr>
          <w:color w:val="000000"/>
        </w:rPr>
        <w:t>, является температура 45˚С и время синтеза 50 мин</w:t>
      </w:r>
      <w:r w:rsidR="00F94DE3">
        <w:rPr>
          <w:color w:val="000000"/>
        </w:rPr>
        <w:t>.</w:t>
      </w:r>
      <w:r w:rsidR="00F94DE3" w:rsidRPr="00F94DE3">
        <w:t xml:space="preserve"> Для увеличения гидрофобности, частицы кремнезема подвергали модифицир</w:t>
      </w:r>
      <w:r w:rsidR="00F94DE3" w:rsidRPr="00F94DE3">
        <w:t>о</w:t>
      </w:r>
      <w:r w:rsidR="00F94DE3" w:rsidRPr="00F94DE3">
        <w:t xml:space="preserve">вали поверхностно-активными веществами различной природы: </w:t>
      </w:r>
      <w:proofErr w:type="spellStart"/>
      <w:r w:rsidR="00F94DE3" w:rsidRPr="00F94DE3">
        <w:t>Tween</w:t>
      </w:r>
      <w:proofErr w:type="spellEnd"/>
      <w:r w:rsidR="00F94DE3" w:rsidRPr="00F94DE3">
        <w:t xml:space="preserve"> 20, </w:t>
      </w:r>
      <w:proofErr w:type="spellStart"/>
      <w:r w:rsidR="00F94DE3" w:rsidRPr="00F94DE3">
        <w:t>додеци</w:t>
      </w:r>
      <w:r w:rsidR="00F94DE3" w:rsidRPr="00F94DE3">
        <w:t>л</w:t>
      </w:r>
      <w:r w:rsidR="00F94DE3" w:rsidRPr="00F94DE3">
        <w:t>сульфат</w:t>
      </w:r>
      <w:proofErr w:type="spellEnd"/>
      <w:r w:rsidR="00F94DE3" w:rsidRPr="00F94DE3">
        <w:t xml:space="preserve"> натрия, </w:t>
      </w:r>
      <w:proofErr w:type="spellStart"/>
      <w:r w:rsidR="00F94DE3" w:rsidRPr="00F94DE3">
        <w:t>тетраэтиламмония</w:t>
      </w:r>
      <w:proofErr w:type="spellEnd"/>
      <w:r w:rsidR="00F94DE3" w:rsidRPr="00F94DE3">
        <w:t xml:space="preserve"> бромид.</w:t>
      </w:r>
      <w:r w:rsidR="00F94DE3">
        <w:t xml:space="preserve"> Размеры частиц, установленные турбид</w:t>
      </w:r>
      <w:r w:rsidR="00F94DE3">
        <w:t>и</w:t>
      </w:r>
      <w:r w:rsidR="00F94DE3">
        <w:t xml:space="preserve">метрическим методом, составили от 52 до 61 </w:t>
      </w:r>
      <w:proofErr w:type="spellStart"/>
      <w:r w:rsidR="00F94DE3">
        <w:t>нм</w:t>
      </w:r>
      <w:proofErr w:type="spellEnd"/>
      <w:r w:rsidR="00F94DE3">
        <w:t>.</w:t>
      </w:r>
      <w:r w:rsidR="00030D5D">
        <w:t xml:space="preserve"> </w:t>
      </w:r>
      <w:r w:rsidR="00F94DE3">
        <w:rPr>
          <w:color w:val="000000"/>
        </w:rPr>
        <w:t>Синтезированы частицы магнетита и частицы типа ядро-оболочка</w:t>
      </w:r>
      <w:r w:rsidR="00030D5D">
        <w:rPr>
          <w:color w:val="000000"/>
        </w:rPr>
        <w:t xml:space="preserve"> на основе </w:t>
      </w:r>
      <w:r w:rsidR="00030D5D">
        <w:rPr>
          <w:color w:val="000000"/>
          <w:lang w:val="en-US"/>
        </w:rPr>
        <w:t>Fe</w:t>
      </w:r>
      <w:r w:rsidR="00030D5D" w:rsidRPr="00030D5D">
        <w:rPr>
          <w:color w:val="000000"/>
          <w:vertAlign w:val="subscript"/>
        </w:rPr>
        <w:t>3</w:t>
      </w:r>
      <w:r w:rsidR="00030D5D">
        <w:rPr>
          <w:color w:val="000000"/>
          <w:lang w:val="en-US"/>
        </w:rPr>
        <w:t>O</w:t>
      </w:r>
      <w:r w:rsidR="00030D5D" w:rsidRPr="00030D5D">
        <w:rPr>
          <w:color w:val="000000"/>
          <w:vertAlign w:val="subscript"/>
        </w:rPr>
        <w:t>4</w:t>
      </w:r>
      <w:r w:rsidR="00F94DE3">
        <w:rPr>
          <w:color w:val="000000"/>
        </w:rPr>
        <w:t xml:space="preserve">, </w:t>
      </w:r>
      <w:r w:rsidR="00F432EB">
        <w:rPr>
          <w:color w:val="000000"/>
        </w:rPr>
        <w:t>изучены</w:t>
      </w:r>
      <w:r w:rsidR="00F94DE3">
        <w:rPr>
          <w:color w:val="000000"/>
        </w:rPr>
        <w:t xml:space="preserve"> зависимости размеров и магни</w:t>
      </w:r>
      <w:r w:rsidR="00F94DE3">
        <w:rPr>
          <w:color w:val="000000"/>
        </w:rPr>
        <w:t>т</w:t>
      </w:r>
      <w:r w:rsidR="00F94DE3">
        <w:rPr>
          <w:color w:val="000000"/>
        </w:rPr>
        <w:t>ных свойств полученных частиц от условий синтеза.</w:t>
      </w:r>
      <w:r w:rsidR="00030D5D">
        <w:rPr>
          <w:color w:val="000000"/>
        </w:rPr>
        <w:t xml:space="preserve"> Установлено, что размеры покр</w:t>
      </w:r>
      <w:r w:rsidR="00030D5D">
        <w:rPr>
          <w:color w:val="000000"/>
        </w:rPr>
        <w:t>ы</w:t>
      </w:r>
      <w:r w:rsidR="00030D5D">
        <w:rPr>
          <w:color w:val="000000"/>
        </w:rPr>
        <w:t xml:space="preserve">той частицы возрастают от 20 до 71 </w:t>
      </w:r>
      <w:proofErr w:type="spellStart"/>
      <w:r w:rsidR="00030D5D">
        <w:rPr>
          <w:color w:val="000000"/>
        </w:rPr>
        <w:t>нм</w:t>
      </w:r>
      <w:proofErr w:type="spellEnd"/>
      <w:r w:rsidR="00030D5D">
        <w:rPr>
          <w:color w:val="000000"/>
        </w:rPr>
        <w:t xml:space="preserve"> соответственно.</w:t>
      </w:r>
      <w:r w:rsidR="00030D5D" w:rsidRPr="00030D5D">
        <w:t xml:space="preserve"> </w:t>
      </w:r>
    </w:p>
    <w:p w14:paraId="125D0130" w14:textId="1093F8F1" w:rsidR="00F94DE3" w:rsidRDefault="00030D5D" w:rsidP="008A45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30D5D">
        <w:rPr>
          <w:color w:val="000000"/>
        </w:rPr>
        <w:t>В качестве масляных фаз исследовали подсолнечное масло, углеводородное масло и метакриловая кислота, которая также играла роль функционального мономера при си</w:t>
      </w:r>
      <w:r w:rsidRPr="00030D5D">
        <w:rPr>
          <w:color w:val="000000"/>
        </w:rPr>
        <w:t>н</w:t>
      </w:r>
      <w:r w:rsidRPr="00030D5D">
        <w:rPr>
          <w:color w:val="000000"/>
        </w:rPr>
        <w:t>тезе полимера.</w:t>
      </w:r>
      <w:r>
        <w:rPr>
          <w:color w:val="000000"/>
        </w:rPr>
        <w:t xml:space="preserve"> Установлены рабочие диапазоны</w:t>
      </w:r>
      <w:r w:rsidRPr="00030D5D">
        <w:t xml:space="preserve"> </w:t>
      </w:r>
      <w:r w:rsidRPr="00030D5D">
        <w:rPr>
          <w:color w:val="000000"/>
        </w:rPr>
        <w:t>рН</w:t>
      </w:r>
      <w:r>
        <w:rPr>
          <w:color w:val="000000"/>
        </w:rPr>
        <w:t xml:space="preserve">, </w:t>
      </w:r>
      <w:r w:rsidRPr="00030D5D">
        <w:rPr>
          <w:color w:val="000000"/>
        </w:rPr>
        <w:t>показател</w:t>
      </w:r>
      <w:r>
        <w:rPr>
          <w:color w:val="000000"/>
        </w:rPr>
        <w:t>и</w:t>
      </w:r>
      <w:r w:rsidRPr="00030D5D">
        <w:rPr>
          <w:color w:val="000000"/>
        </w:rPr>
        <w:t xml:space="preserve"> </w:t>
      </w:r>
      <w:proofErr w:type="spellStart"/>
      <w:r w:rsidRPr="00030D5D">
        <w:rPr>
          <w:color w:val="000000"/>
        </w:rPr>
        <w:t>растекаемости</w:t>
      </w:r>
      <w:proofErr w:type="spellEnd"/>
      <w:r w:rsidRPr="00030D5D">
        <w:rPr>
          <w:color w:val="000000"/>
        </w:rPr>
        <w:t xml:space="preserve"> (по м</w:t>
      </w:r>
      <w:r w:rsidRPr="00030D5D">
        <w:rPr>
          <w:color w:val="000000"/>
        </w:rPr>
        <w:t>е</w:t>
      </w:r>
      <w:r w:rsidRPr="00030D5D">
        <w:rPr>
          <w:color w:val="000000"/>
        </w:rPr>
        <w:t>тоду Зейделя) и температуру плавления</w:t>
      </w:r>
      <w:r>
        <w:rPr>
          <w:color w:val="000000"/>
        </w:rPr>
        <w:t>.</w:t>
      </w:r>
    </w:p>
    <w:p w14:paraId="36BAF2A1" w14:textId="77777777" w:rsidR="00F432EB" w:rsidRDefault="00030D5D" w:rsidP="00991E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Для формирования ПМО сальбутамола применяли </w:t>
      </w:r>
      <w:proofErr w:type="spellStart"/>
      <w:r w:rsidRPr="00030D5D">
        <w:rPr>
          <w:color w:val="000000"/>
        </w:rPr>
        <w:t>этиленгликольдиметакрилат</w:t>
      </w:r>
      <w:proofErr w:type="spellEnd"/>
      <w:r w:rsidRPr="00030D5D">
        <w:rPr>
          <w:color w:val="000000"/>
        </w:rPr>
        <w:t xml:space="preserve">, служивший кросс-мономером; </w:t>
      </w:r>
      <w:proofErr w:type="spellStart"/>
      <w:r w:rsidRPr="00030D5D">
        <w:rPr>
          <w:color w:val="000000"/>
        </w:rPr>
        <w:t>азобисизобутиронитрил</w:t>
      </w:r>
      <w:proofErr w:type="spellEnd"/>
      <w:r w:rsidRPr="00030D5D">
        <w:rPr>
          <w:color w:val="000000"/>
        </w:rPr>
        <w:t xml:space="preserve"> и персульфат аммония, выст</w:t>
      </w:r>
      <w:r w:rsidRPr="00030D5D">
        <w:rPr>
          <w:color w:val="000000"/>
        </w:rPr>
        <w:t>у</w:t>
      </w:r>
      <w:r w:rsidRPr="00030D5D">
        <w:rPr>
          <w:color w:val="000000"/>
        </w:rPr>
        <w:t>павшие в качестве инициатора свободных радикалов; декан, использовавшийся в кач</w:t>
      </w:r>
      <w:r w:rsidRPr="00030D5D">
        <w:rPr>
          <w:color w:val="000000"/>
        </w:rPr>
        <w:t>е</w:t>
      </w:r>
      <w:r w:rsidRPr="00030D5D">
        <w:rPr>
          <w:color w:val="000000"/>
        </w:rPr>
        <w:t>стве гидрофобного агента.</w:t>
      </w:r>
      <w:r w:rsidR="00991E4F" w:rsidRPr="00991E4F">
        <w:t xml:space="preserve"> </w:t>
      </w:r>
    </w:p>
    <w:p w14:paraId="42B4BD1F" w14:textId="218CEF09" w:rsidR="00991E4F" w:rsidRDefault="00991E4F" w:rsidP="00991E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Создание </w:t>
      </w:r>
      <w:r>
        <w:rPr>
          <w:color w:val="000000"/>
        </w:rPr>
        <w:t>распознающего слоя на поверхности пьезоэлектрического сенсора пров</w:t>
      </w:r>
      <w:r>
        <w:rPr>
          <w:color w:val="000000"/>
        </w:rPr>
        <w:t>о</w:t>
      </w:r>
      <w:r>
        <w:rPr>
          <w:color w:val="000000"/>
        </w:rPr>
        <w:t xml:space="preserve">дили методом </w:t>
      </w:r>
      <w:r>
        <w:rPr>
          <w:bCs/>
          <w:color w:val="000000"/>
          <w:lang w:val="en-US"/>
        </w:rPr>
        <w:t>s</w:t>
      </w:r>
      <w:proofErr w:type="spellStart"/>
      <w:r>
        <w:rPr>
          <w:bCs/>
          <w:color w:val="000000"/>
        </w:rPr>
        <w:t>pin</w:t>
      </w:r>
      <w:proofErr w:type="spellEnd"/>
      <w:r>
        <w:rPr>
          <w:bCs/>
          <w:color w:val="000000"/>
        </w:rPr>
        <w:t xml:space="preserve"> </w:t>
      </w:r>
      <w:proofErr w:type="spellStart"/>
      <w:r w:rsidRPr="001E14FC">
        <w:rPr>
          <w:bCs/>
          <w:color w:val="000000"/>
        </w:rPr>
        <w:t>coating</w:t>
      </w:r>
      <w:proofErr w:type="spellEnd"/>
      <w:r>
        <w:rPr>
          <w:bCs/>
          <w:color w:val="000000"/>
        </w:rPr>
        <w:t xml:space="preserve">, в котором распределение материала </w:t>
      </w:r>
      <w:r w:rsidRPr="00CE384B">
        <w:rPr>
          <w:bCs/>
          <w:color w:val="000000"/>
        </w:rPr>
        <w:t xml:space="preserve">покрытия </w:t>
      </w:r>
      <w:r>
        <w:rPr>
          <w:bCs/>
          <w:color w:val="000000"/>
        </w:rPr>
        <w:t xml:space="preserve">происходит </w:t>
      </w:r>
      <w:r w:rsidRPr="00CE384B">
        <w:rPr>
          <w:bCs/>
          <w:color w:val="000000"/>
        </w:rPr>
        <w:t>под действием</w:t>
      </w:r>
      <w:r>
        <w:rPr>
          <w:bCs/>
          <w:color w:val="000000"/>
        </w:rPr>
        <w:t xml:space="preserve"> </w:t>
      </w:r>
      <w:hyperlink r:id="rId8" w:history="1">
        <w:r w:rsidRPr="00CE384B">
          <w:rPr>
            <w:rStyle w:val="a9"/>
            <w:bCs/>
            <w:color w:val="auto"/>
            <w:u w:val="none"/>
          </w:rPr>
          <w:t>центробежной силы</w:t>
        </w:r>
      </w:hyperlink>
      <w:r>
        <w:rPr>
          <w:rStyle w:val="a9"/>
          <w:bCs/>
          <w:color w:val="auto"/>
          <w:u w:val="none"/>
        </w:rPr>
        <w:t>, для более прочного закрепления применяли  п</w:t>
      </w:r>
      <w:r>
        <w:rPr>
          <w:rStyle w:val="a9"/>
          <w:bCs/>
          <w:color w:val="auto"/>
          <w:u w:val="none"/>
        </w:rPr>
        <w:t>о</w:t>
      </w:r>
      <w:r>
        <w:rPr>
          <w:rStyle w:val="a9"/>
          <w:bCs/>
          <w:color w:val="auto"/>
          <w:u w:val="none"/>
        </w:rPr>
        <w:t xml:space="preserve">лиакриловый эфир. </w:t>
      </w:r>
      <w:r>
        <w:rPr>
          <w:color w:val="000000"/>
        </w:rPr>
        <w:t xml:space="preserve">Выбрано оптимальное мольное соотношение </w:t>
      </w:r>
      <w:proofErr w:type="spellStart"/>
      <w:r>
        <w:rPr>
          <w:color w:val="000000"/>
        </w:rPr>
        <w:t>ша</w:t>
      </w:r>
      <w:r>
        <w:rPr>
          <w:color w:val="000000"/>
        </w:rPr>
        <w:t>б</w:t>
      </w:r>
      <w:r>
        <w:rPr>
          <w:color w:val="000000"/>
        </w:rPr>
        <w:t>лон</w:t>
      </w:r>
      <w:proofErr w:type="gramStart"/>
      <w:r>
        <w:rPr>
          <w:color w:val="000000"/>
        </w:rPr>
        <w:t>:ф</w:t>
      </w:r>
      <w:proofErr w:type="gramEnd"/>
      <w:r>
        <w:rPr>
          <w:color w:val="000000"/>
        </w:rPr>
        <w:t>ункциональный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мономер:кросс-мономер</w:t>
      </w:r>
      <w:proofErr w:type="spellEnd"/>
      <w:r w:rsidRPr="00991E4F">
        <w:rPr>
          <w:bCs/>
        </w:rPr>
        <w:t xml:space="preserve">– 1:4:30. Данный полимер обладает наивысшей концентрацией молекулярных отпечатков на матрице – 0,0325 </w:t>
      </w:r>
      <w:proofErr w:type="spellStart"/>
      <w:r w:rsidRPr="00991E4F">
        <w:rPr>
          <w:bCs/>
        </w:rPr>
        <w:t>мкмоль</w:t>
      </w:r>
      <w:proofErr w:type="spellEnd"/>
      <w:r w:rsidRPr="00991E4F">
        <w:rPr>
          <w:bCs/>
        </w:rPr>
        <w:t>/см</w:t>
      </w:r>
      <w:r w:rsidRPr="00991E4F">
        <w:rPr>
          <w:bCs/>
          <w:vertAlign w:val="superscript"/>
        </w:rPr>
        <w:t>2</w:t>
      </w:r>
      <w:r w:rsidRPr="00991E4F">
        <w:rPr>
          <w:bCs/>
        </w:rPr>
        <w:t>.</w:t>
      </w:r>
      <w:r>
        <w:rPr>
          <w:color w:val="000000"/>
        </w:rPr>
        <w:t xml:space="preserve"> </w:t>
      </w:r>
    </w:p>
    <w:p w14:paraId="34B9FA23" w14:textId="3967B8BC" w:rsidR="00F94DE3" w:rsidRDefault="00991E4F" w:rsidP="008A45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В качестве регенерирующего </w:t>
      </w:r>
      <w:r w:rsidRPr="00991E4F">
        <w:rPr>
          <w:color w:val="000000"/>
        </w:rPr>
        <w:t>раствора изучены</w:t>
      </w:r>
      <w:r>
        <w:rPr>
          <w:color w:val="000000"/>
        </w:rPr>
        <w:t xml:space="preserve"> </w:t>
      </w:r>
      <w:r w:rsidRPr="00991E4F">
        <w:rPr>
          <w:color w:val="000000"/>
        </w:rPr>
        <w:t xml:space="preserve">- </w:t>
      </w:r>
      <w:r w:rsidRPr="00991E4F">
        <w:t>уксусная кислота, этанол, ацетон, ацетонитрил.</w:t>
      </w:r>
      <w:r>
        <w:t xml:space="preserve"> Установлено, что </w:t>
      </w:r>
      <w:r w:rsidRPr="00991E4F">
        <w:t>наилучшим раствором для удаления шаблона из пол</w:t>
      </w:r>
      <w:r w:rsidRPr="00991E4F">
        <w:t>и</w:t>
      </w:r>
      <w:r w:rsidRPr="00991E4F">
        <w:t>мерной матрицы является смесь уксусной кислоты и этанола в воде (1:6:100 об.).</w:t>
      </w:r>
    </w:p>
    <w:p w14:paraId="30B2B222" w14:textId="556DCD69" w:rsidR="00CE384B" w:rsidRDefault="00CE384B" w:rsidP="00CE3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Установлены аналитические характеристики пьезоэлектрического сенсора на основе полимера с молекулярными отпечатками</w:t>
      </w:r>
      <w:r w:rsidR="00991E4F">
        <w:rPr>
          <w:color w:val="000000"/>
        </w:rPr>
        <w:t>, с применением частиц диоксида кремния</w:t>
      </w:r>
      <w:r>
        <w:rPr>
          <w:color w:val="000000"/>
        </w:rPr>
        <w:t xml:space="preserve">. </w:t>
      </w:r>
      <w:r w:rsidR="00991E4F">
        <w:rPr>
          <w:color w:val="000000"/>
        </w:rPr>
        <w:t xml:space="preserve">Диапазон определяемых содержаний составил </w:t>
      </w:r>
      <w:r w:rsidR="00991E4F" w:rsidRPr="00991E4F">
        <w:rPr>
          <w:color w:val="000000"/>
        </w:rPr>
        <w:t>20-500 мкг/мл</w:t>
      </w:r>
      <w:r w:rsidR="00991E4F">
        <w:rPr>
          <w:color w:val="000000"/>
        </w:rPr>
        <w:t xml:space="preserve">, предел обнаружения </w:t>
      </w:r>
      <w:r w:rsidR="009C4373">
        <w:rPr>
          <w:color w:val="000000"/>
        </w:rPr>
        <w:t xml:space="preserve">9,4 </w:t>
      </w:r>
      <w:r w:rsidR="00F432EB">
        <w:rPr>
          <w:color w:val="000000"/>
        </w:rPr>
        <w:t>мкг/мл. Сенсор применен для определения сальбутамола в водных растворах.</w:t>
      </w:r>
    </w:p>
    <w:p w14:paraId="4B97276A" w14:textId="77777777" w:rsidR="00991E4F" w:rsidRDefault="00991E4F" w:rsidP="00991E4F">
      <w:pPr>
        <w:tabs>
          <w:tab w:val="left" w:pos="10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sectPr w:rsidR="00991E4F" w:rsidSect="004E250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E16"/>
    <w:multiLevelType w:val="hybridMultilevel"/>
    <w:tmpl w:val="16062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D40F59"/>
    <w:multiLevelType w:val="hybridMultilevel"/>
    <w:tmpl w:val="6EC28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30D5D"/>
    <w:rsid w:val="00063966"/>
    <w:rsid w:val="00086081"/>
    <w:rsid w:val="00101A1C"/>
    <w:rsid w:val="00103657"/>
    <w:rsid w:val="00106375"/>
    <w:rsid w:val="001154BB"/>
    <w:rsid w:val="00116478"/>
    <w:rsid w:val="00130241"/>
    <w:rsid w:val="001C1249"/>
    <w:rsid w:val="001E14FC"/>
    <w:rsid w:val="001E61C2"/>
    <w:rsid w:val="001F0493"/>
    <w:rsid w:val="002264EE"/>
    <w:rsid w:val="0023307C"/>
    <w:rsid w:val="0031361E"/>
    <w:rsid w:val="00391C38"/>
    <w:rsid w:val="003B76D6"/>
    <w:rsid w:val="00425FE6"/>
    <w:rsid w:val="00441742"/>
    <w:rsid w:val="004A26A3"/>
    <w:rsid w:val="004E2501"/>
    <w:rsid w:val="004F0EDF"/>
    <w:rsid w:val="00522BF1"/>
    <w:rsid w:val="00590166"/>
    <w:rsid w:val="005D022B"/>
    <w:rsid w:val="005E5BE9"/>
    <w:rsid w:val="0069427D"/>
    <w:rsid w:val="006B7FC8"/>
    <w:rsid w:val="006F7A19"/>
    <w:rsid w:val="007213E1"/>
    <w:rsid w:val="00775389"/>
    <w:rsid w:val="00797838"/>
    <w:rsid w:val="007A13D4"/>
    <w:rsid w:val="007C36D8"/>
    <w:rsid w:val="007F2744"/>
    <w:rsid w:val="008931BE"/>
    <w:rsid w:val="008A458F"/>
    <w:rsid w:val="008C67E3"/>
    <w:rsid w:val="00921D45"/>
    <w:rsid w:val="00991E4F"/>
    <w:rsid w:val="009A66DB"/>
    <w:rsid w:val="009B2F80"/>
    <w:rsid w:val="009B3300"/>
    <w:rsid w:val="009C4373"/>
    <w:rsid w:val="009F3380"/>
    <w:rsid w:val="00A02163"/>
    <w:rsid w:val="00A15A0E"/>
    <w:rsid w:val="00A314FE"/>
    <w:rsid w:val="00AE0674"/>
    <w:rsid w:val="00BF36F8"/>
    <w:rsid w:val="00BF4622"/>
    <w:rsid w:val="00CD00B1"/>
    <w:rsid w:val="00CE384B"/>
    <w:rsid w:val="00D22306"/>
    <w:rsid w:val="00D42542"/>
    <w:rsid w:val="00D8121C"/>
    <w:rsid w:val="00E22189"/>
    <w:rsid w:val="00E74069"/>
    <w:rsid w:val="00EB1F49"/>
    <w:rsid w:val="00ED2189"/>
    <w:rsid w:val="00F432EB"/>
    <w:rsid w:val="00F865B3"/>
    <w:rsid w:val="00F94DE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6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C12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24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unhideWhenUsed/>
    <w:rsid w:val="00991E4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C12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24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unhideWhenUsed/>
    <w:rsid w:val="00991E4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entrifugal_force" TargetMode="External"/><Relationship Id="rId3" Type="http://schemas.openxmlformats.org/officeDocument/2006/relationships/styles" Target="styles.xml"/><Relationship Id="rId7" Type="http://schemas.openxmlformats.org/officeDocument/2006/relationships/hyperlink" Target="mailto:orlovasoff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A1992E-F745-498D-885E-94FD4B099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2024-02-16T11:19:00Z</dcterms:created>
  <dcterms:modified xsi:type="dcterms:W3CDTF">2024-02-16T11:19:00Z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