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486A" w14:textId="086EC9FE" w:rsidR="009E2AA2" w:rsidRPr="00452E64" w:rsidRDefault="009E2AA2" w:rsidP="00091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Разработка и исследование полимер-</w:t>
      </w:r>
      <w:r w:rsidR="00313A6C">
        <w:rPr>
          <w:rFonts w:ascii="Times New Roman" w:hAnsi="Times New Roman" w:cs="Times New Roman"/>
          <w:b/>
          <w:bCs/>
          <w:sz w:val="24"/>
          <w:szCs w:val="24"/>
        </w:rPr>
        <w:t xml:space="preserve">керамических </w:t>
      </w:r>
      <w:r>
        <w:rPr>
          <w:rFonts w:ascii="Times New Roman" w:hAnsi="Times New Roman" w:cs="Times New Roman"/>
          <w:b/>
          <w:bCs/>
          <w:sz w:val="24"/>
          <w:szCs w:val="24"/>
        </w:rPr>
        <w:t>композиционных материалов для аддитивных технологий</w:t>
      </w:r>
    </w:p>
    <w:p w14:paraId="1B37433C" w14:textId="57A6C253" w:rsidR="00423B7D" w:rsidRPr="00452E64" w:rsidRDefault="00423B7D" w:rsidP="00091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2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Добрица И.И.</w:t>
      </w:r>
      <w:r w:rsidR="00580228" w:rsidRPr="00452E64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DB26AF" w:rsidRPr="00452E64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,</w:t>
      </w:r>
      <w:r w:rsidR="00580228" w:rsidRPr="00452E64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1422B18F" w14:textId="77777777" w:rsidR="001D2C7C" w:rsidRDefault="001D2C7C" w:rsidP="000915B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Студент, 1 курс магистратуры</w:t>
      </w:r>
    </w:p>
    <w:p w14:paraId="321B22A6" w14:textId="448A992A" w:rsidR="00423B7D" w:rsidRPr="00A63C96" w:rsidRDefault="00580228" w:rsidP="000915B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022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423B7D" w:rsidRPr="00423B7D">
        <w:rPr>
          <w:rFonts w:ascii="Times New Roman" w:hAnsi="Times New Roman" w:cs="Times New Roman"/>
          <w:i/>
          <w:iCs/>
          <w:sz w:val="24"/>
          <w:szCs w:val="24"/>
        </w:rPr>
        <w:t>Национальн</w:t>
      </w:r>
      <w:r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="00423B7D" w:rsidRPr="00423B7D">
        <w:rPr>
          <w:rFonts w:ascii="Times New Roman" w:hAnsi="Times New Roman" w:cs="Times New Roman"/>
          <w:i/>
          <w:iCs/>
          <w:sz w:val="24"/>
          <w:szCs w:val="24"/>
        </w:rPr>
        <w:t xml:space="preserve"> исследовательск</w:t>
      </w:r>
      <w:r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="00423B7D" w:rsidRPr="00423B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3B7D" w:rsidRPr="00452E64">
        <w:rPr>
          <w:rFonts w:ascii="Times New Roman" w:hAnsi="Times New Roman" w:cs="Times New Roman"/>
          <w:i/>
          <w:iCs/>
          <w:sz w:val="24"/>
          <w:szCs w:val="24"/>
        </w:rPr>
        <w:t>технологическ</w:t>
      </w:r>
      <w:r w:rsidRPr="00452E64"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="00423B7D" w:rsidRPr="00452E64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 </w:t>
      </w:r>
      <w:r w:rsidR="00CC4F9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423B7D" w:rsidRPr="00452E64">
        <w:rPr>
          <w:rFonts w:ascii="Times New Roman" w:hAnsi="Times New Roman" w:cs="Times New Roman"/>
          <w:i/>
          <w:iCs/>
          <w:sz w:val="24"/>
          <w:szCs w:val="24"/>
        </w:rPr>
        <w:t>МИСИС</w:t>
      </w:r>
      <w:r w:rsidR="00CC4F9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63C96" w:rsidRPr="00A63C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63C96">
        <w:rPr>
          <w:rFonts w:ascii="Times New Roman" w:hAnsi="Times New Roman" w:cs="Times New Roman"/>
          <w:i/>
          <w:iCs/>
          <w:sz w:val="24"/>
          <w:szCs w:val="24"/>
        </w:rPr>
        <w:t>институт новых материалов</w:t>
      </w:r>
      <w:r w:rsidR="00CC4F91">
        <w:rPr>
          <w:rFonts w:ascii="Times New Roman" w:hAnsi="Times New Roman" w:cs="Times New Roman"/>
          <w:i/>
          <w:iCs/>
          <w:sz w:val="24"/>
          <w:szCs w:val="24"/>
        </w:rPr>
        <w:t xml:space="preserve"> и нанотехнологий</w:t>
      </w:r>
      <w:r w:rsidR="00A63C96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14C9CB91" w14:textId="24896383" w:rsidR="00580228" w:rsidRPr="00452E64" w:rsidRDefault="00580228" w:rsidP="000915B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52E6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A63C96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C3441E" w:rsidRPr="00452E64">
        <w:rPr>
          <w:rFonts w:ascii="Times New Roman" w:hAnsi="Times New Roman" w:cs="Times New Roman"/>
          <w:i/>
          <w:iCs/>
          <w:sz w:val="24"/>
          <w:szCs w:val="24"/>
        </w:rPr>
        <w:t>ГБУ Всероссийский</w:t>
      </w:r>
      <w:r w:rsidRPr="00452E64">
        <w:rPr>
          <w:rFonts w:ascii="Times New Roman" w:hAnsi="Times New Roman" w:cs="Times New Roman"/>
          <w:i/>
          <w:iCs/>
          <w:sz w:val="24"/>
          <w:szCs w:val="24"/>
        </w:rPr>
        <w:t xml:space="preserve"> научно-исследовательский </w:t>
      </w:r>
      <w:r w:rsidR="00BD69B8" w:rsidRPr="00452E64">
        <w:rPr>
          <w:rFonts w:ascii="Times New Roman" w:hAnsi="Times New Roman" w:cs="Times New Roman"/>
          <w:i/>
          <w:iCs/>
          <w:sz w:val="24"/>
          <w:szCs w:val="24"/>
        </w:rPr>
        <w:t xml:space="preserve">и проектный </w:t>
      </w:r>
      <w:r w:rsidRPr="00452E64">
        <w:rPr>
          <w:rFonts w:ascii="Times New Roman" w:hAnsi="Times New Roman" w:cs="Times New Roman"/>
          <w:i/>
          <w:iCs/>
          <w:sz w:val="24"/>
          <w:szCs w:val="24"/>
        </w:rPr>
        <w:t xml:space="preserve">институт </w:t>
      </w:r>
      <w:r w:rsidR="00BD69B8" w:rsidRPr="00452E64">
        <w:rPr>
          <w:rFonts w:ascii="Times New Roman" w:hAnsi="Times New Roman" w:cs="Times New Roman"/>
          <w:i/>
          <w:iCs/>
          <w:sz w:val="24"/>
          <w:szCs w:val="24"/>
        </w:rPr>
        <w:t xml:space="preserve">и тугоплавких металлов </w:t>
      </w:r>
      <w:r w:rsidRPr="00452E64">
        <w:rPr>
          <w:rFonts w:ascii="Times New Roman" w:hAnsi="Times New Roman" w:cs="Times New Roman"/>
          <w:i/>
          <w:iCs/>
          <w:sz w:val="24"/>
          <w:szCs w:val="24"/>
        </w:rPr>
        <w:t>твердых сплавов</w:t>
      </w:r>
    </w:p>
    <w:p w14:paraId="560D0994" w14:textId="77777777" w:rsidR="00423B7D" w:rsidRPr="009E2AA2" w:rsidRDefault="00423B7D" w:rsidP="00E3298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23B7D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9E2AA2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423B7D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9E2A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423B7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vania</w:t>
      </w:r>
      <w:r w:rsidRPr="009E2AA2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_</w:t>
      </w:r>
      <w:r w:rsidRPr="00423B7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q</w:t>
      </w:r>
      <w:r w:rsidRPr="009E2AA2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@</w:t>
      </w:r>
      <w:r w:rsidRPr="00423B7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9E2AA2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.</w:t>
      </w:r>
      <w:r w:rsidRPr="00423B7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</w:p>
    <w:p w14:paraId="1CF212E9" w14:textId="77777777" w:rsidR="001D2C7C" w:rsidRDefault="00B7245A" w:rsidP="000915B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Аддитивные технологии являются крайне перспективным методом изготовления изделий</w:t>
      </w:r>
      <w:r w:rsidR="001D2BCA">
        <w:rPr>
          <w:rFonts w:ascii="Times New Roman" w:hAnsi="Times New Roman" w:cs="Times New Roman"/>
          <w:sz w:val="24"/>
          <w:szCs w:val="24"/>
        </w:rPr>
        <w:t xml:space="preserve">, применяемых </w:t>
      </w:r>
      <w:r w:rsidR="009E2AA2">
        <w:rPr>
          <w:rFonts w:ascii="Times New Roman" w:hAnsi="Times New Roman" w:cs="Times New Roman"/>
          <w:sz w:val="24"/>
          <w:szCs w:val="24"/>
        </w:rPr>
        <w:t>во многих областях техники: ракетостроение, авиастроение, машиностроение и др. Обусловлено это большей экономической эффективностью метода, по сравнению с субтрактивными технологиями. Аддитивны</w:t>
      </w:r>
      <w:r w:rsidR="001D2BCA">
        <w:rPr>
          <w:rFonts w:ascii="Times New Roman" w:hAnsi="Times New Roman" w:cs="Times New Roman"/>
          <w:sz w:val="24"/>
          <w:szCs w:val="24"/>
        </w:rPr>
        <w:t>е</w:t>
      </w:r>
      <w:r w:rsidR="009E2AA2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1D2BCA">
        <w:rPr>
          <w:rFonts w:ascii="Times New Roman" w:hAnsi="Times New Roman" w:cs="Times New Roman"/>
          <w:sz w:val="24"/>
          <w:szCs w:val="24"/>
        </w:rPr>
        <w:t>ы</w:t>
      </w:r>
      <w:r w:rsidR="009E2AA2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1D2BCA">
        <w:rPr>
          <w:rFonts w:ascii="Times New Roman" w:hAnsi="Times New Roman" w:cs="Times New Roman"/>
          <w:sz w:val="24"/>
          <w:szCs w:val="24"/>
        </w:rPr>
        <w:t>ю</w:t>
      </w:r>
      <w:r w:rsidR="009E2AA2">
        <w:rPr>
          <w:rFonts w:ascii="Times New Roman" w:hAnsi="Times New Roman" w:cs="Times New Roman"/>
          <w:sz w:val="24"/>
          <w:szCs w:val="24"/>
        </w:rPr>
        <w:t xml:space="preserve">т </w:t>
      </w:r>
      <w:r w:rsidR="00350B52">
        <w:rPr>
          <w:rFonts w:ascii="Times New Roman" w:hAnsi="Times New Roman" w:cs="Times New Roman"/>
          <w:sz w:val="24"/>
          <w:szCs w:val="24"/>
        </w:rPr>
        <w:t>изготовлять изделия с высокой точностью, уменьшая необходимость постобработки.</w:t>
      </w:r>
      <w:r w:rsidR="00160387">
        <w:rPr>
          <w:rFonts w:ascii="Times New Roman" w:hAnsi="Times New Roman" w:cs="Times New Roman"/>
          <w:sz w:val="24"/>
          <w:szCs w:val="24"/>
        </w:rPr>
        <w:t xml:space="preserve"> </w:t>
      </w:r>
      <w:r w:rsidR="00CF31FB">
        <w:rPr>
          <w:rFonts w:ascii="Times New Roman" w:hAnsi="Times New Roman" w:cs="Times New Roman"/>
          <w:sz w:val="24"/>
          <w:szCs w:val="24"/>
        </w:rPr>
        <w:t xml:space="preserve">К </w:t>
      </w:r>
      <w:r w:rsidR="000915BC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CF31FB">
        <w:rPr>
          <w:rFonts w:ascii="Times New Roman" w:hAnsi="Times New Roman" w:cs="Times New Roman"/>
          <w:sz w:val="24"/>
          <w:szCs w:val="24"/>
        </w:rPr>
        <w:t xml:space="preserve">методам относятся: </w:t>
      </w:r>
      <w:r w:rsidR="001D2BCA">
        <w:rPr>
          <w:rFonts w:ascii="Times New Roman" w:hAnsi="Times New Roman" w:cs="Times New Roman"/>
          <w:sz w:val="24"/>
          <w:szCs w:val="24"/>
        </w:rPr>
        <w:t>фотополимерная печать (</w:t>
      </w:r>
      <w:r w:rsidR="001D2BCA">
        <w:rPr>
          <w:rFonts w:ascii="Times New Roman" w:hAnsi="Times New Roman" w:cs="Times New Roman"/>
          <w:sz w:val="24"/>
          <w:szCs w:val="24"/>
          <w:lang w:val="en-US"/>
        </w:rPr>
        <w:t>SLA</w:t>
      </w:r>
      <w:r w:rsidR="001D2BCA" w:rsidRPr="001D2BCA">
        <w:rPr>
          <w:rFonts w:ascii="Times New Roman" w:hAnsi="Times New Roman" w:cs="Times New Roman"/>
          <w:sz w:val="24"/>
          <w:szCs w:val="24"/>
        </w:rPr>
        <w:t xml:space="preserve">, </w:t>
      </w:r>
      <w:r w:rsidR="001D2BCA">
        <w:rPr>
          <w:rFonts w:ascii="Times New Roman" w:hAnsi="Times New Roman" w:cs="Times New Roman"/>
          <w:sz w:val="24"/>
          <w:szCs w:val="24"/>
          <w:lang w:val="en-US"/>
        </w:rPr>
        <w:t>LCD</w:t>
      </w:r>
      <w:r w:rsidR="001D2BCA">
        <w:rPr>
          <w:rFonts w:ascii="Times New Roman" w:hAnsi="Times New Roman" w:cs="Times New Roman"/>
          <w:sz w:val="24"/>
          <w:szCs w:val="24"/>
        </w:rPr>
        <w:t>)</w:t>
      </w:r>
      <w:r w:rsidR="00B83584">
        <w:rPr>
          <w:rFonts w:ascii="Times New Roman" w:hAnsi="Times New Roman" w:cs="Times New Roman"/>
          <w:sz w:val="24"/>
          <w:szCs w:val="24"/>
        </w:rPr>
        <w:t xml:space="preserve"> </w:t>
      </w:r>
      <w:r w:rsidR="00B83584" w:rsidRPr="00B83584">
        <w:rPr>
          <w:rFonts w:ascii="Times New Roman" w:hAnsi="Times New Roman" w:cs="Times New Roman"/>
          <w:sz w:val="24"/>
          <w:szCs w:val="24"/>
        </w:rPr>
        <w:t>[</w:t>
      </w:r>
      <w:r w:rsidR="00B83584" w:rsidRPr="003A0C16">
        <w:rPr>
          <w:rFonts w:ascii="Times New Roman" w:hAnsi="Times New Roman" w:cs="Times New Roman"/>
          <w:sz w:val="24"/>
          <w:szCs w:val="24"/>
        </w:rPr>
        <w:t>1</w:t>
      </w:r>
      <w:r w:rsidR="00B83584" w:rsidRPr="00B83584">
        <w:rPr>
          <w:rFonts w:ascii="Times New Roman" w:hAnsi="Times New Roman" w:cs="Times New Roman"/>
          <w:sz w:val="24"/>
          <w:szCs w:val="24"/>
        </w:rPr>
        <w:t>]</w:t>
      </w:r>
      <w:r w:rsidR="001D2BCA" w:rsidRPr="001D2BCA">
        <w:rPr>
          <w:rFonts w:ascii="Times New Roman" w:hAnsi="Times New Roman" w:cs="Times New Roman"/>
          <w:sz w:val="24"/>
          <w:szCs w:val="24"/>
        </w:rPr>
        <w:t xml:space="preserve">, </w:t>
      </w:r>
      <w:r w:rsidR="001D2BCA">
        <w:rPr>
          <w:rFonts w:ascii="Times New Roman" w:hAnsi="Times New Roman" w:cs="Times New Roman"/>
          <w:sz w:val="24"/>
          <w:szCs w:val="24"/>
        </w:rPr>
        <w:t xml:space="preserve">селективное лазерное спекание </w:t>
      </w:r>
      <w:r w:rsidR="001D2BCA" w:rsidRPr="001D2BCA">
        <w:rPr>
          <w:rFonts w:ascii="Times New Roman" w:hAnsi="Times New Roman" w:cs="Times New Roman"/>
          <w:sz w:val="24"/>
          <w:szCs w:val="24"/>
        </w:rPr>
        <w:t>(</w:t>
      </w:r>
      <w:r w:rsidR="001D2BCA">
        <w:rPr>
          <w:rFonts w:ascii="Times New Roman" w:hAnsi="Times New Roman" w:cs="Times New Roman"/>
          <w:sz w:val="24"/>
          <w:szCs w:val="24"/>
          <w:lang w:val="en-US"/>
        </w:rPr>
        <w:t>SLS</w:t>
      </w:r>
      <w:r w:rsidR="001D2BCA" w:rsidRPr="001D2BCA">
        <w:rPr>
          <w:rFonts w:ascii="Times New Roman" w:hAnsi="Times New Roman" w:cs="Times New Roman"/>
          <w:sz w:val="24"/>
          <w:szCs w:val="24"/>
        </w:rPr>
        <w:t>)</w:t>
      </w:r>
      <w:r w:rsidR="001D2BCA">
        <w:rPr>
          <w:rFonts w:ascii="Times New Roman" w:hAnsi="Times New Roman" w:cs="Times New Roman"/>
          <w:sz w:val="24"/>
          <w:szCs w:val="24"/>
        </w:rPr>
        <w:t xml:space="preserve"> и плавление</w:t>
      </w:r>
      <w:r w:rsidR="001D2BCA" w:rsidRPr="001D2BCA">
        <w:rPr>
          <w:rFonts w:ascii="Times New Roman" w:hAnsi="Times New Roman" w:cs="Times New Roman"/>
          <w:sz w:val="24"/>
          <w:szCs w:val="24"/>
        </w:rPr>
        <w:t xml:space="preserve"> (</w:t>
      </w:r>
      <w:r w:rsidR="001D2BCA">
        <w:rPr>
          <w:rFonts w:ascii="Times New Roman" w:hAnsi="Times New Roman" w:cs="Times New Roman"/>
          <w:sz w:val="24"/>
          <w:szCs w:val="24"/>
          <w:lang w:val="en-US"/>
        </w:rPr>
        <w:t>SLM</w:t>
      </w:r>
      <w:r w:rsidR="001D2BCA" w:rsidRPr="001D2BCA">
        <w:rPr>
          <w:rFonts w:ascii="Times New Roman" w:hAnsi="Times New Roman" w:cs="Times New Roman"/>
          <w:sz w:val="24"/>
          <w:szCs w:val="24"/>
        </w:rPr>
        <w:t>)</w:t>
      </w:r>
      <w:r w:rsidR="00CD289C" w:rsidRPr="00CD289C">
        <w:rPr>
          <w:rFonts w:ascii="Times New Roman" w:hAnsi="Times New Roman" w:cs="Times New Roman"/>
          <w:sz w:val="24"/>
          <w:szCs w:val="24"/>
        </w:rPr>
        <w:t xml:space="preserve"> [</w:t>
      </w:r>
      <w:r w:rsidR="00B83584">
        <w:rPr>
          <w:rFonts w:ascii="Times New Roman" w:hAnsi="Times New Roman" w:cs="Times New Roman"/>
          <w:sz w:val="24"/>
          <w:szCs w:val="24"/>
        </w:rPr>
        <w:t>2</w:t>
      </w:r>
      <w:r w:rsidR="00CD289C" w:rsidRPr="00CD289C">
        <w:rPr>
          <w:rFonts w:ascii="Times New Roman" w:hAnsi="Times New Roman" w:cs="Times New Roman"/>
          <w:sz w:val="24"/>
          <w:szCs w:val="24"/>
        </w:rPr>
        <w:t>]</w:t>
      </w:r>
      <w:r w:rsidR="001D2BCA" w:rsidRPr="001D2BCA">
        <w:rPr>
          <w:rFonts w:ascii="Times New Roman" w:hAnsi="Times New Roman" w:cs="Times New Roman"/>
          <w:sz w:val="24"/>
          <w:szCs w:val="24"/>
        </w:rPr>
        <w:t xml:space="preserve">, </w:t>
      </w:r>
      <w:r w:rsidR="001D2BCA">
        <w:rPr>
          <w:rFonts w:ascii="Times New Roman" w:hAnsi="Times New Roman" w:cs="Times New Roman"/>
          <w:sz w:val="24"/>
          <w:szCs w:val="24"/>
        </w:rPr>
        <w:t xml:space="preserve">многоструйное моделирование </w:t>
      </w:r>
      <w:r w:rsidR="001D2BCA" w:rsidRPr="001D2BCA">
        <w:rPr>
          <w:rFonts w:ascii="Times New Roman" w:hAnsi="Times New Roman" w:cs="Times New Roman"/>
          <w:sz w:val="24"/>
          <w:szCs w:val="24"/>
        </w:rPr>
        <w:t>(</w:t>
      </w:r>
      <w:r w:rsidR="001D2BCA">
        <w:rPr>
          <w:rFonts w:ascii="Times New Roman" w:hAnsi="Times New Roman" w:cs="Times New Roman"/>
          <w:sz w:val="24"/>
          <w:szCs w:val="24"/>
          <w:lang w:val="en-US"/>
        </w:rPr>
        <w:t>MJM</w:t>
      </w:r>
      <w:r w:rsidR="001D2BCA" w:rsidRPr="001D2BCA">
        <w:rPr>
          <w:rFonts w:ascii="Times New Roman" w:hAnsi="Times New Roman" w:cs="Times New Roman"/>
          <w:sz w:val="24"/>
          <w:szCs w:val="24"/>
        </w:rPr>
        <w:t xml:space="preserve">) </w:t>
      </w:r>
      <w:r w:rsidR="001D2BCA">
        <w:rPr>
          <w:rFonts w:ascii="Times New Roman" w:hAnsi="Times New Roman" w:cs="Times New Roman"/>
          <w:sz w:val="24"/>
          <w:szCs w:val="24"/>
        </w:rPr>
        <w:t>и многие другие. Однако данные методы требуют дорогостоящего оборудования.</w:t>
      </w:r>
      <w:r w:rsidR="00DB26AF">
        <w:rPr>
          <w:rFonts w:ascii="Times New Roman" w:hAnsi="Times New Roman" w:cs="Times New Roman"/>
          <w:sz w:val="24"/>
          <w:szCs w:val="24"/>
        </w:rPr>
        <w:t xml:space="preserve"> С другой стороны, существует метод послойного </w:t>
      </w:r>
      <w:r w:rsidR="00830F3C">
        <w:rPr>
          <w:rFonts w:ascii="Times New Roman" w:hAnsi="Times New Roman" w:cs="Times New Roman"/>
          <w:sz w:val="24"/>
          <w:szCs w:val="24"/>
        </w:rPr>
        <w:t>наплавления</w:t>
      </w:r>
      <w:r w:rsidR="00DB26AF">
        <w:rPr>
          <w:rFonts w:ascii="Times New Roman" w:hAnsi="Times New Roman" w:cs="Times New Roman"/>
          <w:sz w:val="24"/>
          <w:szCs w:val="24"/>
        </w:rPr>
        <w:t xml:space="preserve"> </w:t>
      </w:r>
      <w:r w:rsidR="00155A80">
        <w:rPr>
          <w:rFonts w:ascii="Times New Roman" w:hAnsi="Times New Roman" w:cs="Times New Roman"/>
          <w:sz w:val="24"/>
          <w:szCs w:val="24"/>
          <w:lang w:val="en-US"/>
        </w:rPr>
        <w:t>FDM</w:t>
      </w:r>
      <w:r w:rsidR="00155A80" w:rsidRPr="00155A80">
        <w:rPr>
          <w:rFonts w:ascii="Times New Roman" w:hAnsi="Times New Roman" w:cs="Times New Roman"/>
          <w:sz w:val="24"/>
          <w:szCs w:val="24"/>
        </w:rPr>
        <w:t xml:space="preserve"> (</w:t>
      </w:r>
      <w:r w:rsidR="00DB26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30F3C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830F3C" w:rsidRPr="00830F3C">
        <w:rPr>
          <w:rFonts w:ascii="Times New Roman" w:hAnsi="Times New Roman" w:cs="Times New Roman"/>
          <w:sz w:val="24"/>
          <w:szCs w:val="24"/>
        </w:rPr>
        <w:t xml:space="preserve"> </w:t>
      </w:r>
      <w:r w:rsidR="00830F3C">
        <w:rPr>
          <w:rFonts w:ascii="Times New Roman" w:hAnsi="Times New Roman" w:cs="Times New Roman"/>
          <w:sz w:val="24"/>
          <w:szCs w:val="24"/>
          <w:lang w:val="en-US"/>
        </w:rPr>
        <w:t>Deposition</w:t>
      </w:r>
      <w:r w:rsidR="00C06D42" w:rsidRPr="00C06D42">
        <w:rPr>
          <w:rFonts w:ascii="Times New Roman" w:hAnsi="Times New Roman" w:cs="Times New Roman"/>
          <w:sz w:val="24"/>
          <w:szCs w:val="24"/>
        </w:rPr>
        <w:t xml:space="preserve"> </w:t>
      </w:r>
      <w:r w:rsidR="00C06D42">
        <w:rPr>
          <w:rFonts w:ascii="Times New Roman" w:hAnsi="Times New Roman" w:cs="Times New Roman"/>
          <w:sz w:val="24"/>
          <w:szCs w:val="24"/>
          <w:lang w:val="en-US"/>
        </w:rPr>
        <w:t>Modeling</w:t>
      </w:r>
      <w:r w:rsidR="00155A80" w:rsidRPr="00155A80">
        <w:rPr>
          <w:rFonts w:ascii="Times New Roman" w:hAnsi="Times New Roman" w:cs="Times New Roman"/>
          <w:sz w:val="24"/>
          <w:szCs w:val="24"/>
        </w:rPr>
        <w:t>)</w:t>
      </w:r>
      <w:r w:rsidR="00DB26AF" w:rsidRPr="00DB26AF">
        <w:rPr>
          <w:rFonts w:ascii="Times New Roman" w:hAnsi="Times New Roman" w:cs="Times New Roman"/>
          <w:sz w:val="24"/>
          <w:szCs w:val="24"/>
        </w:rPr>
        <w:t xml:space="preserve">, </w:t>
      </w:r>
      <w:r w:rsidR="00DB26AF">
        <w:rPr>
          <w:rFonts w:ascii="Times New Roman" w:hAnsi="Times New Roman" w:cs="Times New Roman"/>
          <w:sz w:val="24"/>
          <w:szCs w:val="24"/>
        </w:rPr>
        <w:t xml:space="preserve">позволяющий изготавливать изделия с применением более экономичного и простого оборудования. </w:t>
      </w:r>
      <w:r w:rsidR="00623FFB">
        <w:rPr>
          <w:rFonts w:ascii="Times New Roman" w:hAnsi="Times New Roman" w:cs="Times New Roman"/>
          <w:sz w:val="24"/>
          <w:szCs w:val="24"/>
        </w:rPr>
        <w:t>Преимуществом</w:t>
      </w:r>
      <w:r w:rsidR="00DB26AF">
        <w:rPr>
          <w:rFonts w:ascii="Times New Roman" w:hAnsi="Times New Roman" w:cs="Times New Roman"/>
          <w:sz w:val="24"/>
          <w:szCs w:val="24"/>
        </w:rPr>
        <w:t xml:space="preserve"> этого метода является возможность печати композиционными материалами, в том числе и полимер-керами</w:t>
      </w:r>
      <w:r w:rsidR="007F1DA0">
        <w:rPr>
          <w:rFonts w:ascii="Times New Roman" w:hAnsi="Times New Roman" w:cs="Times New Roman"/>
          <w:sz w:val="24"/>
          <w:szCs w:val="24"/>
        </w:rPr>
        <w:t>ческими композициями</w:t>
      </w:r>
      <w:r w:rsidR="00DB26AF">
        <w:rPr>
          <w:rFonts w:ascii="Times New Roman" w:hAnsi="Times New Roman" w:cs="Times New Roman"/>
          <w:sz w:val="24"/>
          <w:szCs w:val="24"/>
        </w:rPr>
        <w:t xml:space="preserve">, что открывает широкие </w:t>
      </w:r>
      <w:r w:rsidR="007977F8">
        <w:rPr>
          <w:rFonts w:ascii="Times New Roman" w:hAnsi="Times New Roman" w:cs="Times New Roman"/>
          <w:sz w:val="24"/>
          <w:szCs w:val="24"/>
        </w:rPr>
        <w:t>перспективы</w:t>
      </w:r>
      <w:r w:rsidR="00DB26AF">
        <w:rPr>
          <w:rFonts w:ascii="Times New Roman" w:hAnsi="Times New Roman" w:cs="Times New Roman"/>
          <w:sz w:val="24"/>
          <w:szCs w:val="24"/>
        </w:rPr>
        <w:t xml:space="preserve"> применения метода в авиа- и ракетостроении.</w:t>
      </w:r>
    </w:p>
    <w:p w14:paraId="09FCDD8A" w14:textId="77777777" w:rsidR="001D2C7C" w:rsidRDefault="003160B4" w:rsidP="000915B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представлены результаты исследования и получения смесей </w:t>
      </w:r>
      <w:r w:rsidR="0003424F">
        <w:rPr>
          <w:rFonts w:ascii="Times New Roman" w:hAnsi="Times New Roman" w:cs="Times New Roman"/>
          <w:sz w:val="24"/>
          <w:szCs w:val="24"/>
        </w:rPr>
        <w:t>полимерных</w:t>
      </w:r>
      <w:r>
        <w:rPr>
          <w:rFonts w:ascii="Times New Roman" w:hAnsi="Times New Roman" w:cs="Times New Roman"/>
          <w:sz w:val="24"/>
          <w:szCs w:val="24"/>
        </w:rPr>
        <w:t xml:space="preserve"> порошков</w:t>
      </w:r>
      <w:r w:rsidR="003B387B">
        <w:rPr>
          <w:rFonts w:ascii="Times New Roman" w:hAnsi="Times New Roman" w:cs="Times New Roman"/>
          <w:sz w:val="24"/>
          <w:szCs w:val="24"/>
        </w:rPr>
        <w:t xml:space="preserve"> и армирующих дисперсных и дискретных частиц: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802F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1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802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802F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1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HfO</w:t>
      </w:r>
      <w:r w:rsidRPr="006802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(как нанодисперсного, так и микродисперсного)</w:t>
      </w:r>
      <w:r w:rsidRPr="00BD1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УНВ и графена и полимерных порошков </w:t>
      </w:r>
      <w:r>
        <w:rPr>
          <w:rFonts w:ascii="Times New Roman" w:hAnsi="Times New Roman" w:cs="Times New Roman"/>
          <w:sz w:val="24"/>
          <w:szCs w:val="24"/>
          <w:lang w:val="en-US"/>
        </w:rPr>
        <w:t>PLA</w:t>
      </w:r>
      <w:r w:rsidRPr="00A579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PETG</w:t>
      </w:r>
      <w:r w:rsidRPr="00A57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ABS</w:t>
      </w:r>
      <w:r>
        <w:rPr>
          <w:rFonts w:ascii="Times New Roman" w:hAnsi="Times New Roman" w:cs="Times New Roman"/>
          <w:sz w:val="24"/>
          <w:szCs w:val="24"/>
        </w:rPr>
        <w:t>. Добавление армирующих частиц осуществля</w:t>
      </w:r>
      <w:r w:rsidR="00830F3C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10 и 30</w:t>
      </w:r>
      <w:r w:rsidR="00B64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по объему</w:t>
      </w:r>
      <w:r w:rsidR="003435C2">
        <w:rPr>
          <w:rFonts w:ascii="Times New Roman" w:hAnsi="Times New Roman" w:cs="Times New Roman"/>
          <w:sz w:val="24"/>
          <w:szCs w:val="24"/>
        </w:rPr>
        <w:t>.</w:t>
      </w:r>
    </w:p>
    <w:p w14:paraId="24A40CC5" w14:textId="77777777" w:rsidR="001D2C7C" w:rsidRPr="001D2C7C" w:rsidRDefault="00675A4C" w:rsidP="000915B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C7C">
        <w:rPr>
          <w:rFonts w:ascii="Times New Roman" w:hAnsi="Times New Roman" w:cs="Times New Roman"/>
          <w:sz w:val="24"/>
          <w:szCs w:val="24"/>
        </w:rPr>
        <w:t>В ходе исследования было произведено смешивание компонентов в шаровой мельнице с применением стальных шаров (⌀9</w:t>
      </w:r>
      <w:r w:rsidR="00F9018E" w:rsidRPr="001D2C7C">
        <w:rPr>
          <w:rFonts w:ascii="Times New Roman" w:hAnsi="Times New Roman" w:cs="Times New Roman"/>
          <w:sz w:val="24"/>
          <w:szCs w:val="24"/>
        </w:rPr>
        <w:t>.</w:t>
      </w:r>
      <w:r w:rsidRPr="001D2C7C">
        <w:rPr>
          <w:rFonts w:ascii="Times New Roman" w:hAnsi="Times New Roman" w:cs="Times New Roman"/>
          <w:sz w:val="24"/>
          <w:szCs w:val="24"/>
        </w:rPr>
        <w:t xml:space="preserve">5 мм по ГОСТ 3722-2014) для более равномерного смешивания. Наибольшая эффективность смешивания карбида бора достигается при </w:t>
      </w:r>
      <w:r w:rsidR="004916A4" w:rsidRPr="001D2C7C">
        <w:rPr>
          <w:rFonts w:ascii="Times New Roman" w:hAnsi="Times New Roman" w:cs="Times New Roman"/>
          <w:sz w:val="24"/>
          <w:szCs w:val="24"/>
        </w:rPr>
        <w:t>соотношении масс и тел</w:t>
      </w:r>
      <w:r w:rsidR="00741414" w:rsidRPr="001D2C7C">
        <w:rPr>
          <w:rFonts w:ascii="Times New Roman" w:hAnsi="Times New Roman" w:cs="Times New Roman"/>
          <w:sz w:val="24"/>
          <w:szCs w:val="24"/>
        </w:rPr>
        <w:t xml:space="preserve"> 1:4 </w:t>
      </w:r>
      <w:r w:rsidRPr="001D2C7C">
        <w:rPr>
          <w:rFonts w:ascii="Times New Roman" w:hAnsi="Times New Roman" w:cs="Times New Roman"/>
          <w:sz w:val="24"/>
          <w:szCs w:val="24"/>
        </w:rPr>
        <w:t xml:space="preserve">и смешивании в течение 120 минут для пластика </w:t>
      </w:r>
      <w:r w:rsidRPr="001D2C7C">
        <w:rPr>
          <w:rFonts w:ascii="Times New Roman" w:hAnsi="Times New Roman" w:cs="Times New Roman"/>
          <w:sz w:val="24"/>
          <w:szCs w:val="24"/>
          <w:lang w:val="en-US"/>
        </w:rPr>
        <w:t>PETG</w:t>
      </w:r>
      <w:r w:rsidRPr="001D2C7C">
        <w:rPr>
          <w:rFonts w:ascii="Times New Roman" w:hAnsi="Times New Roman" w:cs="Times New Roman"/>
          <w:sz w:val="24"/>
          <w:szCs w:val="24"/>
        </w:rPr>
        <w:t>. В остальных случаях</w:t>
      </w:r>
      <w:r w:rsidR="007C590B" w:rsidRPr="001D2C7C">
        <w:rPr>
          <w:rFonts w:ascii="Times New Roman" w:hAnsi="Times New Roman" w:cs="Times New Roman"/>
          <w:sz w:val="24"/>
          <w:szCs w:val="24"/>
        </w:rPr>
        <w:t xml:space="preserve"> </w:t>
      </w:r>
      <w:r w:rsidR="00741414" w:rsidRPr="001D2C7C">
        <w:rPr>
          <w:rFonts w:ascii="Times New Roman" w:hAnsi="Times New Roman" w:cs="Times New Roman"/>
          <w:sz w:val="24"/>
          <w:szCs w:val="24"/>
        </w:rPr>
        <w:t>(</w:t>
      </w:r>
      <w:r w:rsidR="00741414" w:rsidRPr="001D2C7C">
        <w:rPr>
          <w:rFonts w:ascii="Times New Roman" w:hAnsi="Times New Roman" w:cs="Times New Roman"/>
          <w:sz w:val="24"/>
          <w:szCs w:val="24"/>
          <w:lang w:val="en-US"/>
        </w:rPr>
        <w:t>PETG</w:t>
      </w:r>
      <w:r w:rsidR="00741414" w:rsidRPr="001D2C7C">
        <w:rPr>
          <w:rFonts w:ascii="Times New Roman" w:hAnsi="Times New Roman" w:cs="Times New Roman"/>
          <w:sz w:val="24"/>
          <w:szCs w:val="24"/>
        </w:rPr>
        <w:t xml:space="preserve">, </w:t>
      </w:r>
      <w:r w:rsidR="00741414" w:rsidRPr="001D2C7C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="00741414" w:rsidRPr="001D2C7C">
        <w:rPr>
          <w:rFonts w:ascii="Times New Roman" w:hAnsi="Times New Roman" w:cs="Times New Roman"/>
          <w:sz w:val="24"/>
          <w:szCs w:val="24"/>
        </w:rPr>
        <w:t>)</w:t>
      </w:r>
      <w:r w:rsidRPr="001D2C7C">
        <w:rPr>
          <w:rFonts w:ascii="Times New Roman" w:hAnsi="Times New Roman" w:cs="Times New Roman"/>
          <w:sz w:val="24"/>
          <w:szCs w:val="24"/>
        </w:rPr>
        <w:t xml:space="preserve"> достаточными являются время, равное 100 минутам при </w:t>
      </w:r>
      <w:r w:rsidR="004916A4" w:rsidRPr="001D2C7C">
        <w:rPr>
          <w:rFonts w:ascii="Times New Roman" w:hAnsi="Times New Roman" w:cs="Times New Roman"/>
          <w:sz w:val="24"/>
          <w:szCs w:val="24"/>
        </w:rPr>
        <w:t>том же соотношении</w:t>
      </w:r>
      <w:r w:rsidRPr="001D2C7C">
        <w:rPr>
          <w:rFonts w:ascii="Times New Roman" w:hAnsi="Times New Roman" w:cs="Times New Roman"/>
          <w:sz w:val="24"/>
          <w:szCs w:val="24"/>
        </w:rPr>
        <w:t>.</w:t>
      </w:r>
    </w:p>
    <w:p w14:paraId="0CA604E1" w14:textId="3DB5EDAC" w:rsidR="003160B4" w:rsidRPr="004F2EDE" w:rsidRDefault="00C06D42" w:rsidP="000915B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исследования был</w:t>
      </w:r>
      <w:r w:rsidR="007C59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изготовлен</w:t>
      </w:r>
      <w:r w:rsidR="007C590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полимер-керамические композиционные прутки для</w:t>
      </w:r>
      <w:r w:rsidRPr="00A91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FDM</w:t>
      </w:r>
      <w:r>
        <w:rPr>
          <w:rFonts w:ascii="Times New Roman" w:hAnsi="Times New Roman" w:cs="Times New Roman"/>
          <w:sz w:val="24"/>
          <w:szCs w:val="24"/>
        </w:rPr>
        <w:t xml:space="preserve"> печати. Изготовление</w:t>
      </w:r>
      <w:r w:rsidR="000A5704">
        <w:rPr>
          <w:rFonts w:ascii="Times New Roman" w:hAnsi="Times New Roman" w:cs="Times New Roman"/>
          <w:sz w:val="24"/>
          <w:szCs w:val="24"/>
        </w:rPr>
        <w:t xml:space="preserve"> производил</w:t>
      </w:r>
      <w:r w:rsidR="00830F3C">
        <w:rPr>
          <w:rFonts w:ascii="Times New Roman" w:hAnsi="Times New Roman" w:cs="Times New Roman"/>
          <w:sz w:val="24"/>
          <w:szCs w:val="24"/>
        </w:rPr>
        <w:t>и</w:t>
      </w:r>
      <w:r w:rsidR="000A5704">
        <w:rPr>
          <w:rFonts w:ascii="Times New Roman" w:hAnsi="Times New Roman" w:cs="Times New Roman"/>
          <w:sz w:val="24"/>
          <w:szCs w:val="24"/>
        </w:rPr>
        <w:t xml:space="preserve"> на экструдере при температуре 23</w:t>
      </w:r>
      <w:r w:rsidR="007C590B">
        <w:rPr>
          <w:rFonts w:ascii="Times New Roman" w:hAnsi="Times New Roman" w:cs="Times New Roman"/>
          <w:sz w:val="24"/>
          <w:szCs w:val="24"/>
        </w:rPr>
        <w:t>0 </w:t>
      </w:r>
      <w:r w:rsidR="000A5704" w:rsidRPr="000A5704">
        <w:rPr>
          <w:rFonts w:ascii="Times New Roman" w:hAnsi="Times New Roman" w:cs="Times New Roman"/>
          <w:sz w:val="24"/>
          <w:szCs w:val="24"/>
        </w:rPr>
        <w:t>°</w:t>
      </w:r>
      <w:r w:rsidR="00917B4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A5704">
        <w:rPr>
          <w:rFonts w:ascii="Times New Roman" w:hAnsi="Times New Roman" w:cs="Times New Roman"/>
          <w:sz w:val="24"/>
          <w:szCs w:val="24"/>
        </w:rPr>
        <w:t xml:space="preserve"> с предварительной выдержкой смеси в течение 15 минут для состав</w:t>
      </w:r>
      <w:r w:rsidR="007F036E">
        <w:rPr>
          <w:rFonts w:ascii="Times New Roman" w:hAnsi="Times New Roman" w:cs="Times New Roman"/>
          <w:sz w:val="24"/>
          <w:szCs w:val="24"/>
        </w:rPr>
        <w:t>ов</w:t>
      </w:r>
      <w:r w:rsidR="000A5704">
        <w:rPr>
          <w:rFonts w:ascii="Times New Roman" w:hAnsi="Times New Roman" w:cs="Times New Roman"/>
          <w:sz w:val="24"/>
          <w:szCs w:val="24"/>
        </w:rPr>
        <w:t xml:space="preserve"> </w:t>
      </w:r>
      <w:r w:rsidR="000A5704">
        <w:rPr>
          <w:rFonts w:ascii="Times New Roman" w:hAnsi="Times New Roman" w:cs="Times New Roman"/>
          <w:sz w:val="24"/>
          <w:szCs w:val="24"/>
          <w:lang w:val="en-US"/>
        </w:rPr>
        <w:t>PETG</w:t>
      </w:r>
      <w:r w:rsidR="00B64AFF">
        <w:rPr>
          <w:rFonts w:ascii="Times New Roman" w:hAnsi="Times New Roman" w:cs="Times New Roman"/>
          <w:sz w:val="24"/>
          <w:szCs w:val="24"/>
        </w:rPr>
        <w:t xml:space="preserve"> </w:t>
      </w:r>
      <w:r w:rsidR="000A5704" w:rsidRPr="000A5704">
        <w:rPr>
          <w:rFonts w:ascii="Times New Roman" w:hAnsi="Times New Roman" w:cs="Times New Roman"/>
          <w:sz w:val="24"/>
          <w:szCs w:val="24"/>
        </w:rPr>
        <w:t>+</w:t>
      </w:r>
      <w:r w:rsidR="00B64AFF">
        <w:rPr>
          <w:rFonts w:ascii="Times New Roman" w:hAnsi="Times New Roman" w:cs="Times New Roman"/>
          <w:sz w:val="24"/>
          <w:szCs w:val="24"/>
        </w:rPr>
        <w:t xml:space="preserve"> </w:t>
      </w:r>
      <w:r w:rsidR="000A5704" w:rsidRPr="000A5704">
        <w:rPr>
          <w:rFonts w:ascii="Times New Roman" w:hAnsi="Times New Roman" w:cs="Times New Roman"/>
          <w:sz w:val="24"/>
          <w:szCs w:val="24"/>
        </w:rPr>
        <w:t>10</w:t>
      </w:r>
      <w:r w:rsidR="00B64AFF">
        <w:rPr>
          <w:rFonts w:ascii="Times New Roman" w:hAnsi="Times New Roman" w:cs="Times New Roman"/>
          <w:sz w:val="24"/>
          <w:szCs w:val="24"/>
        </w:rPr>
        <w:t xml:space="preserve"> </w:t>
      </w:r>
      <w:r w:rsidR="000A5704" w:rsidRPr="000A5704">
        <w:rPr>
          <w:rFonts w:ascii="Times New Roman" w:hAnsi="Times New Roman" w:cs="Times New Roman"/>
          <w:sz w:val="24"/>
          <w:szCs w:val="24"/>
        </w:rPr>
        <w:t>%</w:t>
      </w:r>
      <w:r w:rsidR="007F036E" w:rsidRPr="007F036E">
        <w:rPr>
          <w:rFonts w:ascii="Times New Roman" w:hAnsi="Times New Roman" w:cs="Times New Roman"/>
          <w:sz w:val="24"/>
          <w:szCs w:val="24"/>
        </w:rPr>
        <w:t xml:space="preserve"> </w:t>
      </w:r>
      <w:r w:rsidR="007F036E">
        <w:rPr>
          <w:rFonts w:ascii="Times New Roman" w:hAnsi="Times New Roman" w:cs="Times New Roman"/>
          <w:sz w:val="24"/>
          <w:szCs w:val="24"/>
        </w:rPr>
        <w:t>частиц и температуре 23</w:t>
      </w:r>
      <w:r w:rsidR="007C590B">
        <w:rPr>
          <w:rFonts w:ascii="Times New Roman" w:hAnsi="Times New Roman" w:cs="Times New Roman"/>
          <w:sz w:val="24"/>
          <w:szCs w:val="24"/>
        </w:rPr>
        <w:t>0</w:t>
      </w:r>
      <w:r w:rsidR="007F036E" w:rsidRPr="007F036E">
        <w:rPr>
          <w:rFonts w:ascii="Times New Roman" w:hAnsi="Times New Roman" w:cs="Times New Roman"/>
          <w:sz w:val="24"/>
          <w:szCs w:val="24"/>
        </w:rPr>
        <w:t xml:space="preserve"> </w:t>
      </w:r>
      <w:r w:rsidR="007F036E" w:rsidRPr="000A5704">
        <w:rPr>
          <w:rFonts w:ascii="Times New Roman" w:hAnsi="Times New Roman" w:cs="Times New Roman"/>
          <w:sz w:val="24"/>
          <w:szCs w:val="24"/>
        </w:rPr>
        <w:t>°</w:t>
      </w:r>
      <w:r w:rsidR="00917B4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F036E">
        <w:rPr>
          <w:rFonts w:ascii="Times New Roman" w:hAnsi="Times New Roman" w:cs="Times New Roman"/>
          <w:sz w:val="24"/>
          <w:szCs w:val="24"/>
        </w:rPr>
        <w:t xml:space="preserve"> с выдержкой в 20 минут для составов </w:t>
      </w:r>
      <w:r w:rsidR="007F036E">
        <w:rPr>
          <w:rFonts w:ascii="Times New Roman" w:hAnsi="Times New Roman" w:cs="Times New Roman"/>
          <w:sz w:val="24"/>
          <w:szCs w:val="24"/>
          <w:lang w:val="en-US"/>
        </w:rPr>
        <w:t>PETG</w:t>
      </w:r>
      <w:r w:rsidR="00B64AFF">
        <w:rPr>
          <w:rFonts w:ascii="Times New Roman" w:hAnsi="Times New Roman" w:cs="Times New Roman"/>
          <w:sz w:val="24"/>
          <w:szCs w:val="24"/>
        </w:rPr>
        <w:t xml:space="preserve"> </w:t>
      </w:r>
      <w:r w:rsidR="007F036E" w:rsidRPr="000A5704">
        <w:rPr>
          <w:rFonts w:ascii="Times New Roman" w:hAnsi="Times New Roman" w:cs="Times New Roman"/>
          <w:sz w:val="24"/>
          <w:szCs w:val="24"/>
        </w:rPr>
        <w:t>+</w:t>
      </w:r>
      <w:r w:rsidR="00B64AFF">
        <w:rPr>
          <w:rFonts w:ascii="Times New Roman" w:hAnsi="Times New Roman" w:cs="Times New Roman"/>
          <w:sz w:val="24"/>
          <w:szCs w:val="24"/>
        </w:rPr>
        <w:t xml:space="preserve"> </w:t>
      </w:r>
      <w:r w:rsidR="007F036E">
        <w:rPr>
          <w:rFonts w:ascii="Times New Roman" w:hAnsi="Times New Roman" w:cs="Times New Roman"/>
          <w:sz w:val="24"/>
          <w:szCs w:val="24"/>
        </w:rPr>
        <w:t>3</w:t>
      </w:r>
      <w:r w:rsidR="007F036E" w:rsidRPr="000A5704">
        <w:rPr>
          <w:rFonts w:ascii="Times New Roman" w:hAnsi="Times New Roman" w:cs="Times New Roman"/>
          <w:sz w:val="24"/>
          <w:szCs w:val="24"/>
        </w:rPr>
        <w:t>0</w:t>
      </w:r>
      <w:r w:rsidR="00B64AFF">
        <w:rPr>
          <w:rFonts w:ascii="Times New Roman" w:hAnsi="Times New Roman" w:cs="Times New Roman"/>
          <w:sz w:val="24"/>
          <w:szCs w:val="24"/>
        </w:rPr>
        <w:t xml:space="preserve"> </w:t>
      </w:r>
      <w:r w:rsidR="007F036E" w:rsidRPr="000A5704">
        <w:rPr>
          <w:rFonts w:ascii="Times New Roman" w:hAnsi="Times New Roman" w:cs="Times New Roman"/>
          <w:sz w:val="24"/>
          <w:szCs w:val="24"/>
        </w:rPr>
        <w:t>%</w:t>
      </w:r>
      <w:r w:rsidR="007F036E" w:rsidRPr="007F036E">
        <w:rPr>
          <w:rFonts w:ascii="Times New Roman" w:hAnsi="Times New Roman" w:cs="Times New Roman"/>
          <w:sz w:val="24"/>
          <w:szCs w:val="24"/>
        </w:rPr>
        <w:t xml:space="preserve"> </w:t>
      </w:r>
      <w:r w:rsidR="007F036E">
        <w:rPr>
          <w:rFonts w:ascii="Times New Roman" w:hAnsi="Times New Roman" w:cs="Times New Roman"/>
          <w:sz w:val="24"/>
          <w:szCs w:val="24"/>
        </w:rPr>
        <w:t>частиц.</w:t>
      </w:r>
      <w:r w:rsidR="004F2EDE">
        <w:rPr>
          <w:rFonts w:ascii="Times New Roman" w:hAnsi="Times New Roman" w:cs="Times New Roman"/>
          <w:sz w:val="24"/>
          <w:szCs w:val="24"/>
        </w:rPr>
        <w:t xml:space="preserve"> В случае смесей </w:t>
      </w:r>
      <w:r w:rsidR="004F2EDE">
        <w:rPr>
          <w:rFonts w:ascii="Times New Roman" w:hAnsi="Times New Roman" w:cs="Times New Roman"/>
          <w:sz w:val="24"/>
          <w:szCs w:val="24"/>
          <w:lang w:val="en-US"/>
        </w:rPr>
        <w:t>PLA</w:t>
      </w:r>
      <w:r w:rsidR="004F2EDE" w:rsidRPr="004F2EDE">
        <w:rPr>
          <w:rFonts w:ascii="Times New Roman" w:hAnsi="Times New Roman" w:cs="Times New Roman"/>
          <w:sz w:val="24"/>
          <w:szCs w:val="24"/>
        </w:rPr>
        <w:t xml:space="preserve"> </w:t>
      </w:r>
      <w:r w:rsidR="004F2EDE">
        <w:rPr>
          <w:rFonts w:ascii="Times New Roman" w:hAnsi="Times New Roman" w:cs="Times New Roman"/>
          <w:sz w:val="24"/>
          <w:szCs w:val="24"/>
        </w:rPr>
        <w:t xml:space="preserve">режимы составили 180 </w:t>
      </w:r>
      <w:r w:rsidR="007C590B" w:rsidRPr="000A5704">
        <w:rPr>
          <w:rFonts w:ascii="Times New Roman" w:hAnsi="Times New Roman" w:cs="Times New Roman"/>
          <w:sz w:val="24"/>
          <w:szCs w:val="24"/>
        </w:rPr>
        <w:t>°</w:t>
      </w:r>
      <w:r w:rsidR="007C590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C590B">
        <w:rPr>
          <w:rFonts w:ascii="Times New Roman" w:hAnsi="Times New Roman" w:cs="Times New Roman"/>
          <w:sz w:val="24"/>
          <w:szCs w:val="24"/>
        </w:rPr>
        <w:t xml:space="preserve"> при выдержке 15 для смеси 10</w:t>
      </w:r>
      <w:r w:rsidR="00B64AFF">
        <w:rPr>
          <w:rFonts w:ascii="Times New Roman" w:hAnsi="Times New Roman" w:cs="Times New Roman"/>
          <w:sz w:val="24"/>
          <w:szCs w:val="24"/>
        </w:rPr>
        <w:t xml:space="preserve"> </w:t>
      </w:r>
      <w:r w:rsidR="007C590B">
        <w:rPr>
          <w:rFonts w:ascii="Times New Roman" w:hAnsi="Times New Roman" w:cs="Times New Roman"/>
          <w:sz w:val="24"/>
          <w:szCs w:val="24"/>
        </w:rPr>
        <w:t xml:space="preserve">% по объему </w:t>
      </w:r>
      <w:r w:rsidR="004F2EDE">
        <w:rPr>
          <w:rFonts w:ascii="Times New Roman" w:hAnsi="Times New Roman" w:cs="Times New Roman"/>
          <w:sz w:val="24"/>
          <w:szCs w:val="24"/>
        </w:rPr>
        <w:t xml:space="preserve">и 185 </w:t>
      </w:r>
      <w:r w:rsidR="004F2EDE" w:rsidRPr="000A5704">
        <w:rPr>
          <w:rFonts w:ascii="Times New Roman" w:hAnsi="Times New Roman" w:cs="Times New Roman"/>
          <w:sz w:val="24"/>
          <w:szCs w:val="24"/>
        </w:rPr>
        <w:t>°</w:t>
      </w:r>
      <w:r w:rsidR="004F2ED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2EDE">
        <w:rPr>
          <w:rFonts w:ascii="Times New Roman" w:hAnsi="Times New Roman" w:cs="Times New Roman"/>
          <w:sz w:val="24"/>
          <w:szCs w:val="24"/>
        </w:rPr>
        <w:t xml:space="preserve"> при выдержке 20 минут </w:t>
      </w:r>
      <w:r w:rsidR="007C590B">
        <w:rPr>
          <w:rFonts w:ascii="Times New Roman" w:hAnsi="Times New Roman" w:cs="Times New Roman"/>
          <w:sz w:val="24"/>
          <w:szCs w:val="24"/>
        </w:rPr>
        <w:t>для смеси</w:t>
      </w:r>
      <w:r w:rsidR="004F2EDE">
        <w:rPr>
          <w:rFonts w:ascii="Times New Roman" w:hAnsi="Times New Roman" w:cs="Times New Roman"/>
          <w:sz w:val="24"/>
          <w:szCs w:val="24"/>
        </w:rPr>
        <w:t xml:space="preserve"> и 30</w:t>
      </w:r>
      <w:r w:rsidR="00B64AFF">
        <w:rPr>
          <w:rFonts w:ascii="Times New Roman" w:hAnsi="Times New Roman" w:cs="Times New Roman"/>
          <w:sz w:val="24"/>
          <w:szCs w:val="24"/>
        </w:rPr>
        <w:t xml:space="preserve"> </w:t>
      </w:r>
      <w:r w:rsidR="004F2EDE">
        <w:rPr>
          <w:rFonts w:ascii="Times New Roman" w:hAnsi="Times New Roman" w:cs="Times New Roman"/>
          <w:sz w:val="24"/>
          <w:szCs w:val="24"/>
        </w:rPr>
        <w:t>% по объему.</w:t>
      </w:r>
    </w:p>
    <w:p w14:paraId="5815ED73" w14:textId="58DB80C6" w:rsidR="003160B4" w:rsidRPr="00B7245A" w:rsidRDefault="00B7245A" w:rsidP="000915B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результаты являются первым этапом работы, посвященной разработке полимер-керамического композиционного </w:t>
      </w:r>
      <w:r w:rsidRPr="00C06D42">
        <w:rPr>
          <w:rFonts w:ascii="Times New Roman" w:hAnsi="Times New Roman" w:cs="Times New Roman"/>
          <w:sz w:val="24"/>
          <w:szCs w:val="24"/>
        </w:rPr>
        <w:t xml:space="preserve">материала для изготовления теплозащитных элементов </w:t>
      </w:r>
      <w:r w:rsidR="00E82D7F" w:rsidRPr="00C06D42">
        <w:rPr>
          <w:rFonts w:ascii="Times New Roman" w:hAnsi="Times New Roman" w:cs="Times New Roman"/>
          <w:sz w:val="24"/>
          <w:szCs w:val="24"/>
        </w:rPr>
        <w:t>метеорологических ракет-носителей</w:t>
      </w:r>
      <w:r>
        <w:rPr>
          <w:rFonts w:ascii="Times New Roman" w:hAnsi="Times New Roman" w:cs="Times New Roman"/>
          <w:sz w:val="24"/>
          <w:szCs w:val="24"/>
        </w:rPr>
        <w:t xml:space="preserve"> методом </w:t>
      </w:r>
      <w:r>
        <w:rPr>
          <w:rFonts w:ascii="Times New Roman" w:hAnsi="Times New Roman" w:cs="Times New Roman"/>
          <w:sz w:val="24"/>
          <w:szCs w:val="24"/>
          <w:lang w:val="en-US"/>
        </w:rPr>
        <w:t>FDM</w:t>
      </w:r>
      <w:r w:rsidRPr="00B72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печати. В дальнейшем планируются эксперименты по созданию многокомпонентных составов с несколькими армирующими фазами.</w:t>
      </w:r>
    </w:p>
    <w:p w14:paraId="29DA0BB7" w14:textId="69FD2263" w:rsidR="00B04FB9" w:rsidRDefault="00B04FB9" w:rsidP="000915BC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Благодарность в проведении работы выражается Еремину С.А.</w:t>
      </w:r>
      <w:r w:rsidR="00452E64">
        <w:rPr>
          <w:rFonts w:ascii="Times New Roman" w:hAnsi="Times New Roman" w:cs="Times New Roman"/>
          <w:i/>
          <w:iCs/>
          <w:sz w:val="24"/>
          <w:szCs w:val="24"/>
        </w:rPr>
        <w:t>, Аникину В.Н.</w:t>
      </w:r>
    </w:p>
    <w:p w14:paraId="38EFD946" w14:textId="51283966" w:rsidR="006F3A5B" w:rsidRPr="006F3A5B" w:rsidRDefault="006F3A5B" w:rsidP="001D2C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A5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1C3EE8C" w14:textId="0B36A378" w:rsidR="00B83584" w:rsidRPr="00175648" w:rsidRDefault="00972C88" w:rsidP="001D2C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3584">
        <w:rPr>
          <w:rFonts w:ascii="Times New Roman" w:hAnsi="Times New Roman" w:cs="Times New Roman"/>
          <w:sz w:val="24"/>
          <w:szCs w:val="24"/>
        </w:rPr>
        <w:t>Смирнов С.В., Оболкина Т.О., Гольдберг М.А., Антонова О.С., Титов Д.Д. Разработка и исследования композиционных составов полимер-керамика для 3</w:t>
      </w:r>
      <w:r w:rsidR="00B83584" w:rsidRPr="00AA31F7">
        <w:rPr>
          <w:rFonts w:ascii="Times New Roman" w:hAnsi="Times New Roman" w:cs="Times New Roman"/>
          <w:sz w:val="24"/>
          <w:szCs w:val="24"/>
        </w:rPr>
        <w:t>D</w:t>
      </w:r>
      <w:r w:rsidR="00B83584" w:rsidRPr="00175648">
        <w:rPr>
          <w:rFonts w:ascii="Times New Roman" w:hAnsi="Times New Roman" w:cs="Times New Roman"/>
          <w:sz w:val="24"/>
          <w:szCs w:val="24"/>
        </w:rPr>
        <w:t>-</w:t>
      </w:r>
      <w:r w:rsidR="00B83584">
        <w:rPr>
          <w:rFonts w:ascii="Times New Roman" w:hAnsi="Times New Roman" w:cs="Times New Roman"/>
          <w:sz w:val="24"/>
          <w:szCs w:val="24"/>
        </w:rPr>
        <w:t xml:space="preserve">печати методом стериолитографии // Труды </w:t>
      </w:r>
      <w:r w:rsidR="00BD2BCC">
        <w:rPr>
          <w:rFonts w:ascii="Times New Roman" w:hAnsi="Times New Roman" w:cs="Times New Roman"/>
          <w:sz w:val="24"/>
          <w:szCs w:val="24"/>
        </w:rPr>
        <w:t>Кольского научного центра</w:t>
      </w:r>
      <w:r w:rsidR="00B83584">
        <w:rPr>
          <w:rFonts w:ascii="Times New Roman" w:hAnsi="Times New Roman" w:cs="Times New Roman"/>
          <w:sz w:val="24"/>
          <w:szCs w:val="24"/>
        </w:rPr>
        <w:t xml:space="preserve"> РАН. С.329-332.</w:t>
      </w:r>
    </w:p>
    <w:p w14:paraId="233D279D" w14:textId="7C257637" w:rsidR="00E32988" w:rsidRPr="00E32988" w:rsidRDefault="00B83584" w:rsidP="001D2C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2C88" w:rsidRPr="00C403FA">
        <w:rPr>
          <w:rFonts w:ascii="Times New Roman" w:hAnsi="Times New Roman" w:cs="Times New Roman"/>
          <w:sz w:val="24"/>
          <w:szCs w:val="24"/>
        </w:rPr>
        <w:t xml:space="preserve">Высоцкий А.А. </w:t>
      </w:r>
      <w:r w:rsidR="00972C88" w:rsidRPr="00C403FA">
        <w:rPr>
          <w:rFonts w:ascii="Times New Roman" w:hAnsi="Times New Roman" w:cs="Times New Roman"/>
          <w:sz w:val="24"/>
          <w:szCs w:val="24"/>
          <w:lang w:val="en-US"/>
        </w:rPr>
        <w:t>SLM</w:t>
      </w:r>
      <w:r w:rsidR="00972C88" w:rsidRPr="00C403FA">
        <w:rPr>
          <w:rFonts w:ascii="Times New Roman" w:hAnsi="Times New Roman" w:cs="Times New Roman"/>
          <w:sz w:val="24"/>
          <w:szCs w:val="24"/>
        </w:rPr>
        <w:t>-печать в двигателестроении</w:t>
      </w:r>
      <w:r w:rsidR="00BD2BCC">
        <w:rPr>
          <w:rFonts w:ascii="Times New Roman" w:hAnsi="Times New Roman" w:cs="Times New Roman"/>
          <w:sz w:val="24"/>
          <w:szCs w:val="24"/>
        </w:rPr>
        <w:t xml:space="preserve"> //</w:t>
      </w:r>
      <w:r w:rsidR="00972C88" w:rsidRPr="00C403FA">
        <w:rPr>
          <w:rFonts w:ascii="Times New Roman" w:hAnsi="Times New Roman" w:cs="Times New Roman"/>
          <w:sz w:val="24"/>
          <w:szCs w:val="24"/>
        </w:rPr>
        <w:t xml:space="preserve"> Актуальные проблемы космонавтики – 2016. Том 1. Секция «Двигатели и энергетические установки летательных аппаратов». С. 188-189.</w:t>
      </w:r>
    </w:p>
    <w:sectPr w:rsidR="00E32988" w:rsidRPr="00E32988" w:rsidSect="00F04C0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3E51"/>
    <w:multiLevelType w:val="hybridMultilevel"/>
    <w:tmpl w:val="67EAEEFE"/>
    <w:lvl w:ilvl="0" w:tplc="1102BF7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73194402"/>
    <w:multiLevelType w:val="hybridMultilevel"/>
    <w:tmpl w:val="2A86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60652">
    <w:abstractNumId w:val="0"/>
  </w:num>
  <w:num w:numId="2" w16cid:durableId="847603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7D"/>
    <w:rsid w:val="0003424F"/>
    <w:rsid w:val="00072E6D"/>
    <w:rsid w:val="000915BC"/>
    <w:rsid w:val="000A5704"/>
    <w:rsid w:val="001331CA"/>
    <w:rsid w:val="00155A80"/>
    <w:rsid w:val="00160387"/>
    <w:rsid w:val="001D2BCA"/>
    <w:rsid w:val="001D2C7C"/>
    <w:rsid w:val="00272AB7"/>
    <w:rsid w:val="00313A6C"/>
    <w:rsid w:val="003160B4"/>
    <w:rsid w:val="003435C2"/>
    <w:rsid w:val="00350B52"/>
    <w:rsid w:val="003752BE"/>
    <w:rsid w:val="00395364"/>
    <w:rsid w:val="003A0C16"/>
    <w:rsid w:val="003B387B"/>
    <w:rsid w:val="00410F19"/>
    <w:rsid w:val="00413596"/>
    <w:rsid w:val="00423B7D"/>
    <w:rsid w:val="00452E64"/>
    <w:rsid w:val="004916A4"/>
    <w:rsid w:val="004A0E0C"/>
    <w:rsid w:val="004F2EDE"/>
    <w:rsid w:val="00527495"/>
    <w:rsid w:val="00531AAC"/>
    <w:rsid w:val="00554746"/>
    <w:rsid w:val="00571C64"/>
    <w:rsid w:val="00580228"/>
    <w:rsid w:val="005E2454"/>
    <w:rsid w:val="00623FFB"/>
    <w:rsid w:val="00675A4C"/>
    <w:rsid w:val="006802F6"/>
    <w:rsid w:val="00687F4C"/>
    <w:rsid w:val="006F3A5B"/>
    <w:rsid w:val="00706491"/>
    <w:rsid w:val="007120E8"/>
    <w:rsid w:val="00713BD7"/>
    <w:rsid w:val="00741414"/>
    <w:rsid w:val="00783018"/>
    <w:rsid w:val="007977F8"/>
    <w:rsid w:val="007C590B"/>
    <w:rsid w:val="007C6166"/>
    <w:rsid w:val="007E1C3E"/>
    <w:rsid w:val="007F036E"/>
    <w:rsid w:val="007F1DA0"/>
    <w:rsid w:val="00801348"/>
    <w:rsid w:val="00830F3C"/>
    <w:rsid w:val="00857553"/>
    <w:rsid w:val="00917B46"/>
    <w:rsid w:val="009238DB"/>
    <w:rsid w:val="00972C88"/>
    <w:rsid w:val="009E2AA2"/>
    <w:rsid w:val="00A0275C"/>
    <w:rsid w:val="00A42FAF"/>
    <w:rsid w:val="00A57934"/>
    <w:rsid w:val="00A63C96"/>
    <w:rsid w:val="00A81BBF"/>
    <w:rsid w:val="00A827A0"/>
    <w:rsid w:val="00A91D5C"/>
    <w:rsid w:val="00AF4884"/>
    <w:rsid w:val="00B04E5B"/>
    <w:rsid w:val="00B04FB9"/>
    <w:rsid w:val="00B3364C"/>
    <w:rsid w:val="00B64AFF"/>
    <w:rsid w:val="00B7245A"/>
    <w:rsid w:val="00B83584"/>
    <w:rsid w:val="00BA356D"/>
    <w:rsid w:val="00BC01A6"/>
    <w:rsid w:val="00BD105C"/>
    <w:rsid w:val="00BD2BCC"/>
    <w:rsid w:val="00BD69B8"/>
    <w:rsid w:val="00C06D42"/>
    <w:rsid w:val="00C3441E"/>
    <w:rsid w:val="00CC4F91"/>
    <w:rsid w:val="00CD289C"/>
    <w:rsid w:val="00CF31FB"/>
    <w:rsid w:val="00CF6997"/>
    <w:rsid w:val="00D80837"/>
    <w:rsid w:val="00DB26AF"/>
    <w:rsid w:val="00DF3591"/>
    <w:rsid w:val="00E32988"/>
    <w:rsid w:val="00E82D7F"/>
    <w:rsid w:val="00F04C0D"/>
    <w:rsid w:val="00F7650C"/>
    <w:rsid w:val="00F8574F"/>
    <w:rsid w:val="00F9018E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A8AF"/>
  <w15:chartTrackingRefBased/>
  <w15:docId w15:val="{AA1DE2C6-C6DE-480E-B60A-91D85132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3A5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7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Добрица</dc:creator>
  <cp:keywords/>
  <dc:description/>
  <cp:lastModifiedBy>Иван Chernoukhov</cp:lastModifiedBy>
  <cp:revision>5</cp:revision>
  <dcterms:created xsi:type="dcterms:W3CDTF">2024-03-21T11:23:00Z</dcterms:created>
  <dcterms:modified xsi:type="dcterms:W3CDTF">2024-03-21T11:23:00Z</dcterms:modified>
</cp:coreProperties>
</file>