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076E" w14:textId="77777777" w:rsidR="00D820F2" w:rsidRDefault="00937A3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Керамика на основе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церийзамещенного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гидроксиапатита с люминесцентными и антибактериальными свойствами</w:t>
      </w:r>
    </w:p>
    <w:p w14:paraId="5307D5A3" w14:textId="77777777" w:rsidR="00D820F2" w:rsidRPr="00DB503F" w:rsidRDefault="00397ACC" w:rsidP="00DB503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Зобкова</w:t>
      </w:r>
      <w:r w:rsidR="00DB50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Ю.О., Петракова Н.В., Комлев В.С., Баринов С.М.</w:t>
      </w:r>
    </w:p>
    <w:p w14:paraId="6E9B9D69" w14:textId="77777777" w:rsidR="00D820F2" w:rsidRDefault="00DB503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Младший научный сотрудник</w:t>
      </w:r>
      <w:r w:rsidR="00397A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кандидат технических наук</w:t>
      </w:r>
    </w:p>
    <w:p w14:paraId="4E3A2C02" w14:textId="77777777" w:rsidR="00244D1B" w:rsidRDefault="00DB503F" w:rsidP="00DB503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металлургии и материаловедения им. А.А.</w:t>
      </w:r>
      <w:r w:rsidR="00A703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Байкова РАН, Москва, Россия</w:t>
      </w:r>
    </w:p>
    <w:p w14:paraId="6B0D4447" w14:textId="77777777" w:rsidR="00244D1B" w:rsidRPr="00244D1B" w:rsidRDefault="00244D1B" w:rsidP="00244D1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E-mail: </w:t>
      </w:r>
      <w:r w:rsidRPr="00244D1B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nyo.94@yandex.ru</w:t>
      </w:r>
    </w:p>
    <w:p w14:paraId="2971DFCE" w14:textId="75482055" w:rsidR="00244D1B" w:rsidRDefault="00937A3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редкоземельных элементов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(РЗЭ)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фосфатов кальция я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 одним из наиболее перспективных решений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функционализации керамики на их основе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734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Химическое замещение ионов кальция в структуре фосфатов кальция на ионы РЗЭ, позволяет придать материалу специфические свойства, что позволит снизить риск отторжения, образования воспалительных реакция, а также повысить эффективность процессов регенерации. </w:t>
      </w:r>
      <w:r w:rsidR="00976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Отмечены положительные биологические эффекты </w:t>
      </w:r>
      <w:proofErr w:type="spellStart"/>
      <w:r w:rsidR="00976BF6">
        <w:rPr>
          <w:rFonts w:ascii="Times New Roman" w:eastAsia="Times New Roman" w:hAnsi="Times New Roman" w:cs="Times New Roman"/>
          <w:color w:val="000000"/>
          <w:sz w:val="24"/>
          <w:szCs w:val="24"/>
        </w:rPr>
        <w:t>церийсодержащих</w:t>
      </w:r>
      <w:proofErr w:type="spellEnd"/>
      <w:r w:rsidR="00976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соединений: наличие антибактериальных и антиоксидантных свойств. Включение ионов церия (Се) в структуру биоматериалов, таки</w:t>
      </w:r>
      <w:r w:rsidR="0040220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76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proofErr w:type="spellStart"/>
      <w:r w:rsidR="00976BF6">
        <w:rPr>
          <w:rFonts w:ascii="Times New Roman" w:eastAsia="Times New Roman" w:hAnsi="Times New Roman" w:cs="Times New Roman"/>
          <w:color w:val="000000"/>
          <w:sz w:val="24"/>
          <w:szCs w:val="24"/>
        </w:rPr>
        <w:t>биокерамика</w:t>
      </w:r>
      <w:proofErr w:type="spellEnd"/>
      <w:r w:rsidR="00976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976BF6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биостекла</w:t>
      </w:r>
      <w:proofErr w:type="spellEnd"/>
      <w:r w:rsidR="00976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повысить адгезию и пролиферацию клеток остеобластов. 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Ионы церия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(Се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3+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используются в качестве центра люминесценции различных материалов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ввиду наличия неспаренного </w:t>
      </w:r>
      <w:r w:rsidR="00D723AC"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>4f-электрона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способного к </w:t>
      </w:r>
      <w:r w:rsidR="00D723AC"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>оптически активн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D723AC"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>5d-4f-переход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материалы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>, в основном используются в качестве сцинтилляторов для обнаружения излучения, детектор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ионизирующего излучения, фильтр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поглощения ультрафиолета и ультрафиолетов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излучател</w:t>
      </w:r>
      <w:r w:rsidR="00D723A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E2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Свечение </w:t>
      </w:r>
      <w:proofErr w:type="gramStart"/>
      <w:r w:rsidR="007E22F8">
        <w:rPr>
          <w:rFonts w:ascii="Times New Roman" w:eastAsia="Times New Roman" w:hAnsi="Times New Roman" w:cs="Times New Roman"/>
          <w:color w:val="000000"/>
          <w:sz w:val="24"/>
          <w:szCs w:val="24"/>
        </w:rPr>
        <w:t>ионов Се</w:t>
      </w:r>
      <w:proofErr w:type="gramEnd"/>
      <w:r w:rsidR="007E2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обладает 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коротким временем затухания</w:t>
      </w:r>
      <w:r w:rsidR="007E22F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отмечен</w:t>
      </w:r>
      <w:r w:rsidR="004022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E22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чувствительность </w:t>
      </w:r>
      <w:r w:rsidRPr="00937A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изменениям </w:t>
      </w:r>
      <w:r w:rsidR="007E22F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 матрицы.</w:t>
      </w:r>
    </w:p>
    <w:p w14:paraId="0F9D76D5" w14:textId="77777777" w:rsidR="00244D1B" w:rsidRDefault="00976BF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работка направлена на разработку биокерамики на основе гидроксиапатит</w:t>
      </w:r>
      <w:r w:rsidR="00B61FF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(ГА), замещенного ионами церия и обладающего антибактериальной и люминесцентной активность</w:t>
      </w:r>
      <w:r w:rsidR="00B61FF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E0E97" w:rsidRP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[1-2]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41874C" w14:textId="77777777" w:rsidR="00244D1B" w:rsidRDefault="00976BF6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работе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ионы 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вводили в структуру ГА в процессе синтеза, методом осаждения солей нитрата кальция, нитрата церия (3+) и гидрофосфата аммония. Полученные порошки </w:t>
      </w:r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твердого раствора ГА </w:t>
      </w:r>
      <w:proofErr w:type="gramStart"/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>и Се</w:t>
      </w:r>
      <w:proofErr w:type="gramEnd"/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(ГА-Се)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отвечали нанометровому размеру (до 15 нм), содержание Се составило до 0</w:t>
      </w:r>
      <w:r w:rsidR="00FD76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.%. На их основе была получена керамика, проведена оценка ее микроструктуры и свойств. Установлено, что введение ионов Се приводит к снижению интенсивности спекания и линейной усадки материалов. </w:t>
      </w:r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>Обжиг в окислительной среде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 к распаду твердого раствора с образование </w:t>
      </w:r>
      <w:proofErr w:type="gramStart"/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>диоксида Се</w:t>
      </w:r>
      <w:proofErr w:type="gramEnd"/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(СеО</w:t>
      </w:r>
      <w:r w:rsidR="009332D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Горячее прессование (ГП), в графитовой пресс-форме в среде аргона, предотвращает окисление </w:t>
      </w:r>
      <w:proofErr w:type="gramStart"/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>ионов Се</w:t>
      </w:r>
      <w:proofErr w:type="gramEnd"/>
      <w:r w:rsidR="009332DB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твердый раствор ГА-Се стабилизируется.</w:t>
      </w:r>
    </w:p>
    <w:p w14:paraId="3196C274" w14:textId="77777777" w:rsidR="00244D1B" w:rsidRDefault="009332D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люминесцентных свойств порошков и керамики полученных соединений при облучении свето</w:t>
      </w:r>
      <w:r w:rsidR="004022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длинной волны 270-320 нм показала, что порошки после синтеза облают высокой интенсивностью свечения, максимальная интенсивность характерна для материала, содержащего 0</w:t>
      </w:r>
      <w:r w:rsidR="004022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.%</w:t>
      </w:r>
      <w:r w:rsidR="0040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Материалы, полученные обжигом в окислительной среде, не обладают свечение</w:t>
      </w:r>
      <w:r w:rsidR="00B61FF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 время как интенсивность</w:t>
      </w:r>
      <w:r w:rsidR="00402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материалов, полученных ГП, значительно возрастает.</w:t>
      </w:r>
    </w:p>
    <w:p w14:paraId="0687168A" w14:textId="77777777" w:rsidR="00244D1B" w:rsidRDefault="009332D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исследованию антибактериальных свойств против грамположительных (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aureuse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luteus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грамотрицательных (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coli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="003F3329" w:rsidRPr="003F33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aeruginosa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бактерий, установлено, что введение ионов </w:t>
      </w:r>
      <w:r w:rsid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количестве 0</w:t>
      </w:r>
      <w:r w:rsidR="00FD76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</w:t>
      </w:r>
      <w:proofErr w:type="spellStart"/>
      <w:proofErr w:type="gramStart"/>
      <w:r w:rsid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proofErr w:type="spellEnd"/>
      <w:r w:rsid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.%</w:t>
      </w:r>
      <w:proofErr w:type="gramEnd"/>
      <w:r w:rsid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придает материалу антибактериальную </w:t>
      </w:r>
      <w:r w:rsid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активность, которая возрастает с повышением его количества </w:t>
      </w:r>
      <w:r w:rsidR="00DE0E97" w:rsidRP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[1-2]</w:t>
      </w:r>
      <w:r w:rsid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5E1E23" w14:textId="25102E76" w:rsidR="003F3329" w:rsidRPr="00244D1B" w:rsidRDefault="003F3329" w:rsidP="00244D1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4D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Исследование выполнено за счет гранта Российского научного фонда № 23-23-00640, </w:t>
      </w:r>
      <w:hyperlink r:id="rId4" w:history="1">
        <w:r w:rsidRPr="00244D1B">
          <w:rPr>
            <w:rStyle w:val="a5"/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https://rscf.ru/project/23-23-00640/</w:t>
        </w:r>
      </w:hyperlink>
    </w:p>
    <w:p w14:paraId="1FB71F60" w14:textId="77777777" w:rsidR="00D820F2" w:rsidRPr="0040220A" w:rsidRDefault="00DE0E9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1E9EC10C" w14:textId="77777777" w:rsidR="00244D1B" w:rsidRDefault="00DE0E97" w:rsidP="00244D1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 Petrakova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N.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Phases formation in cerium-doped hydroxyapatite // Journal of Physics: Conference Series. 2021. Vol. 1942. № 1. 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012036.</w:t>
      </w:r>
    </w:p>
    <w:p w14:paraId="2AD62B4E" w14:textId="77777777" w:rsidR="00244D1B" w:rsidRDefault="00DE0E97" w:rsidP="00244D1B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Nikitina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Yu.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End"/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Cerium-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Start"/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ontaining</w:t>
      </w:r>
      <w:proofErr w:type="spellEnd"/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hydroxyapatites with luminescent properties // Russian</w:t>
      </w:r>
      <w:r w:rsidR="003F33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Journal of Inorganic Chemistry. 2021.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Vo</w:t>
      </w:r>
      <w:r w:rsidR="003F33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l. 66.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F3329"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="003F332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8.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F3329" w:rsidRPr="00DE0E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E0E9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1067–1072.</w:t>
      </w:r>
    </w:p>
    <w:sectPr w:rsidR="00244D1B" w:rsidSect="00401D3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0F2"/>
    <w:rsid w:val="000C5523"/>
    <w:rsid w:val="0011108F"/>
    <w:rsid w:val="00210578"/>
    <w:rsid w:val="00244D1B"/>
    <w:rsid w:val="002734B8"/>
    <w:rsid w:val="00397ACC"/>
    <w:rsid w:val="003F3329"/>
    <w:rsid w:val="00401D34"/>
    <w:rsid w:val="0040220A"/>
    <w:rsid w:val="004A3BC5"/>
    <w:rsid w:val="004F474A"/>
    <w:rsid w:val="005E211D"/>
    <w:rsid w:val="007E22F8"/>
    <w:rsid w:val="009332DB"/>
    <w:rsid w:val="00937A3B"/>
    <w:rsid w:val="00976BF6"/>
    <w:rsid w:val="00A703E4"/>
    <w:rsid w:val="00B61FF3"/>
    <w:rsid w:val="00C31610"/>
    <w:rsid w:val="00CC67B5"/>
    <w:rsid w:val="00D14F28"/>
    <w:rsid w:val="00D723AC"/>
    <w:rsid w:val="00D820F2"/>
    <w:rsid w:val="00DB503F"/>
    <w:rsid w:val="00DE0E97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0A6A"/>
  <w15:docId w15:val="{F5C126DB-E574-484D-A4DE-C75BC584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B5"/>
  </w:style>
  <w:style w:type="paragraph" w:styleId="1">
    <w:name w:val="heading 1"/>
    <w:basedOn w:val="10"/>
    <w:next w:val="10"/>
    <w:rsid w:val="00D820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D820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D820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D820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D820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D820F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820F2"/>
  </w:style>
  <w:style w:type="table" w:customStyle="1" w:styleId="TableNormal">
    <w:name w:val="Table Normal"/>
    <w:rsid w:val="00D820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820F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D820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B5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scf.ru/project/23-23-00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Иван Chernoukhov</cp:lastModifiedBy>
  <cp:revision>4</cp:revision>
  <dcterms:created xsi:type="dcterms:W3CDTF">2024-03-21T11:29:00Z</dcterms:created>
  <dcterms:modified xsi:type="dcterms:W3CDTF">2024-03-21T11:29:00Z</dcterms:modified>
</cp:coreProperties>
</file>