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F096B" w14:textId="6C9EA87A" w:rsidR="001E0BD5" w:rsidRDefault="00C31F5B" w:rsidP="001E0BD5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Конструирование</w:t>
      </w:r>
      <w:r w:rsidR="001E0BD5" w:rsidRPr="001E0BD5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="007032A9" w:rsidRPr="001E0BD5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мифа о себе в творчестве</w:t>
      </w:r>
      <w:r w:rsidR="001E0BD5" w:rsidRPr="001E0BD5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gramStart"/>
      <w:r w:rsidR="007032A9" w:rsidRPr="001E0BD5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В.В.</w:t>
      </w:r>
      <w:proofErr w:type="gramEnd"/>
      <w:r w:rsidR="007032A9" w:rsidRPr="001E0BD5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Маяковского</w:t>
      </w:r>
    </w:p>
    <w:p w14:paraId="1627ACA7" w14:textId="77777777" w:rsidR="001E0BD5" w:rsidRDefault="007032A9" w:rsidP="001E0BD5">
      <w:pPr>
        <w:ind w:firstLine="709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Михайлова Татьяна Сергеевна</w:t>
      </w:r>
    </w:p>
    <w:p w14:paraId="52954754" w14:textId="183046AC" w:rsidR="001E0BD5" w:rsidRDefault="007032A9" w:rsidP="001E0BD5">
      <w:pPr>
        <w:ind w:firstLine="709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Студентка Московского государственного университета им. </w:t>
      </w:r>
      <w:proofErr w:type="gramStart"/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М.В.</w:t>
      </w:r>
      <w:proofErr w:type="gramEnd"/>
      <w:r w:rsid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Ломоносова,</w:t>
      </w:r>
      <w:r w:rsid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532072AC" w14:textId="1445BDF6" w:rsidR="007032A9" w:rsidRPr="001E0BD5" w:rsidRDefault="007032A9" w:rsidP="001E0BD5">
      <w:pPr>
        <w:ind w:firstLine="709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Москва, Россия</w:t>
      </w:r>
    </w:p>
    <w:p w14:paraId="1EDC0814" w14:textId="3193C7E9" w:rsidR="007032A9" w:rsidRPr="001E0BD5" w:rsidRDefault="007032A9" w:rsidP="001E0BD5">
      <w:pPr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A2EA7B3" w14:textId="6963299C" w:rsidR="007032A9" w:rsidRDefault="007032A9" w:rsidP="001E0BD5">
      <w:pPr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Создание писательской маски, амплуа</w:t>
      </w:r>
      <w:r w:rsid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– черта, характерная для русской литературы рубежа</w:t>
      </w:r>
      <w:r w:rsid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XIX–XX</w:t>
      </w:r>
      <w:r w:rsid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вв. Идея «жизнетворчества» символистов ложится в основу формирования биографической легенды, о которой впервые</w:t>
      </w:r>
      <w:r w:rsid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писал</w:t>
      </w:r>
      <w:r w:rsid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Б.В.</w:t>
      </w:r>
      <w:r w:rsid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Томашевский, задаваясь вопросом «нужна</w:t>
      </w:r>
      <w:r w:rsid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нам</w:t>
      </w:r>
      <w:r w:rsid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биография поэта для понимания его творчества, или не нужна»</w:t>
      </w:r>
      <w:r w:rsid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[Томашевский: 6].</w:t>
      </w:r>
      <w:r w:rsid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E56847"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Уче</w:t>
      </w:r>
      <w:r w:rsidR="00B602A8"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ный</w:t>
      </w:r>
      <w:r w:rsidR="00E56847"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предложил</w:t>
      </w:r>
      <w:r w:rsid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различать</w:t>
      </w:r>
      <w:r w:rsid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биографию «документальную» и творимую автором «идеальную биографическую легенду». Именно последнюю</w:t>
      </w:r>
      <w:r w:rsid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он</w:t>
      </w:r>
      <w:r w:rsid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считал</w:t>
      </w:r>
      <w:r w:rsid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литературным фактом: «Для историка литературы только она и важна для воссоздания той психологической среды, которая окружала эти произведения, и она необходима постольку, поскольку в самом произведении заключены намеки на эти биографические</w:t>
      </w:r>
      <w:r w:rsid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–</w:t>
      </w:r>
      <w:r w:rsid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реальные или легендарные, безразлично</w:t>
      </w:r>
      <w:r w:rsid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– факты жизни автора»</w:t>
      </w:r>
      <w:r w:rsid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[Там же:</w:t>
      </w:r>
      <w:r w:rsid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8].</w:t>
      </w:r>
      <w:r w:rsidR="00CD0688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7EDCBD39" w14:textId="60357B95" w:rsidR="00CD0688" w:rsidRPr="001E0BD5" w:rsidRDefault="00CD0688" w:rsidP="00F06C55">
      <w:pPr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Если биографическая легенда изначально рождается как рассказ и может не иметь точек соприкосновения с реальностью, то биографический миф</w:t>
      </w:r>
      <w:r w:rsidR="00F06C5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всегда имеет материальное воплощение в действительности. Таким образом, б</w:t>
      </w:r>
      <w:r w:rsidR="007032A9"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иографический миф</w:t>
      </w:r>
      <w:r w:rsidR="00B8455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r w:rsidR="007032A9"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– </w:t>
      </w:r>
      <w:r w:rsidR="002C719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это</w:t>
      </w:r>
      <w:r w:rsidR="00B8455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7032A9"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внелитературный контекст, предопределённый творчеством и творческим поведением поэта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="007032A9"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существу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ющий</w:t>
      </w:r>
      <w:r w:rsidR="007032A9"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в массовом сознании как некое стереотипное суждение об авторе, сформированное из субъективных оценок его личности и творчества литературными исследователями, критиками</w:t>
      </w:r>
      <w:r w:rsid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7032A9"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и читательской аудиторией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. М</w:t>
      </w:r>
      <w:r w:rsidR="007032A9"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иф вписывает личность в культурно-исторический континуум </w:t>
      </w:r>
      <w:r w:rsid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– </w:t>
      </w:r>
      <w:r w:rsidR="007032A9"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мифологизация </w:t>
      </w:r>
      <w:r w:rsidR="005676C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личности</w:t>
      </w:r>
      <w:r w:rsidR="007032A9"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, таким образом, кажется почти неизбежной.</w:t>
      </w:r>
      <w:r w:rsidR="005676C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В качестве своеобразного ответа на запрос массовой аудитории </w:t>
      </w:r>
      <w:r w:rsidR="00F06C5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в эпоху</w:t>
      </w:r>
      <w:r w:rsidR="005B5E44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F06C5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неомифологического сознания появляется новый литературный прием – автобиографизм – форма интерпретации автором жизненного материала, которая порождает идеализированный вариант биографии писателя – автобиографический </w:t>
      </w:r>
      <w:r w:rsidR="00F06C55" w:rsidRPr="002C719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миф</w:t>
      </w:r>
      <w:r w:rsidR="00B84555" w:rsidRPr="002C719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(</w:t>
      </w:r>
      <w:proofErr w:type="gramStart"/>
      <w:r w:rsidR="00B84555" w:rsidRPr="002C719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Д.М.</w:t>
      </w:r>
      <w:proofErr w:type="gramEnd"/>
      <w:r w:rsidR="00B84555" w:rsidRPr="002C719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 Магомедова)</w:t>
      </w:r>
      <w:r w:rsidR="00F06C55" w:rsidRPr="002C719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,</w:t>
      </w:r>
      <w:r w:rsidR="00F06C5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соответствующий некоторой концепции судьбы, выбранной автором в начале творческого пути.</w:t>
      </w:r>
    </w:p>
    <w:p w14:paraId="5C01E136" w14:textId="274262E2" w:rsidR="007032A9" w:rsidRPr="001E0BD5" w:rsidRDefault="007032A9" w:rsidP="001E0BD5">
      <w:pPr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Предметом исследования данной работы является</w:t>
      </w:r>
      <w:r w:rsid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автобиографический миф</w:t>
      </w:r>
      <w:r w:rsid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gramStart"/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В.В.</w:t>
      </w:r>
      <w:proofErr w:type="gramEnd"/>
      <w:r w:rsid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Маяковского,</w:t>
      </w:r>
      <w:r w:rsid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а </w:t>
      </w:r>
      <w:r w:rsidR="0042390B"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также принципы</w:t>
      </w:r>
      <w:r w:rsid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его</w:t>
      </w:r>
      <w:r w:rsid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F06C5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конструирования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В творчестве</w:t>
      </w:r>
      <w:r w:rsid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поэта</w:t>
      </w:r>
      <w:r w:rsid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мы наблюдаем две яркие тенденции создания</w:t>
      </w:r>
      <w:r w:rsid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лиричес</w:t>
      </w:r>
      <w:r w:rsidR="005676C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кого героя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: с одной стороны, репрезентация себя как «предтечи» революции</w:t>
      </w:r>
      <w:r w:rsid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(«…в терновом венце революций</w:t>
      </w:r>
      <w:r w:rsidR="00947401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/ грядет</w:t>
      </w:r>
      <w:r w:rsid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шестнадцатый</w:t>
      </w:r>
      <w:r w:rsid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год.</w:t>
      </w:r>
      <w:r w:rsidR="00947401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/ А я у вас</w:t>
      </w:r>
      <w:r w:rsidR="00947401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– его предтеча…»), нового Христа</w:t>
      </w:r>
      <w:r w:rsid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(«Это я</w:t>
      </w:r>
      <w:r w:rsidR="00662D2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/ сердце флагом поднял.</w:t>
      </w:r>
      <w:r w:rsidR="00662D2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/ Небывалое чудо двадцатого века!</w:t>
      </w:r>
      <w:r w:rsidR="00662D2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/ И отхлынули паломники от гроба господня.</w:t>
      </w:r>
      <w:r w:rsidR="00662D2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/ Опустела правоверными древняя Мекка»),</w:t>
      </w:r>
      <w:r w:rsid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с другой стороны, миф о непонятом, отвергнутом поэте, оплеванном толпой</w:t>
      </w:r>
      <w:r w:rsid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(«Вот – я,</w:t>
      </w:r>
      <w:r w:rsidR="00662D2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/</w:t>
      </w:r>
      <w:r w:rsid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весь</w:t>
      </w:r>
      <w:r w:rsidR="00662D2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/</w:t>
      </w:r>
      <w:r w:rsid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боль и ушиб»)</w:t>
      </w:r>
      <w:r w:rsid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[Маяковский:</w:t>
      </w:r>
      <w:r w:rsid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161,</w:t>
      </w:r>
      <w:r w:rsid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219,</w:t>
      </w:r>
      <w:r w:rsid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109]. Оба этих, на первый взгляд, противоречивых образа Маяковский мастерски объединяет в один:</w:t>
      </w:r>
      <w:r w:rsid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«Это взвело на Голгофы аудиторий</w:t>
      </w:r>
      <w:r w:rsidR="00662D2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/</w:t>
      </w:r>
      <w:r w:rsid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Петрограда, Москвы, Одессы, Киева,</w:t>
      </w:r>
      <w:r w:rsid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/</w:t>
      </w:r>
      <w:r w:rsid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и не было ни одного,</w:t>
      </w:r>
      <w:r w:rsid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/</w:t>
      </w:r>
      <w:r w:rsid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который</w:t>
      </w:r>
      <w:r w:rsid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/</w:t>
      </w:r>
      <w:r w:rsid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не кричал бы:</w:t>
      </w:r>
      <w:r w:rsidR="00662D2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/</w:t>
      </w:r>
      <w:r w:rsid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“Распни,</w:t>
      </w:r>
      <w:r w:rsid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/</w:t>
      </w:r>
      <w:r w:rsid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распни его!”»</w:t>
      </w:r>
      <w:r w:rsid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[Там же: 160–161], создавая собственный мир, где он – поэт – и Демиург, и жертва.</w:t>
      </w:r>
    </w:p>
    <w:p w14:paraId="4F29C456" w14:textId="08CF5FDE" w:rsidR="007032A9" w:rsidRPr="001E0BD5" w:rsidRDefault="007032A9" w:rsidP="001E0BD5">
      <w:pPr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Пророческим кажется</w:t>
      </w:r>
      <w:r w:rsid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этот</w:t>
      </w:r>
      <w:r w:rsid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творческий</w:t>
      </w:r>
      <w:r w:rsid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миф Маяковского в связи с дальнейшим</w:t>
      </w:r>
      <w:r w:rsid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развитием </w:t>
      </w:r>
      <w:r w:rsidR="00665351"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его поэтической</w:t>
      </w:r>
      <w:r w:rsid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судьбы,</w:t>
      </w:r>
      <w:r w:rsid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когда</w:t>
      </w:r>
      <w:r w:rsid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после знаменитого высказывания</w:t>
      </w:r>
      <w:r w:rsid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И.В.</w:t>
      </w:r>
      <w:r w:rsidR="00D92DE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Сталина</w:t>
      </w:r>
      <w:r w:rsid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Маяковского</w:t>
      </w:r>
      <w:r w:rsid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«канонизируют», делают неприкасаемым</w:t>
      </w:r>
      <w:r w:rsidR="008D0062"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EA13F4"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мифологизация личност</w:t>
      </w:r>
      <w:r w:rsidR="006D6E94"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и 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определила новое отношение к</w:t>
      </w:r>
      <w:r w:rsidR="006D6E94"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поэту 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читательских масс и литературных критиков:</w:t>
      </w:r>
      <w:r w:rsid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F71817"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после периода «культа» поэзии</w:t>
      </w:r>
      <w:r w:rsidR="006D6E94"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Маяковского появляется разоблачительная литература</w:t>
      </w:r>
      <w:r w:rsidR="00D70893"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, задача которой</w:t>
      </w:r>
      <w:r w:rsidR="00D92DE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r w:rsidR="00D70893"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– низвергнуть поэта с </w:t>
      </w:r>
      <w:r w:rsidR="00D92DE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литературного пьедестала.</w:t>
      </w:r>
    </w:p>
    <w:p w14:paraId="105DEA6A" w14:textId="6FAF0B05" w:rsidR="007032A9" w:rsidRPr="001E0BD5" w:rsidRDefault="007032A9" w:rsidP="001E0BD5">
      <w:pPr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Говоря о роли внелитературного контекста в моделировании Маяковским мифа о себе, мы касаемся</w:t>
      </w:r>
      <w:r w:rsid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не только творчества, но и</w:t>
      </w:r>
      <w:r w:rsid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биографии</w:t>
      </w:r>
      <w:r w:rsidR="002D7605"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="00BF256B"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Результатом сознательной мифологизации является</w:t>
      </w:r>
      <w:r w:rsid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эстрадный образ</w:t>
      </w:r>
      <w:r w:rsid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Маяковского – огромный человек в желтой 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рубахе, громкий и грубый, «Гулливер среди лилипутов», как говорили о нем современники.</w:t>
      </w:r>
      <w:r w:rsid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Так,</w:t>
      </w:r>
      <w:r w:rsid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gramStart"/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Л.Я.</w:t>
      </w:r>
      <w:proofErr w:type="gramEnd"/>
      <w:r w:rsidR="00D92DE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Гинзбург пишет: «Когда Маяковский читает с эстрады стихи о себе самом, то кажется, что он на полголовы выше самой гиперболической из своих метафор»</w:t>
      </w:r>
      <w:r w:rsid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[Гинзбург:</w:t>
      </w:r>
      <w:r w:rsid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49].</w:t>
      </w:r>
      <w:r w:rsid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В воспоминаниях </w:t>
      </w:r>
      <w:proofErr w:type="gramStart"/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К.И.</w:t>
      </w:r>
      <w:proofErr w:type="gramEnd"/>
      <w:r w:rsidR="00D92DE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Чуковского мы находим: «…Маяковский расспрашивал меня о биографии Уитмена, и было похоже, что он примеряет его биографию к своей.</w:t>
      </w:r>
      <w:r w:rsid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–</w:t>
      </w:r>
      <w:r w:rsidR="00500D7D"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Как Уитмен читал свои стихи на эстрадах? Часто ли бывал он</w:t>
      </w:r>
      <w:r w:rsid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освистан? Носил ли он какой-нибудь экстравагантный костюм?»</w:t>
      </w:r>
      <w:r w:rsid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[Чуковский:</w:t>
      </w:r>
      <w:r w:rsidR="000063CA"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123</w:t>
      </w:r>
      <w:r w:rsidR="0062137E"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].</w:t>
      </w:r>
      <w:r w:rsid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D92DE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М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ожно предположить, что формы поведения Маяковского</w:t>
      </w:r>
      <w:r w:rsid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–</w:t>
      </w:r>
      <w:r w:rsid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развязность, поза, вызывающее панибратство со всем миро</w:t>
      </w:r>
      <w:r w:rsidR="005676C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м</w:t>
      </w:r>
      <w:r w:rsid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815BEA"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– 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это</w:t>
      </w:r>
      <w:r w:rsid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сознательная</w:t>
      </w:r>
      <w:r w:rsid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стратегия самопрезентации, вобравшая</w:t>
      </w:r>
      <w:r w:rsid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в себя черты «предтечи» урбанистической поэзии Уолта Уитмена.</w:t>
      </w:r>
      <w:r w:rsid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239B6459" w14:textId="3896289B" w:rsidR="00BD5221" w:rsidRPr="001E0BD5" w:rsidRDefault="00175B5E" w:rsidP="001E0BD5">
      <w:pPr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Исходя из всего вышесказанного,</w:t>
      </w:r>
      <w:r w:rsid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мы можем утверждать, что Маяковский действительно</w:t>
      </w:r>
      <w:r w:rsid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вполне осознанно</w:t>
      </w:r>
      <w:r w:rsid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творил</w:t>
      </w:r>
      <w:r w:rsid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противоречивый</w:t>
      </w:r>
      <w:r w:rsid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миф о себе,</w:t>
      </w:r>
      <w:r w:rsid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образец которого был взят извне</w:t>
      </w:r>
      <w:r w:rsid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и по-своему</w:t>
      </w:r>
      <w:r w:rsid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интерпретирован автором. Была ли это внутренняя неуверенность или необходимость скрыть собственную беззащитность</w:t>
      </w:r>
      <w:r w:rsidR="00D92DE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,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определить трудно. </w:t>
      </w:r>
      <w:r w:rsidR="00431E6E"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Отклик на автобиографический миф</w:t>
      </w:r>
      <w:r w:rsidR="003A380C"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поэта</w:t>
      </w:r>
      <w:r w:rsidR="00431E6E"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C02467"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мы ви</w:t>
      </w:r>
      <w:r w:rsidR="00767D00"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дим</w:t>
      </w:r>
      <w:r w:rsidR="00743040" w:rsidRPr="0074304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3C185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уже </w:t>
      </w:r>
      <w:r w:rsidR="00767D00"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в работ</w:t>
      </w:r>
      <w:r w:rsidR="00B07024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е</w:t>
      </w:r>
      <w:r w:rsidR="00767D00"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его </w:t>
      </w:r>
      <w:r w:rsidR="00767D00" w:rsidRPr="002C719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современник</w:t>
      </w:r>
      <w:r w:rsidR="00B07024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а </w:t>
      </w:r>
      <w:proofErr w:type="gramStart"/>
      <w:r w:rsidR="00767D00"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Г.А.</w:t>
      </w:r>
      <w:proofErr w:type="gramEnd"/>
      <w:r w:rsidR="00D92DE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r w:rsidR="00767D00"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Шенгели</w:t>
      </w:r>
      <w:r w:rsidR="00B07024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, который</w:t>
      </w:r>
      <w:r w:rsidR="00767D00"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посвящает</w:t>
      </w:r>
      <w:r w:rsidR="003A380C"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Маяковскому</w:t>
      </w:r>
      <w:r w:rsidR="00773C4C"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AC4C45"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целую книгу издевательского характера, </w:t>
      </w:r>
      <w:r w:rsidR="007032A9"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называ</w:t>
      </w:r>
      <w:r w:rsidR="002D5C92"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я</w:t>
      </w:r>
      <w:r w:rsidR="003A380C"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D32EC1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поэта</w:t>
      </w:r>
      <w:r w:rsidR="007032A9"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нынешним Хлестаковым</w:t>
      </w:r>
      <w:r w:rsidR="002A3C1A"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D92DE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–</w:t>
      </w:r>
      <w:r w:rsidR="002A3C1A"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D32EC1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Маяковский</w:t>
      </w:r>
      <w:r w:rsidR="007032A9"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выдает себя не за того, кем является на самом деле; </w:t>
      </w:r>
      <w:r w:rsidR="002C719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много лет спустя </w:t>
      </w:r>
      <w:r w:rsidR="008A2A0F" w:rsidRPr="002C719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Е.А.</w:t>
      </w:r>
      <w:r w:rsidR="00D92DEB" w:rsidRPr="002C719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r w:rsidR="008A2A0F" w:rsidRPr="002C719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Евтушенко</w:t>
      </w:r>
      <w:r w:rsidR="002C719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будет</w:t>
      </w:r>
      <w:r w:rsidR="00845903"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2A3C1A"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оправдыват</w:t>
      </w:r>
      <w:r w:rsidR="002C719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ь</w:t>
      </w:r>
      <w:r w:rsidR="00845903"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эпатаж</w:t>
      </w:r>
      <w:r w:rsidR="00CB358D"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лирического и биографического «я» </w:t>
      </w:r>
      <w:r w:rsidR="00827966"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поэта </w:t>
      </w:r>
      <w:r w:rsidR="006E2B68"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самозащитой от </w:t>
      </w:r>
      <w:r w:rsidR="002A3C1A"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литературных</w:t>
      </w:r>
      <w:r w:rsidR="006E2B68"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 политических критиков. </w:t>
      </w:r>
    </w:p>
    <w:p w14:paraId="7BC38717" w14:textId="63439314" w:rsidR="007032A9" w:rsidRPr="001E0BD5" w:rsidRDefault="00DF0C8F" w:rsidP="001E0BD5">
      <w:pPr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Биография писателя – </w:t>
      </w:r>
      <w:r w:rsidR="00C31F5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в </w:t>
      </w:r>
      <w:r w:rsidR="005676C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его языковом стиле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: </w:t>
      </w:r>
      <w:r w:rsidR="00165EDF"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в этом</w:t>
      </w:r>
      <w:r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, думается,</w:t>
      </w:r>
      <w:r w:rsidR="00165EDF"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основной</w:t>
      </w:r>
      <w:r w:rsidR="009D6242"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принцип </w:t>
      </w:r>
      <w:r w:rsidR="00F855D9"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моделирования</w:t>
      </w:r>
      <w:r w:rsidR="00A72C0A"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F855D9"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миф</w:t>
      </w:r>
      <w:r w:rsidR="00AB4626"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а</w:t>
      </w:r>
      <w:r w:rsidR="00221C81"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о себе</w:t>
      </w:r>
      <w:r w:rsidR="00165EDF"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r w:rsidR="00F624A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Взяв за основу определенную концепцию собственной судьбы, Маяковский стилистически придерживается ее как в жизни, так и в творчестве: </w:t>
      </w:r>
      <w:r w:rsidR="00C42059"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внешний эстрадный</w:t>
      </w:r>
      <w:r w:rsidR="00AE3D15"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AB4626"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стиль Маяковского</w:t>
      </w:r>
      <w:r w:rsidR="00C31F5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– самоподача живого автора </w:t>
      </w:r>
      <w:r w:rsidR="00C31F5B"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–</w:t>
      </w:r>
      <w:r w:rsidR="00C31F5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E27349"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имеет взаимовлияние на</w:t>
      </w:r>
      <w:r w:rsidR="0023489F"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064AE6"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лирику и лирическое «я»</w:t>
      </w:r>
      <w:r w:rsidR="007B3707"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поэта</w:t>
      </w:r>
      <w:r w:rsidR="00E12A3B"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: м</w:t>
      </w:r>
      <w:r w:rsidR="00DF63F5"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иф строится на взаимоисключающих</w:t>
      </w:r>
      <w:r w:rsidR="0058576B"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образа</w:t>
      </w:r>
      <w:r w:rsidR="00E12A3B"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х</w:t>
      </w:r>
      <w:r w:rsidR="0058576B" w:rsidRPr="001E0B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автобиографического лириче</w:t>
      </w:r>
      <w:r w:rsidR="009E52C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ского героя и реального автора.</w:t>
      </w:r>
    </w:p>
    <w:p w14:paraId="172276F8" w14:textId="41AC2D5F" w:rsidR="007032A9" w:rsidRPr="001E0BD5" w:rsidRDefault="001E0BD5" w:rsidP="001E0BD5">
      <w:pPr>
        <w:ind w:firstLine="709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203AB414" w14:textId="37367D0B" w:rsidR="007032A9" w:rsidRPr="001E0BD5" w:rsidRDefault="001E0BD5" w:rsidP="001E0BD5">
      <w:pPr>
        <w:ind w:firstLine="709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071B2EA6" w14:textId="77777777" w:rsidR="007032A9" w:rsidRPr="001E0BD5" w:rsidRDefault="007032A9" w:rsidP="001E0BD5">
      <w:pPr>
        <w:ind w:firstLine="709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E0BD5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Литература</w:t>
      </w:r>
    </w:p>
    <w:p w14:paraId="38D93F71" w14:textId="436F238F" w:rsidR="007032A9" w:rsidRPr="001E0BD5" w:rsidRDefault="007032A9" w:rsidP="001E0BD5">
      <w:pPr>
        <w:ind w:firstLine="709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163A12E" w14:textId="6D7AF222" w:rsidR="007032A9" w:rsidRPr="001E0BD5" w:rsidRDefault="007032A9" w:rsidP="001E0BD5">
      <w:pPr>
        <w:ind w:firstLine="709"/>
        <w:jc w:val="both"/>
        <w:divId w:val="1107969859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E0B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1.</w:t>
      </w:r>
      <w:r w:rsidR="001E0B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E0BD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Гинзбург Л.</w:t>
      </w:r>
      <w:r w:rsidR="001E0BD5" w:rsidRPr="001E0B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E0B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Человек за письменным</w:t>
      </w:r>
      <w:r w:rsidR="001E0B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E0B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столом.</w:t>
      </w:r>
      <w:r w:rsidR="001E0B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E0B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Л., 1989.</w:t>
      </w:r>
    </w:p>
    <w:p w14:paraId="662B0DFE" w14:textId="2A3DCDC1" w:rsidR="007032A9" w:rsidRPr="001E0BD5" w:rsidRDefault="007032A9" w:rsidP="001A3000">
      <w:pPr>
        <w:ind w:firstLine="709"/>
        <w:jc w:val="both"/>
        <w:divId w:val="184092889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E0B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2.</w:t>
      </w:r>
      <w:r w:rsidR="001E0B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E0BD5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14:ligatures w14:val="none"/>
        </w:rPr>
        <w:t xml:space="preserve">Чуковский </w:t>
      </w:r>
      <w:proofErr w:type="gramStart"/>
      <w:r w:rsidRPr="001E0BD5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14:ligatures w14:val="none"/>
        </w:rPr>
        <w:t>К.И.</w:t>
      </w:r>
      <w:proofErr w:type="gramEnd"/>
      <w:r w:rsidRPr="001E0B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Маяковский //</w:t>
      </w:r>
      <w:r w:rsidR="001E0B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E0B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Маяковский в воспоминаниях современников</w:t>
      </w:r>
      <w:r w:rsidR="001A30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r w:rsidRPr="001E0B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/</w:t>
      </w:r>
      <w:r w:rsidR="001E0BD5" w:rsidRPr="001E0B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E0B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вступит. ст. З.С.</w:t>
      </w:r>
      <w:r w:rsidR="001A30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r w:rsidRPr="001E0B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Паперного, сост. и примеч. Н.В.</w:t>
      </w:r>
      <w:r w:rsidR="001A30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r w:rsidRPr="001E0B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Реформаторской.</w:t>
      </w:r>
      <w:r w:rsidR="001E0BD5" w:rsidRPr="001E0B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E0B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М., 1963.</w:t>
      </w:r>
      <w:r w:rsidR="001E0BD5" w:rsidRPr="001E0B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E0B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С.</w:t>
      </w:r>
      <w:r w:rsidR="001A30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r w:rsidRPr="001E0B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118–136.</w:t>
      </w:r>
    </w:p>
    <w:p w14:paraId="326AA6DB" w14:textId="687B3F55" w:rsidR="001E0BD5" w:rsidRPr="001E0BD5" w:rsidRDefault="007032A9" w:rsidP="001A3000">
      <w:pPr>
        <w:ind w:firstLine="709"/>
        <w:jc w:val="both"/>
        <w:divId w:val="1006326589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E0B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3.</w:t>
      </w:r>
      <w:r w:rsidR="001E0B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E0BD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Маяковский </w:t>
      </w:r>
      <w:proofErr w:type="gramStart"/>
      <w:r w:rsidRPr="001E0BD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В.В.</w:t>
      </w:r>
      <w:proofErr w:type="gramEnd"/>
      <w:r w:rsidR="001E0B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E0B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Избранные произведения. М.-Л., 1963. Т.</w:t>
      </w:r>
      <w:r w:rsidR="001A30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r w:rsidRPr="001E0B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1.</w:t>
      </w:r>
    </w:p>
    <w:p w14:paraId="1037FC68" w14:textId="51A4D394" w:rsidR="007032A9" w:rsidRPr="001E0BD5" w:rsidRDefault="001E0BD5" w:rsidP="001A3000">
      <w:pPr>
        <w:ind w:firstLine="709"/>
        <w:jc w:val="both"/>
        <w:divId w:val="1006326589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E0B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4. </w:t>
      </w:r>
      <w:r w:rsidR="007032A9" w:rsidRPr="001E0BD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Томашевский </w:t>
      </w:r>
      <w:proofErr w:type="gramStart"/>
      <w:r w:rsidR="007032A9" w:rsidRPr="001E0BD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Б.В.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7032A9" w:rsidRPr="001E0B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Литература и биография</w:t>
      </w:r>
      <w:r w:rsidR="001A30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r w:rsidR="007032A9" w:rsidRPr="001E0B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//</w:t>
      </w:r>
      <w:r w:rsidRPr="001E0B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7032A9" w:rsidRPr="001E0B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Книга и революция.</w:t>
      </w:r>
      <w:r w:rsidRPr="001E0B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7032A9" w:rsidRPr="001E0B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1923.</w:t>
      </w:r>
      <w:r w:rsidRPr="001E0B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7032A9" w:rsidRPr="001E0B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№</w:t>
      </w:r>
      <w:r w:rsidR="001A30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r w:rsidR="007032A9" w:rsidRPr="001E0B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4</w:t>
      </w:r>
      <w:r w:rsidR="001A30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r w:rsidR="007032A9" w:rsidRPr="001E0B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(28). С.</w:t>
      </w:r>
      <w:r w:rsidR="001A30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r w:rsidR="007032A9" w:rsidRPr="001E0B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6–9.</w:t>
      </w:r>
    </w:p>
    <w:sectPr w:rsidR="007032A9" w:rsidRPr="001E0BD5" w:rsidSect="00904AA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2A9"/>
    <w:rsid w:val="000063CA"/>
    <w:rsid w:val="00064AE6"/>
    <w:rsid w:val="00165EDF"/>
    <w:rsid w:val="00175B5E"/>
    <w:rsid w:val="001A3000"/>
    <w:rsid w:val="001E0BD5"/>
    <w:rsid w:val="00221C81"/>
    <w:rsid w:val="0023489F"/>
    <w:rsid w:val="00261AC5"/>
    <w:rsid w:val="002A3C1A"/>
    <w:rsid w:val="002C719B"/>
    <w:rsid w:val="002D5C92"/>
    <w:rsid w:val="002D7605"/>
    <w:rsid w:val="002F286C"/>
    <w:rsid w:val="00313D18"/>
    <w:rsid w:val="00315B5F"/>
    <w:rsid w:val="003A380C"/>
    <w:rsid w:val="003C185C"/>
    <w:rsid w:val="003E6297"/>
    <w:rsid w:val="0042390B"/>
    <w:rsid w:val="00431E6E"/>
    <w:rsid w:val="004601EF"/>
    <w:rsid w:val="00461C7F"/>
    <w:rsid w:val="004F3054"/>
    <w:rsid w:val="00500D7D"/>
    <w:rsid w:val="00514801"/>
    <w:rsid w:val="0056333B"/>
    <w:rsid w:val="005676C2"/>
    <w:rsid w:val="0058576B"/>
    <w:rsid w:val="005A5580"/>
    <w:rsid w:val="005B5E44"/>
    <w:rsid w:val="00615C83"/>
    <w:rsid w:val="00616ED3"/>
    <w:rsid w:val="00617F92"/>
    <w:rsid w:val="0062137E"/>
    <w:rsid w:val="00662D2B"/>
    <w:rsid w:val="00665351"/>
    <w:rsid w:val="006D6E94"/>
    <w:rsid w:val="006E2B68"/>
    <w:rsid w:val="007032A9"/>
    <w:rsid w:val="00743040"/>
    <w:rsid w:val="0074503F"/>
    <w:rsid w:val="00767D00"/>
    <w:rsid w:val="00773C4C"/>
    <w:rsid w:val="007B3707"/>
    <w:rsid w:val="007D15E6"/>
    <w:rsid w:val="00815BEA"/>
    <w:rsid w:val="008275FF"/>
    <w:rsid w:val="00827966"/>
    <w:rsid w:val="00845903"/>
    <w:rsid w:val="00876E3F"/>
    <w:rsid w:val="008A2A0F"/>
    <w:rsid w:val="008D0062"/>
    <w:rsid w:val="00904AA1"/>
    <w:rsid w:val="00947401"/>
    <w:rsid w:val="00954539"/>
    <w:rsid w:val="009D6242"/>
    <w:rsid w:val="009E52CC"/>
    <w:rsid w:val="00A15D70"/>
    <w:rsid w:val="00A72C0A"/>
    <w:rsid w:val="00A8503E"/>
    <w:rsid w:val="00AB4626"/>
    <w:rsid w:val="00AC4C45"/>
    <w:rsid w:val="00AE3D15"/>
    <w:rsid w:val="00B07024"/>
    <w:rsid w:val="00B570E7"/>
    <w:rsid w:val="00B602A8"/>
    <w:rsid w:val="00B84555"/>
    <w:rsid w:val="00BD5221"/>
    <w:rsid w:val="00BF256B"/>
    <w:rsid w:val="00C02467"/>
    <w:rsid w:val="00C31F5B"/>
    <w:rsid w:val="00C42059"/>
    <w:rsid w:val="00CB358D"/>
    <w:rsid w:val="00CD0688"/>
    <w:rsid w:val="00D32EC1"/>
    <w:rsid w:val="00D70893"/>
    <w:rsid w:val="00D92DEB"/>
    <w:rsid w:val="00DA3437"/>
    <w:rsid w:val="00DC7946"/>
    <w:rsid w:val="00DF0C8F"/>
    <w:rsid w:val="00DF63F5"/>
    <w:rsid w:val="00E12A3B"/>
    <w:rsid w:val="00E27349"/>
    <w:rsid w:val="00E53589"/>
    <w:rsid w:val="00E56847"/>
    <w:rsid w:val="00E840B0"/>
    <w:rsid w:val="00EA13F4"/>
    <w:rsid w:val="00EE2D90"/>
    <w:rsid w:val="00F06C55"/>
    <w:rsid w:val="00F624A6"/>
    <w:rsid w:val="00F71817"/>
    <w:rsid w:val="00F855D9"/>
    <w:rsid w:val="00F86EAC"/>
    <w:rsid w:val="00FB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6F9F2"/>
  <w15:chartTrackingRefBased/>
  <w15:docId w15:val="{8544BC4F-44B1-E943-BF69-677A6A94A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4">
    <w:name w:val="s4"/>
    <w:basedOn w:val="a"/>
    <w:rsid w:val="007032A9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bumpedfont15">
    <w:name w:val="bumpedfont15"/>
    <w:basedOn w:val="a0"/>
    <w:rsid w:val="007032A9"/>
  </w:style>
  <w:style w:type="character" w:customStyle="1" w:styleId="apple-converted-space">
    <w:name w:val="apple-converted-space"/>
    <w:basedOn w:val="a0"/>
    <w:rsid w:val="007032A9"/>
  </w:style>
  <w:style w:type="paragraph" w:customStyle="1" w:styleId="s5">
    <w:name w:val="s5"/>
    <w:basedOn w:val="a"/>
    <w:rsid w:val="007032A9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7">
    <w:name w:val="s7"/>
    <w:basedOn w:val="a"/>
    <w:rsid w:val="007032A9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9">
    <w:name w:val="s9"/>
    <w:basedOn w:val="a"/>
    <w:rsid w:val="007032A9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10">
    <w:name w:val="s10"/>
    <w:basedOn w:val="a"/>
    <w:rsid w:val="007032A9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11">
    <w:name w:val="s11"/>
    <w:basedOn w:val="a0"/>
    <w:rsid w:val="00703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326589">
      <w:marLeft w:val="3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859">
      <w:marLeft w:val="3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3098">
      <w:marLeft w:val="3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8892">
      <w:marLeft w:val="3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3CA61-5484-4ACA-95FA-09F0B1727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Чигинев Егор Сергеевич</dc:creator>
  <cp:keywords/>
  <dc:description/>
  <cp:lastModifiedBy>Татьяна М</cp:lastModifiedBy>
  <cp:revision>34</cp:revision>
  <dcterms:created xsi:type="dcterms:W3CDTF">2024-02-15T11:56:00Z</dcterms:created>
  <dcterms:modified xsi:type="dcterms:W3CDTF">2024-02-16T12:47:00Z</dcterms:modified>
</cp:coreProperties>
</file>