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65" w:rsidRPr="00F17A9F" w:rsidRDefault="00E21217" w:rsidP="00E21217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F17A9F">
        <w:rPr>
          <w:rFonts w:ascii="Times New Roman" w:hAnsi="Times New Roman"/>
          <w:b/>
          <w:bCs/>
          <w:sz w:val="24"/>
          <w:szCs w:val="24"/>
        </w:rPr>
        <w:t>Метафор</w:t>
      </w:r>
      <w:r w:rsidR="00517AFE" w:rsidRPr="00F17A9F">
        <w:rPr>
          <w:rFonts w:ascii="Times New Roman" w:hAnsi="Times New Roman"/>
          <w:b/>
          <w:bCs/>
          <w:sz w:val="24"/>
          <w:szCs w:val="24"/>
        </w:rPr>
        <w:t>ы чтения</w:t>
      </w:r>
      <w:r w:rsidRPr="00F17A9F">
        <w:rPr>
          <w:rFonts w:ascii="Times New Roman" w:hAnsi="Times New Roman"/>
          <w:b/>
          <w:bCs/>
          <w:sz w:val="24"/>
          <w:szCs w:val="24"/>
        </w:rPr>
        <w:t xml:space="preserve"> в откликах на языковой эксперимент </w:t>
      </w:r>
      <w:r w:rsidR="00517AFE" w:rsidRPr="00F17A9F">
        <w:rPr>
          <w:rFonts w:ascii="Times New Roman" w:hAnsi="Times New Roman"/>
          <w:b/>
          <w:bCs/>
          <w:sz w:val="24"/>
          <w:szCs w:val="24"/>
        </w:rPr>
        <w:t xml:space="preserve">в творчестве </w:t>
      </w:r>
      <w:r w:rsidRPr="00F17A9F">
        <w:rPr>
          <w:rFonts w:ascii="Times New Roman" w:hAnsi="Times New Roman"/>
          <w:b/>
          <w:bCs/>
          <w:sz w:val="24"/>
          <w:szCs w:val="24"/>
        </w:rPr>
        <w:t>А.</w:t>
      </w:r>
      <w:r w:rsidR="00F341DC">
        <w:rPr>
          <w:rFonts w:ascii="Times New Roman" w:hAnsi="Times New Roman"/>
          <w:b/>
          <w:bCs/>
          <w:sz w:val="24"/>
          <w:szCs w:val="24"/>
        </w:rPr>
        <w:t> </w:t>
      </w:r>
      <w:r w:rsidRPr="00F17A9F">
        <w:rPr>
          <w:rFonts w:ascii="Times New Roman" w:hAnsi="Times New Roman"/>
          <w:b/>
          <w:bCs/>
          <w:sz w:val="24"/>
          <w:szCs w:val="24"/>
        </w:rPr>
        <w:t>Чичерин</w:t>
      </w:r>
      <w:r w:rsidR="006411B3" w:rsidRPr="00F17A9F">
        <w:rPr>
          <w:rFonts w:ascii="Times New Roman" w:hAnsi="Times New Roman"/>
          <w:b/>
          <w:bCs/>
          <w:sz w:val="24"/>
          <w:szCs w:val="24"/>
        </w:rPr>
        <w:t>а</w:t>
      </w:r>
      <w:r w:rsidR="00517AFE" w:rsidRPr="00F17A9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88620E" w:rsidRPr="00F17A9F">
        <w:rPr>
          <w:rFonts w:ascii="Times New Roman" w:hAnsi="Times New Roman"/>
          <w:b/>
          <w:bCs/>
          <w:sz w:val="24"/>
          <w:szCs w:val="24"/>
        </w:rPr>
        <w:t xml:space="preserve">партитура, схема механизма, </w:t>
      </w:r>
      <w:r w:rsidR="00E25AAD" w:rsidRPr="00F17A9F">
        <w:rPr>
          <w:rFonts w:ascii="Times New Roman" w:hAnsi="Times New Roman"/>
          <w:b/>
          <w:bCs/>
          <w:sz w:val="24"/>
          <w:szCs w:val="24"/>
        </w:rPr>
        <w:t>головоломка</w:t>
      </w:r>
    </w:p>
    <w:p w:rsidR="0060272C" w:rsidRPr="00F17A9F" w:rsidRDefault="0060272C" w:rsidP="007979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44C7" w:rsidRPr="00F17A9F" w:rsidRDefault="00797965" w:rsidP="007979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Нуламина Анастасия Владиславовна</w:t>
      </w:r>
    </w:p>
    <w:p w:rsidR="00797965" w:rsidRPr="00F17A9F" w:rsidRDefault="00797965" w:rsidP="007979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</w:t>
      </w:r>
      <w:r w:rsidR="008B57A8" w:rsidRPr="00F17A9F">
        <w:rPr>
          <w:rFonts w:ascii="Times New Roman" w:hAnsi="Times New Roman"/>
          <w:sz w:val="24"/>
          <w:szCs w:val="24"/>
        </w:rPr>
        <w:t>ени</w:t>
      </w:r>
      <w:r w:rsidRPr="00F17A9F">
        <w:rPr>
          <w:rFonts w:ascii="Times New Roman" w:hAnsi="Times New Roman"/>
          <w:sz w:val="24"/>
          <w:szCs w:val="24"/>
        </w:rPr>
        <w:t xml:space="preserve"> М.</w:t>
      </w:r>
      <w:r w:rsidR="00C065EA" w:rsidRPr="00F17A9F">
        <w:rPr>
          <w:rFonts w:ascii="Times New Roman" w:hAnsi="Times New Roman"/>
          <w:sz w:val="24"/>
          <w:szCs w:val="24"/>
        </w:rPr>
        <w:t>В</w:t>
      </w:r>
      <w:r w:rsidRPr="00F17A9F">
        <w:rPr>
          <w:rFonts w:ascii="Times New Roman" w:hAnsi="Times New Roman"/>
          <w:sz w:val="24"/>
          <w:szCs w:val="24"/>
        </w:rPr>
        <w:t>.</w:t>
      </w:r>
      <w:r w:rsidR="008B57A8" w:rsidRPr="00F17A9F">
        <w:rPr>
          <w:rFonts w:ascii="Times New Roman" w:hAnsi="Times New Roman"/>
          <w:sz w:val="24"/>
          <w:szCs w:val="24"/>
        </w:rPr>
        <w:t> </w:t>
      </w:r>
      <w:r w:rsidRPr="00F17A9F">
        <w:rPr>
          <w:rFonts w:ascii="Times New Roman" w:hAnsi="Times New Roman"/>
          <w:sz w:val="24"/>
          <w:szCs w:val="24"/>
        </w:rPr>
        <w:t>Ломоносова, Москва, Россия</w:t>
      </w:r>
    </w:p>
    <w:p w:rsidR="003E3F0B" w:rsidRPr="00F17A9F" w:rsidRDefault="003E3F0B" w:rsidP="007979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03C7" w:rsidRPr="00F17A9F" w:rsidRDefault="00FC611C" w:rsidP="00F17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Как</w:t>
      </w:r>
      <w:r w:rsidR="009E6CD5" w:rsidRPr="00F17A9F">
        <w:rPr>
          <w:rFonts w:ascii="Times New Roman" w:hAnsi="Times New Roman"/>
          <w:sz w:val="24"/>
          <w:szCs w:val="24"/>
        </w:rPr>
        <w:t>им образом</w:t>
      </w:r>
      <w:r w:rsidRPr="00F17A9F">
        <w:rPr>
          <w:rFonts w:ascii="Times New Roman" w:hAnsi="Times New Roman"/>
          <w:sz w:val="24"/>
          <w:szCs w:val="24"/>
        </w:rPr>
        <w:t xml:space="preserve"> реальный читатель адаптирует модель чтения, заложенн</w:t>
      </w:r>
      <w:r w:rsidR="00E11DC9" w:rsidRPr="00F17A9F">
        <w:rPr>
          <w:rFonts w:ascii="Times New Roman" w:hAnsi="Times New Roman"/>
          <w:sz w:val="24"/>
          <w:szCs w:val="24"/>
        </w:rPr>
        <w:t>ую в тексте</w:t>
      </w:r>
      <w:r w:rsidR="00E55BED" w:rsidRPr="00F17A9F">
        <w:rPr>
          <w:rFonts w:ascii="Times New Roman" w:hAnsi="Times New Roman"/>
          <w:sz w:val="24"/>
          <w:szCs w:val="24"/>
        </w:rPr>
        <w:t xml:space="preserve">? Как формируется </w:t>
      </w:r>
      <w:r w:rsidR="00A6412A" w:rsidRPr="00F17A9F">
        <w:rPr>
          <w:rFonts w:ascii="Times New Roman" w:hAnsi="Times New Roman"/>
          <w:sz w:val="24"/>
          <w:szCs w:val="24"/>
        </w:rPr>
        <w:t>читательский отклик</w:t>
      </w:r>
      <w:r w:rsidR="001012C1" w:rsidRPr="00F17A9F">
        <w:rPr>
          <w:rFonts w:ascii="Times New Roman" w:hAnsi="Times New Roman"/>
          <w:sz w:val="24"/>
          <w:szCs w:val="24"/>
        </w:rPr>
        <w:t>: текст «учит» себя читать или творческий потенциал читателя шире?</w:t>
      </w:r>
      <w:r w:rsidR="00E55BED" w:rsidRPr="00F17A9F">
        <w:rPr>
          <w:rFonts w:ascii="Times New Roman" w:hAnsi="Times New Roman"/>
          <w:sz w:val="24"/>
          <w:szCs w:val="24"/>
        </w:rPr>
        <w:t xml:space="preserve"> </w:t>
      </w:r>
      <w:r w:rsidR="00971A10" w:rsidRPr="00F17A9F">
        <w:rPr>
          <w:rFonts w:ascii="Times New Roman" w:hAnsi="Times New Roman"/>
          <w:sz w:val="24"/>
          <w:szCs w:val="24"/>
        </w:rPr>
        <w:t>Эт</w:t>
      </w:r>
      <w:r w:rsidR="001012C1" w:rsidRPr="00F17A9F">
        <w:rPr>
          <w:rFonts w:ascii="Times New Roman" w:hAnsi="Times New Roman"/>
          <w:sz w:val="24"/>
          <w:szCs w:val="24"/>
        </w:rPr>
        <w:t>и</w:t>
      </w:r>
      <w:r w:rsidR="00971A10" w:rsidRPr="00F17A9F">
        <w:rPr>
          <w:rFonts w:ascii="Times New Roman" w:hAnsi="Times New Roman"/>
          <w:sz w:val="24"/>
          <w:szCs w:val="24"/>
        </w:rPr>
        <w:t xml:space="preserve"> вопрос</w:t>
      </w:r>
      <w:r w:rsidR="001012C1" w:rsidRPr="00F17A9F">
        <w:rPr>
          <w:rFonts w:ascii="Times New Roman" w:hAnsi="Times New Roman"/>
          <w:sz w:val="24"/>
          <w:szCs w:val="24"/>
        </w:rPr>
        <w:t>ы</w:t>
      </w:r>
      <w:r w:rsidR="00971A10" w:rsidRPr="00F17A9F">
        <w:rPr>
          <w:rFonts w:ascii="Times New Roman" w:hAnsi="Times New Roman"/>
          <w:sz w:val="24"/>
          <w:szCs w:val="24"/>
        </w:rPr>
        <w:t xml:space="preserve"> направля</w:t>
      </w:r>
      <w:r w:rsidR="001012C1" w:rsidRPr="00F17A9F">
        <w:rPr>
          <w:rFonts w:ascii="Times New Roman" w:hAnsi="Times New Roman"/>
          <w:sz w:val="24"/>
          <w:szCs w:val="24"/>
        </w:rPr>
        <w:t>ю</w:t>
      </w:r>
      <w:r w:rsidR="00971A10" w:rsidRPr="00F17A9F">
        <w:rPr>
          <w:rFonts w:ascii="Times New Roman" w:hAnsi="Times New Roman"/>
          <w:sz w:val="24"/>
          <w:szCs w:val="24"/>
        </w:rPr>
        <w:t>т осуществленное нами исследование читательского отклика (понятого как отклик реального, а не имплицитного читателя).</w:t>
      </w:r>
    </w:p>
    <w:p w:rsidR="006703D1" w:rsidRPr="00F17A9F" w:rsidRDefault="00062C95" w:rsidP="00F17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Для исследования был</w:t>
      </w:r>
      <w:r w:rsidR="00D615AE" w:rsidRPr="00F17A9F">
        <w:rPr>
          <w:rFonts w:ascii="Times New Roman" w:hAnsi="Times New Roman"/>
          <w:sz w:val="24"/>
          <w:szCs w:val="24"/>
        </w:rPr>
        <w:t>а</w:t>
      </w:r>
      <w:r w:rsidRPr="00F17A9F">
        <w:rPr>
          <w:rFonts w:ascii="Times New Roman" w:hAnsi="Times New Roman"/>
          <w:sz w:val="24"/>
          <w:szCs w:val="24"/>
        </w:rPr>
        <w:t xml:space="preserve"> выбран</w:t>
      </w:r>
      <w:r w:rsidR="00D615AE" w:rsidRPr="00F17A9F">
        <w:rPr>
          <w:rFonts w:ascii="Times New Roman" w:hAnsi="Times New Roman"/>
          <w:sz w:val="24"/>
          <w:szCs w:val="24"/>
        </w:rPr>
        <w:t>а</w:t>
      </w:r>
      <w:r w:rsidRPr="00F17A9F">
        <w:rPr>
          <w:rFonts w:ascii="Times New Roman" w:hAnsi="Times New Roman"/>
          <w:sz w:val="24"/>
          <w:szCs w:val="24"/>
        </w:rPr>
        <w:t xml:space="preserve"> </w:t>
      </w:r>
      <w:r w:rsidR="00595303" w:rsidRPr="00F17A9F">
        <w:rPr>
          <w:rFonts w:ascii="Times New Roman" w:hAnsi="Times New Roman"/>
          <w:sz w:val="24"/>
          <w:szCs w:val="24"/>
        </w:rPr>
        <w:t>визуальная поэма А.</w:t>
      </w:r>
      <w:r w:rsidR="00F341DC">
        <w:rPr>
          <w:rFonts w:ascii="Times New Roman" w:hAnsi="Times New Roman"/>
          <w:sz w:val="24"/>
          <w:szCs w:val="24"/>
        </w:rPr>
        <w:t> </w:t>
      </w:r>
      <w:r w:rsidR="00595303" w:rsidRPr="00F17A9F">
        <w:rPr>
          <w:rFonts w:ascii="Times New Roman" w:hAnsi="Times New Roman"/>
          <w:sz w:val="24"/>
          <w:szCs w:val="24"/>
        </w:rPr>
        <w:t xml:space="preserve">Чичерина «Дуговая </w:t>
      </w:r>
      <w:proofErr w:type="spellStart"/>
      <w:r w:rsidR="00595303" w:rsidRPr="00F17A9F">
        <w:rPr>
          <w:rFonts w:ascii="Times New Roman" w:hAnsi="Times New Roman"/>
          <w:sz w:val="24"/>
          <w:szCs w:val="24"/>
        </w:rPr>
        <w:t>конструэма</w:t>
      </w:r>
      <w:proofErr w:type="spellEnd"/>
      <w:r w:rsidR="00595303" w:rsidRPr="00F17A9F">
        <w:rPr>
          <w:rFonts w:ascii="Times New Roman" w:hAnsi="Times New Roman"/>
          <w:sz w:val="24"/>
          <w:szCs w:val="24"/>
        </w:rPr>
        <w:t>» (1924</w:t>
      </w:r>
      <w:r w:rsidR="00F341DC">
        <w:rPr>
          <w:rFonts w:ascii="Times New Roman" w:hAnsi="Times New Roman"/>
          <w:sz w:val="24"/>
          <w:szCs w:val="24"/>
        </w:rPr>
        <w:t> </w:t>
      </w:r>
      <w:r w:rsidR="00B30CD1" w:rsidRPr="00F17A9F">
        <w:rPr>
          <w:rFonts w:ascii="Times New Roman" w:hAnsi="Times New Roman"/>
          <w:sz w:val="24"/>
          <w:szCs w:val="24"/>
        </w:rPr>
        <w:t>г.</w:t>
      </w:r>
      <w:r w:rsidR="00595303" w:rsidRPr="00F17A9F">
        <w:rPr>
          <w:rFonts w:ascii="Times New Roman" w:hAnsi="Times New Roman"/>
          <w:sz w:val="24"/>
          <w:szCs w:val="24"/>
        </w:rPr>
        <w:t>).</w:t>
      </w:r>
      <w:r w:rsidR="004D164A" w:rsidRPr="00F17A9F">
        <w:rPr>
          <w:rStyle w:val="CommentReference"/>
          <w:rFonts w:ascii="Times New Roman" w:hAnsi="Times New Roman"/>
          <w:sz w:val="24"/>
          <w:szCs w:val="24"/>
        </w:rPr>
        <w:t xml:space="preserve"> </w:t>
      </w:r>
      <w:r w:rsidR="004D164A" w:rsidRPr="00F17A9F">
        <w:rPr>
          <w:rFonts w:ascii="Times New Roman" w:hAnsi="Times New Roman"/>
          <w:sz w:val="24"/>
          <w:szCs w:val="24"/>
        </w:rPr>
        <w:t>Э</w:t>
      </w:r>
      <w:r w:rsidR="000941C1" w:rsidRPr="00F17A9F">
        <w:rPr>
          <w:rFonts w:ascii="Times New Roman" w:hAnsi="Times New Roman"/>
          <w:sz w:val="24"/>
          <w:szCs w:val="24"/>
        </w:rPr>
        <w:t>т</w:t>
      </w:r>
      <w:r w:rsidR="00D615AE" w:rsidRPr="00F17A9F">
        <w:rPr>
          <w:rFonts w:ascii="Times New Roman" w:hAnsi="Times New Roman"/>
          <w:sz w:val="24"/>
          <w:szCs w:val="24"/>
        </w:rPr>
        <w:t>от</w:t>
      </w:r>
      <w:r w:rsidR="000941C1" w:rsidRPr="00F17A9F">
        <w:rPr>
          <w:rFonts w:ascii="Times New Roman" w:hAnsi="Times New Roman"/>
          <w:sz w:val="24"/>
          <w:szCs w:val="24"/>
        </w:rPr>
        <w:t xml:space="preserve"> текст </w:t>
      </w:r>
      <w:proofErr w:type="spellStart"/>
      <w:r w:rsidR="000941C1" w:rsidRPr="00F17A9F">
        <w:rPr>
          <w:rFonts w:ascii="Times New Roman" w:hAnsi="Times New Roman"/>
          <w:sz w:val="24"/>
          <w:szCs w:val="24"/>
        </w:rPr>
        <w:t>деавтоматизиру</w:t>
      </w:r>
      <w:r w:rsidR="00D615AE" w:rsidRPr="00F17A9F">
        <w:rPr>
          <w:rFonts w:ascii="Times New Roman" w:hAnsi="Times New Roman"/>
          <w:sz w:val="24"/>
          <w:szCs w:val="24"/>
        </w:rPr>
        <w:t>е</w:t>
      </w:r>
      <w:r w:rsidR="000941C1" w:rsidRPr="00F17A9F">
        <w:rPr>
          <w:rFonts w:ascii="Times New Roman" w:hAnsi="Times New Roman"/>
          <w:sz w:val="24"/>
          <w:szCs w:val="24"/>
        </w:rPr>
        <w:t>т</w:t>
      </w:r>
      <w:proofErr w:type="spellEnd"/>
      <w:r w:rsidR="000941C1" w:rsidRPr="00F17A9F">
        <w:rPr>
          <w:rFonts w:ascii="Times New Roman" w:hAnsi="Times New Roman"/>
          <w:sz w:val="24"/>
          <w:szCs w:val="24"/>
        </w:rPr>
        <w:t xml:space="preserve"> восприятие за счет нарушенной линейности, наличия невербальных знаков, </w:t>
      </w:r>
      <w:r w:rsidR="004F205E" w:rsidRPr="00F17A9F">
        <w:rPr>
          <w:rFonts w:ascii="Times New Roman" w:hAnsi="Times New Roman"/>
          <w:sz w:val="24"/>
          <w:szCs w:val="24"/>
        </w:rPr>
        <w:t>игры с графическим обликом слова</w:t>
      </w:r>
      <w:r w:rsidR="00760158" w:rsidRPr="00F17A9F">
        <w:rPr>
          <w:rFonts w:ascii="Times New Roman" w:hAnsi="Times New Roman"/>
          <w:sz w:val="24"/>
          <w:szCs w:val="24"/>
        </w:rPr>
        <w:t xml:space="preserve"> и </w:t>
      </w:r>
      <w:r w:rsidR="00423D6F" w:rsidRPr="00F17A9F">
        <w:rPr>
          <w:rFonts w:ascii="Times New Roman" w:hAnsi="Times New Roman"/>
          <w:sz w:val="24"/>
          <w:szCs w:val="24"/>
        </w:rPr>
        <w:t>переда</w:t>
      </w:r>
      <w:r w:rsidR="002B35D1" w:rsidRPr="00F17A9F">
        <w:rPr>
          <w:rFonts w:ascii="Times New Roman" w:hAnsi="Times New Roman"/>
          <w:sz w:val="24"/>
          <w:szCs w:val="24"/>
        </w:rPr>
        <w:t>е</w:t>
      </w:r>
      <w:r w:rsidR="00423D6F" w:rsidRPr="00F17A9F">
        <w:rPr>
          <w:rFonts w:ascii="Times New Roman" w:hAnsi="Times New Roman"/>
          <w:sz w:val="24"/>
          <w:szCs w:val="24"/>
        </w:rPr>
        <w:t xml:space="preserve">т опыт остранения </w:t>
      </w:r>
      <w:r w:rsidR="00760158" w:rsidRPr="00F17A9F">
        <w:rPr>
          <w:rFonts w:ascii="Times New Roman" w:hAnsi="Times New Roman"/>
          <w:sz w:val="24"/>
          <w:szCs w:val="24"/>
        </w:rPr>
        <w:t>(</w:t>
      </w:r>
      <w:r w:rsidR="00423D6F" w:rsidRPr="00F17A9F">
        <w:rPr>
          <w:rFonts w:ascii="Times New Roman" w:hAnsi="Times New Roman"/>
          <w:sz w:val="24"/>
          <w:szCs w:val="24"/>
        </w:rPr>
        <w:t>по В.</w:t>
      </w:r>
      <w:r w:rsidR="00F341DC">
        <w:rPr>
          <w:rFonts w:ascii="Times New Roman" w:hAnsi="Times New Roman"/>
          <w:sz w:val="24"/>
          <w:szCs w:val="24"/>
        </w:rPr>
        <w:t> </w:t>
      </w:r>
      <w:r w:rsidR="00423D6F" w:rsidRPr="00F17A9F">
        <w:rPr>
          <w:rFonts w:ascii="Times New Roman" w:hAnsi="Times New Roman"/>
          <w:sz w:val="24"/>
          <w:szCs w:val="24"/>
        </w:rPr>
        <w:t>Шкловскому</w:t>
      </w:r>
      <w:r w:rsidR="00760158" w:rsidRPr="00F17A9F">
        <w:rPr>
          <w:rFonts w:ascii="Times New Roman" w:hAnsi="Times New Roman"/>
          <w:sz w:val="24"/>
          <w:szCs w:val="24"/>
        </w:rPr>
        <w:t>)</w:t>
      </w:r>
      <w:r w:rsidR="0024794D" w:rsidRPr="00F17A9F">
        <w:rPr>
          <w:rFonts w:ascii="Times New Roman" w:hAnsi="Times New Roman"/>
          <w:sz w:val="24"/>
          <w:szCs w:val="24"/>
        </w:rPr>
        <w:t>, то есть, реализует «</w:t>
      </w:r>
      <w:r w:rsidR="00075E13" w:rsidRPr="00F17A9F">
        <w:rPr>
          <w:rFonts w:ascii="Times New Roman" w:hAnsi="Times New Roman"/>
          <w:sz w:val="24"/>
          <w:szCs w:val="24"/>
        </w:rPr>
        <w:t>необычное прагматическое задание</w:t>
      </w:r>
      <w:r w:rsidR="00C24569" w:rsidRPr="00F17A9F">
        <w:rPr>
          <w:rFonts w:ascii="Times New Roman" w:hAnsi="Times New Roman"/>
          <w:sz w:val="24"/>
          <w:szCs w:val="24"/>
        </w:rPr>
        <w:t>»</w:t>
      </w:r>
      <w:r w:rsidR="005B60D4" w:rsidRPr="00F17A9F">
        <w:rPr>
          <w:rFonts w:ascii="Times New Roman" w:hAnsi="Times New Roman"/>
          <w:sz w:val="24"/>
          <w:szCs w:val="24"/>
        </w:rPr>
        <w:t xml:space="preserve"> [Шапир 1995: 138]</w:t>
      </w:r>
      <w:r w:rsidR="0024794D" w:rsidRPr="00F17A9F">
        <w:rPr>
          <w:rFonts w:ascii="Times New Roman" w:hAnsi="Times New Roman"/>
          <w:sz w:val="24"/>
          <w:szCs w:val="24"/>
        </w:rPr>
        <w:t>, что характерно для авангардного эксперимента</w:t>
      </w:r>
      <w:r w:rsidR="00075E13" w:rsidRPr="00F17A9F">
        <w:rPr>
          <w:rFonts w:ascii="Times New Roman" w:hAnsi="Times New Roman"/>
          <w:sz w:val="24"/>
          <w:szCs w:val="24"/>
        </w:rPr>
        <w:t xml:space="preserve">. </w:t>
      </w:r>
    </w:p>
    <w:p w:rsidR="00C039B5" w:rsidRPr="00F17A9F" w:rsidRDefault="00C24569" w:rsidP="00F17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Одно из ярких течений русского и советского</w:t>
      </w:r>
      <w:r w:rsidR="000B1924" w:rsidRPr="00F17A9F">
        <w:rPr>
          <w:rFonts w:ascii="Times New Roman" w:hAnsi="Times New Roman"/>
          <w:sz w:val="24"/>
          <w:szCs w:val="24"/>
        </w:rPr>
        <w:t xml:space="preserve"> авангарда</w:t>
      </w:r>
      <w:r w:rsidR="00F341DC">
        <w:rPr>
          <w:rFonts w:ascii="Times New Roman" w:hAnsi="Times New Roman"/>
          <w:sz w:val="24"/>
          <w:szCs w:val="24"/>
        </w:rPr>
        <w:t> </w:t>
      </w:r>
      <w:r w:rsidR="000B1924" w:rsidRPr="00F17A9F">
        <w:rPr>
          <w:rFonts w:ascii="Times New Roman" w:hAnsi="Times New Roman"/>
          <w:sz w:val="24"/>
          <w:szCs w:val="24"/>
        </w:rPr>
        <w:t xml:space="preserve">– конструктивизм, который определялся </w:t>
      </w:r>
      <w:r w:rsidR="00CF5FCB" w:rsidRPr="00F17A9F">
        <w:rPr>
          <w:rFonts w:ascii="Times New Roman" w:hAnsi="Times New Roman"/>
          <w:sz w:val="24"/>
          <w:szCs w:val="24"/>
        </w:rPr>
        <w:t xml:space="preserve">его представителями </w:t>
      </w:r>
      <w:r w:rsidR="000B1924" w:rsidRPr="00F17A9F">
        <w:rPr>
          <w:rFonts w:ascii="Times New Roman" w:hAnsi="Times New Roman"/>
          <w:sz w:val="24"/>
          <w:szCs w:val="24"/>
        </w:rPr>
        <w:t>как</w:t>
      </w:r>
      <w:r w:rsidR="006703D1" w:rsidRPr="00F17A9F">
        <w:rPr>
          <w:rFonts w:ascii="Times New Roman" w:hAnsi="Times New Roman"/>
          <w:sz w:val="24"/>
          <w:szCs w:val="24"/>
        </w:rPr>
        <w:t xml:space="preserve"> </w:t>
      </w:r>
      <w:r w:rsidR="000B1924" w:rsidRPr="00F17A9F">
        <w:rPr>
          <w:rFonts w:ascii="Times New Roman" w:hAnsi="Times New Roman"/>
          <w:sz w:val="24"/>
          <w:szCs w:val="24"/>
        </w:rPr>
        <w:t>«</w:t>
      </w:r>
      <w:r w:rsidR="006703D1" w:rsidRPr="00F17A9F">
        <w:rPr>
          <w:rFonts w:ascii="Times New Roman" w:hAnsi="Times New Roman"/>
          <w:sz w:val="24"/>
          <w:szCs w:val="24"/>
        </w:rPr>
        <w:t>абсолютно творческая (мастерская) школа</w:t>
      </w:r>
      <w:r w:rsidR="001A2002" w:rsidRPr="00F17A9F">
        <w:rPr>
          <w:rFonts w:ascii="Times New Roman" w:hAnsi="Times New Roman"/>
          <w:sz w:val="24"/>
          <w:szCs w:val="24"/>
        </w:rPr>
        <w:t>, которая</w:t>
      </w:r>
      <w:r w:rsidR="006703D1" w:rsidRPr="00F17A9F">
        <w:rPr>
          <w:rFonts w:ascii="Times New Roman" w:hAnsi="Times New Roman"/>
          <w:sz w:val="24"/>
          <w:szCs w:val="24"/>
        </w:rPr>
        <w:t xml:space="preserve"> утверждает универсальность поэтической техники.</w:t>
      </w:r>
      <w:r w:rsidR="006440B8" w:rsidRPr="00F17A9F">
        <w:rPr>
          <w:rFonts w:ascii="Times New Roman" w:hAnsi="Times New Roman"/>
          <w:sz w:val="24"/>
          <w:szCs w:val="24"/>
        </w:rPr>
        <w:t xml:space="preserve"> Принцип конструктивного распределения материала – максимальная нагрузка потребности на единицу его, т.е.</w:t>
      </w:r>
      <w:r w:rsidR="00F341DC">
        <w:rPr>
          <w:rFonts w:ascii="Times New Roman" w:hAnsi="Times New Roman"/>
          <w:sz w:val="24"/>
          <w:szCs w:val="24"/>
        </w:rPr>
        <w:t> </w:t>
      </w:r>
      <w:r w:rsidR="006440B8" w:rsidRPr="00F17A9F">
        <w:rPr>
          <w:rFonts w:ascii="Times New Roman" w:hAnsi="Times New Roman"/>
          <w:sz w:val="24"/>
          <w:szCs w:val="24"/>
        </w:rPr>
        <w:t>– коротко, сжато, в малом – многое, в точке – все</w:t>
      </w:r>
      <w:r w:rsidR="001F4738" w:rsidRPr="00F17A9F">
        <w:rPr>
          <w:rFonts w:ascii="Times New Roman" w:hAnsi="Times New Roman"/>
          <w:sz w:val="24"/>
          <w:szCs w:val="24"/>
        </w:rPr>
        <w:t xml:space="preserve">». </w:t>
      </w:r>
      <w:r w:rsidR="00B665E7" w:rsidRPr="00F17A9F">
        <w:rPr>
          <w:rFonts w:ascii="Times New Roman" w:hAnsi="Times New Roman"/>
          <w:sz w:val="24"/>
          <w:szCs w:val="24"/>
        </w:rPr>
        <w:t>[Чичерин, Се</w:t>
      </w:r>
      <w:r w:rsidR="00527BD0" w:rsidRPr="00F17A9F">
        <w:rPr>
          <w:rFonts w:ascii="Times New Roman" w:hAnsi="Times New Roman"/>
          <w:sz w:val="24"/>
          <w:szCs w:val="24"/>
        </w:rPr>
        <w:t>львинский</w:t>
      </w:r>
      <w:r w:rsidR="00B665E7" w:rsidRPr="00F17A9F">
        <w:rPr>
          <w:rFonts w:ascii="Times New Roman" w:hAnsi="Times New Roman"/>
          <w:sz w:val="24"/>
          <w:szCs w:val="24"/>
        </w:rPr>
        <w:t xml:space="preserve"> 2019</w:t>
      </w:r>
      <w:r w:rsidR="00183DC8" w:rsidRPr="00F17A9F">
        <w:rPr>
          <w:rFonts w:ascii="Times New Roman" w:hAnsi="Times New Roman"/>
          <w:sz w:val="24"/>
          <w:szCs w:val="24"/>
        </w:rPr>
        <w:t>: 28</w:t>
      </w:r>
      <w:r w:rsidR="00B665E7" w:rsidRPr="00F17A9F">
        <w:rPr>
          <w:rFonts w:ascii="Times New Roman" w:hAnsi="Times New Roman"/>
          <w:sz w:val="24"/>
          <w:szCs w:val="24"/>
        </w:rPr>
        <w:t>]</w:t>
      </w:r>
      <w:r w:rsidR="00C039B5" w:rsidRPr="00F17A9F">
        <w:rPr>
          <w:rFonts w:ascii="Times New Roman" w:hAnsi="Times New Roman"/>
          <w:sz w:val="24"/>
          <w:szCs w:val="24"/>
        </w:rPr>
        <w:t xml:space="preserve"> </w:t>
      </w:r>
    </w:p>
    <w:p w:rsidR="00317467" w:rsidRDefault="00C039B5" w:rsidP="00F17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Автор использует метафоры для определения принципа, который организует текст, и этот принцип не всегда вербальный: А. Чичерин определяет жанр своих визуальных поэм как «</w:t>
      </w:r>
      <w:proofErr w:type="spellStart"/>
      <w:r w:rsidRPr="00F17A9F">
        <w:rPr>
          <w:rFonts w:ascii="Times New Roman" w:hAnsi="Times New Roman"/>
          <w:sz w:val="24"/>
          <w:szCs w:val="24"/>
        </w:rPr>
        <w:t>конструэмы</w:t>
      </w:r>
      <w:proofErr w:type="spellEnd"/>
      <w:r w:rsidRPr="00F17A9F">
        <w:rPr>
          <w:rFonts w:ascii="Times New Roman" w:hAnsi="Times New Roman"/>
          <w:sz w:val="24"/>
          <w:szCs w:val="24"/>
        </w:rPr>
        <w:t xml:space="preserve">», а творческую задачу видит в создании графической нотации, </w:t>
      </w:r>
      <w:r w:rsidR="00FD14A5">
        <w:rPr>
          <w:rFonts w:ascii="Times New Roman" w:hAnsi="Times New Roman"/>
          <w:sz w:val="24"/>
          <w:szCs w:val="24"/>
        </w:rPr>
        <w:t>«</w:t>
      </w:r>
      <w:r w:rsidRPr="00A07BFE">
        <w:rPr>
          <w:rFonts w:ascii="Times New Roman" w:hAnsi="Times New Roman"/>
          <w:sz w:val="24"/>
          <w:szCs w:val="24"/>
        </w:rPr>
        <w:t>ориентировании поэзии на физиологию авторских артикуляций</w:t>
      </w:r>
      <w:r w:rsidR="00FD14A5">
        <w:rPr>
          <w:rFonts w:ascii="Times New Roman" w:hAnsi="Times New Roman"/>
          <w:sz w:val="24"/>
          <w:szCs w:val="24"/>
        </w:rPr>
        <w:t>»</w:t>
      </w:r>
      <w:r w:rsidRPr="00F17A9F">
        <w:rPr>
          <w:rFonts w:ascii="Times New Roman" w:hAnsi="Times New Roman"/>
          <w:sz w:val="24"/>
          <w:szCs w:val="24"/>
        </w:rPr>
        <w:t xml:space="preserve"> [Гончаренко, Россомахин 2019: 6]. Однако читатель отклоняется от заложенного в тексте конструктивного принципа и становится со</w:t>
      </w:r>
      <w:r w:rsidR="00CD1F8C">
        <w:rPr>
          <w:rFonts w:ascii="Times New Roman" w:hAnsi="Times New Roman"/>
          <w:sz w:val="24"/>
          <w:szCs w:val="24"/>
        </w:rPr>
        <w:t>-</w:t>
      </w:r>
      <w:r w:rsidRPr="00F17A9F">
        <w:rPr>
          <w:rFonts w:ascii="Times New Roman" w:hAnsi="Times New Roman"/>
          <w:sz w:val="24"/>
          <w:szCs w:val="24"/>
        </w:rPr>
        <w:t xml:space="preserve">автором. </w:t>
      </w:r>
    </w:p>
    <w:p w:rsidR="00317467" w:rsidRPr="00F17A9F" w:rsidRDefault="00317467" w:rsidP="003174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Рассматриваемый</w:t>
      </w:r>
      <w:r w:rsidRPr="00F17A9F">
        <w:rPr>
          <w:rStyle w:val="CommentReference"/>
          <w:rFonts w:ascii="Times New Roman" w:hAnsi="Times New Roman"/>
          <w:sz w:val="24"/>
          <w:szCs w:val="24"/>
        </w:rPr>
        <w:t xml:space="preserve"> н</w:t>
      </w:r>
      <w:r w:rsidRPr="00F17A9F">
        <w:rPr>
          <w:rFonts w:ascii="Times New Roman" w:hAnsi="Times New Roman"/>
          <w:sz w:val="24"/>
          <w:szCs w:val="24"/>
        </w:rPr>
        <w:t xml:space="preserve">ами читатель – не читатель-современник футуристов, а читатель сегодняшний. Осознавая наличие исторической дистанции между идеальным и реальным реципиентами текста, мы стремились не восстановить исторический «горизонт ожидания», а </w:t>
      </w:r>
      <w:proofErr w:type="spellStart"/>
      <w:r w:rsidRPr="00F17A9F">
        <w:rPr>
          <w:rFonts w:ascii="Times New Roman" w:hAnsi="Times New Roman"/>
          <w:sz w:val="24"/>
          <w:szCs w:val="24"/>
        </w:rPr>
        <w:t>проблематизировать</w:t>
      </w:r>
      <w:proofErr w:type="spellEnd"/>
      <w:r w:rsidRPr="00F17A9F">
        <w:rPr>
          <w:rFonts w:ascii="Times New Roman" w:hAnsi="Times New Roman"/>
          <w:sz w:val="24"/>
          <w:szCs w:val="24"/>
        </w:rPr>
        <w:t xml:space="preserve"> взаимосвязь между текстом и универсалиями рецептивного поведения читателя, выявить стратегии метафоризации. С этой целью был проведен опрос студентов филологического факультета 2 и 3 курсов. Для этой группы реципиентов характерен высокий уровень литературных компетенций, однако они не обладают начитанностью в литературе авангарда.</w:t>
      </w:r>
    </w:p>
    <w:p w:rsidR="00317467" w:rsidRDefault="00317467" w:rsidP="003174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В ходе эксперимента опрашиваемым было предложено отрефлексировать опыт чтения визуального стихотворения. Опрос, проведенный в устной форме, позволил выявить маршрут чтения, выяснить, с помощью каких метафор реципиент определяет сам процесс чтения и организующий принцип текста, какой смысл каждый читатель вкладывает в прочитанное и какие основные образы выделяет.</w:t>
      </w:r>
    </w:p>
    <w:p w:rsidR="00304451" w:rsidRPr="00F17A9F" w:rsidRDefault="00EC24A6" w:rsidP="00F17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 xml:space="preserve">Анализ </w:t>
      </w:r>
      <w:r w:rsidR="00C039B5" w:rsidRPr="00F17A9F">
        <w:rPr>
          <w:rFonts w:ascii="Times New Roman" w:hAnsi="Times New Roman"/>
          <w:sz w:val="24"/>
          <w:szCs w:val="24"/>
        </w:rPr>
        <w:t>читательских реакций</w:t>
      </w:r>
      <w:r w:rsidRPr="00F17A9F">
        <w:rPr>
          <w:rFonts w:ascii="Times New Roman" w:hAnsi="Times New Roman"/>
          <w:sz w:val="24"/>
          <w:szCs w:val="24"/>
        </w:rPr>
        <w:t xml:space="preserve"> показал, что опыт остранения, который дает взаимодействие вербального и невербального в визуальных произведениях, рефлексируется как раздражающий, вызывающий недоумение, непонимание, «энергоемки</w:t>
      </w:r>
      <w:r w:rsidR="00671473" w:rsidRPr="00F17A9F">
        <w:rPr>
          <w:rFonts w:ascii="Times New Roman" w:hAnsi="Times New Roman"/>
          <w:sz w:val="24"/>
          <w:szCs w:val="24"/>
        </w:rPr>
        <w:t>й»</w:t>
      </w:r>
      <w:r w:rsidRPr="00F17A9F">
        <w:rPr>
          <w:rFonts w:ascii="Times New Roman" w:hAnsi="Times New Roman"/>
          <w:sz w:val="24"/>
          <w:szCs w:val="24"/>
        </w:rPr>
        <w:t xml:space="preserve">. Текст словно проверяет наши читательские компетенции (выделение </w:t>
      </w:r>
      <w:proofErr w:type="spellStart"/>
      <w:r w:rsidRPr="00F17A9F">
        <w:rPr>
          <w:rFonts w:ascii="Times New Roman" w:hAnsi="Times New Roman"/>
          <w:sz w:val="24"/>
          <w:szCs w:val="24"/>
        </w:rPr>
        <w:t>заголовочно</w:t>
      </w:r>
      <w:proofErr w:type="spellEnd"/>
      <w:r w:rsidRPr="00F17A9F">
        <w:rPr>
          <w:rFonts w:ascii="Times New Roman" w:hAnsi="Times New Roman"/>
          <w:sz w:val="24"/>
          <w:szCs w:val="24"/>
        </w:rPr>
        <w:t>-финального комплекса, выбор стратегии/маршрута чтения, интерпретация содержания, понимание субъектной организации). Читатели видели затруднение в отсутствии четкого руководства для прочтения, в «</w:t>
      </w:r>
      <w:r w:rsidRPr="00335875">
        <w:rPr>
          <w:rFonts w:ascii="Times New Roman" w:hAnsi="Times New Roman"/>
          <w:sz w:val="24"/>
          <w:szCs w:val="24"/>
        </w:rPr>
        <w:t>большом количестве одновременно поступающей информации, осложненной непривычной формой»</w:t>
      </w:r>
      <w:r w:rsidR="00335875" w:rsidRPr="00335875">
        <w:rPr>
          <w:rFonts w:ascii="Times New Roman" w:hAnsi="Times New Roman"/>
          <w:sz w:val="24"/>
          <w:szCs w:val="24"/>
        </w:rPr>
        <w:t xml:space="preserve"> (Анкета 3)</w:t>
      </w:r>
      <w:r w:rsidRPr="00335875">
        <w:rPr>
          <w:rFonts w:ascii="Times New Roman" w:hAnsi="Times New Roman"/>
          <w:sz w:val="24"/>
          <w:szCs w:val="24"/>
        </w:rPr>
        <w:t>.</w:t>
      </w:r>
      <w:r w:rsidR="00524A1C" w:rsidRPr="00F17A9F">
        <w:rPr>
          <w:rFonts w:ascii="Times New Roman" w:hAnsi="Times New Roman"/>
          <w:sz w:val="24"/>
          <w:szCs w:val="24"/>
        </w:rPr>
        <w:t xml:space="preserve"> </w:t>
      </w:r>
    </w:p>
    <w:p w:rsidR="00524A1C" w:rsidRPr="00F17A9F" w:rsidRDefault="00304451" w:rsidP="009B3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lastRenderedPageBreak/>
        <w:t xml:space="preserve">Согласно теории Дж. </w:t>
      </w:r>
      <w:proofErr w:type="spellStart"/>
      <w:r w:rsidRPr="00F17A9F">
        <w:rPr>
          <w:rFonts w:ascii="Times New Roman" w:hAnsi="Times New Roman"/>
          <w:sz w:val="24"/>
          <w:szCs w:val="24"/>
        </w:rPr>
        <w:t>Лакоффа</w:t>
      </w:r>
      <w:proofErr w:type="spellEnd"/>
      <w:r w:rsidRPr="00F17A9F">
        <w:rPr>
          <w:rFonts w:ascii="Times New Roman" w:hAnsi="Times New Roman"/>
          <w:sz w:val="24"/>
          <w:szCs w:val="24"/>
        </w:rPr>
        <w:t>, метафора позволяет понимать довольно абстрактные или по природе своей неструктурированные сущности в терминах более конкретных или, по крайней мере, более структурированных сущностей [</w:t>
      </w:r>
      <w:r w:rsidRPr="00F17A9F">
        <w:rPr>
          <w:rFonts w:ascii="Times New Roman" w:hAnsi="Times New Roman"/>
          <w:sz w:val="24"/>
          <w:szCs w:val="24"/>
          <w:lang w:val="en-US"/>
        </w:rPr>
        <w:t>Lakoff</w:t>
      </w:r>
      <w:r w:rsidRPr="00F17A9F">
        <w:rPr>
          <w:rFonts w:ascii="Times New Roman" w:hAnsi="Times New Roman"/>
          <w:sz w:val="24"/>
          <w:szCs w:val="24"/>
        </w:rPr>
        <w:t xml:space="preserve"> 1993: 245]. То есть, для определения формального принципа, организующего текст, и понимания содержания текста, читателю визуального, «</w:t>
      </w:r>
      <w:proofErr w:type="spellStart"/>
      <w:r w:rsidRPr="00F17A9F">
        <w:rPr>
          <w:rFonts w:ascii="Times New Roman" w:hAnsi="Times New Roman"/>
          <w:sz w:val="24"/>
          <w:szCs w:val="24"/>
        </w:rPr>
        <w:t>остраненного</w:t>
      </w:r>
      <w:proofErr w:type="spellEnd"/>
      <w:r w:rsidRPr="00F17A9F">
        <w:rPr>
          <w:rFonts w:ascii="Times New Roman" w:hAnsi="Times New Roman"/>
          <w:sz w:val="24"/>
          <w:szCs w:val="24"/>
        </w:rPr>
        <w:t xml:space="preserve">» произведения необходимо так или иначе мыслить прикладными метафорами других искусств, коммуникативных ситуаций и даже </w:t>
      </w:r>
      <w:r w:rsidR="00D47C30" w:rsidRPr="00F17A9F">
        <w:rPr>
          <w:rFonts w:ascii="Times New Roman" w:hAnsi="Times New Roman"/>
          <w:sz w:val="24"/>
          <w:szCs w:val="24"/>
        </w:rPr>
        <w:t>технической сферы</w:t>
      </w:r>
      <w:r w:rsidRPr="00F17A9F">
        <w:rPr>
          <w:rFonts w:ascii="Times New Roman" w:hAnsi="Times New Roman"/>
          <w:sz w:val="24"/>
          <w:szCs w:val="24"/>
        </w:rPr>
        <w:t xml:space="preserve">, привлекая общекультурный и индивидуальный фон знаний. Кроме того, сам текст «подсказывает» </w:t>
      </w:r>
      <w:r w:rsidR="001247A4" w:rsidRPr="00F17A9F">
        <w:rPr>
          <w:rFonts w:ascii="Times New Roman" w:hAnsi="Times New Roman"/>
          <w:sz w:val="24"/>
          <w:szCs w:val="24"/>
        </w:rPr>
        <w:t>читателю метафорические образы.</w:t>
      </w:r>
      <w:r w:rsidR="00002924" w:rsidRPr="00002924">
        <w:rPr>
          <w:rFonts w:ascii="Times New Roman" w:hAnsi="Times New Roman"/>
          <w:sz w:val="24"/>
          <w:szCs w:val="24"/>
        </w:rPr>
        <w:t xml:space="preserve"> </w:t>
      </w:r>
      <w:r w:rsidR="00002924" w:rsidRPr="00F17A9F">
        <w:rPr>
          <w:rFonts w:ascii="Times New Roman" w:hAnsi="Times New Roman"/>
          <w:sz w:val="24"/>
          <w:szCs w:val="24"/>
        </w:rPr>
        <w:t xml:space="preserve">Так, </w:t>
      </w:r>
      <w:r w:rsidR="00002924">
        <w:rPr>
          <w:rFonts w:ascii="Times New Roman" w:hAnsi="Times New Roman"/>
          <w:sz w:val="24"/>
          <w:szCs w:val="24"/>
        </w:rPr>
        <w:t xml:space="preserve">опрашиваемые </w:t>
      </w:r>
      <w:r w:rsidR="00002924" w:rsidRPr="00F17A9F">
        <w:rPr>
          <w:rFonts w:ascii="Times New Roman" w:hAnsi="Times New Roman"/>
          <w:sz w:val="24"/>
          <w:szCs w:val="24"/>
        </w:rPr>
        <w:t xml:space="preserve">сравнивали </w:t>
      </w:r>
      <w:r w:rsidR="00474DB3">
        <w:rPr>
          <w:rFonts w:ascii="Times New Roman" w:hAnsi="Times New Roman"/>
          <w:sz w:val="24"/>
          <w:szCs w:val="24"/>
        </w:rPr>
        <w:t xml:space="preserve">«Дуговую </w:t>
      </w:r>
      <w:proofErr w:type="spellStart"/>
      <w:r w:rsidR="00474DB3">
        <w:rPr>
          <w:rFonts w:ascii="Times New Roman" w:hAnsi="Times New Roman"/>
          <w:sz w:val="24"/>
          <w:szCs w:val="24"/>
        </w:rPr>
        <w:t>конструэму</w:t>
      </w:r>
      <w:proofErr w:type="spellEnd"/>
      <w:r w:rsidR="00474DB3">
        <w:rPr>
          <w:rFonts w:ascii="Times New Roman" w:hAnsi="Times New Roman"/>
          <w:sz w:val="24"/>
          <w:szCs w:val="24"/>
        </w:rPr>
        <w:t>»</w:t>
      </w:r>
      <w:r w:rsidR="00002924" w:rsidRPr="00F17A9F">
        <w:rPr>
          <w:rFonts w:ascii="Times New Roman" w:hAnsi="Times New Roman"/>
          <w:sz w:val="24"/>
          <w:szCs w:val="24"/>
        </w:rPr>
        <w:t xml:space="preserve"> Чичерина в основном с конструированием механизма по схеме</w:t>
      </w:r>
      <w:r w:rsidR="009F1050">
        <w:rPr>
          <w:rFonts w:ascii="Times New Roman" w:hAnsi="Times New Roman"/>
          <w:sz w:val="24"/>
          <w:szCs w:val="24"/>
        </w:rPr>
        <w:t xml:space="preserve"> – этот выбор был обусловлен названием произведения и стратегией чтения </w:t>
      </w:r>
      <w:r w:rsidR="007A0339">
        <w:rPr>
          <w:rFonts w:ascii="Times New Roman" w:hAnsi="Times New Roman"/>
          <w:sz w:val="24"/>
          <w:szCs w:val="24"/>
        </w:rPr>
        <w:t xml:space="preserve">(Анкета 5: </w:t>
      </w:r>
      <w:r w:rsidR="00D135FF">
        <w:rPr>
          <w:rFonts w:ascii="Times New Roman" w:hAnsi="Times New Roman"/>
          <w:sz w:val="24"/>
          <w:szCs w:val="24"/>
        </w:rPr>
        <w:t>«</w:t>
      </w:r>
      <w:r w:rsidR="00D135FF" w:rsidRPr="00D135FF">
        <w:rPr>
          <w:rFonts w:ascii="Times New Roman" w:hAnsi="Times New Roman"/>
          <w:sz w:val="24"/>
          <w:szCs w:val="24"/>
        </w:rPr>
        <w:t>поэма, которую ты сам собираешь по частям (конструкциям)</w:t>
      </w:r>
      <w:r w:rsidR="00D135FF">
        <w:rPr>
          <w:rFonts w:ascii="Times New Roman" w:hAnsi="Times New Roman"/>
          <w:sz w:val="24"/>
          <w:szCs w:val="24"/>
        </w:rPr>
        <w:t>»</w:t>
      </w:r>
      <w:r w:rsidR="007A0339">
        <w:rPr>
          <w:rFonts w:ascii="Times New Roman" w:hAnsi="Times New Roman"/>
          <w:sz w:val="24"/>
          <w:szCs w:val="24"/>
        </w:rPr>
        <w:t xml:space="preserve">, Анкета 8: </w:t>
      </w:r>
      <w:r w:rsidR="008E13AA">
        <w:rPr>
          <w:rFonts w:ascii="Times New Roman" w:hAnsi="Times New Roman"/>
          <w:sz w:val="24"/>
          <w:szCs w:val="24"/>
        </w:rPr>
        <w:t>«у</w:t>
      </w:r>
      <w:r w:rsidR="008E13AA" w:rsidRPr="008E13AA">
        <w:rPr>
          <w:rFonts w:ascii="Times New Roman" w:hAnsi="Times New Roman"/>
          <w:sz w:val="24"/>
          <w:szCs w:val="24"/>
        </w:rPr>
        <w:t>ниверсализированная схема, построенная на попытке отвязать конструкцию от содержания</w:t>
      </w:r>
      <w:r w:rsidR="008E13AA">
        <w:rPr>
          <w:rFonts w:ascii="Times New Roman" w:hAnsi="Times New Roman"/>
          <w:sz w:val="24"/>
          <w:szCs w:val="24"/>
        </w:rPr>
        <w:t>»).</w:t>
      </w:r>
      <w:r w:rsidR="009B341F">
        <w:rPr>
          <w:rFonts w:ascii="Times New Roman" w:hAnsi="Times New Roman"/>
          <w:sz w:val="24"/>
          <w:szCs w:val="24"/>
        </w:rPr>
        <w:t xml:space="preserve"> Гораздо реже привлекались метафорические образы музык</w:t>
      </w:r>
      <w:r w:rsidR="00733BFF">
        <w:rPr>
          <w:rFonts w:ascii="Times New Roman" w:hAnsi="Times New Roman"/>
          <w:sz w:val="24"/>
          <w:szCs w:val="24"/>
        </w:rPr>
        <w:t>ального искусства</w:t>
      </w:r>
      <w:r w:rsidR="009B341F">
        <w:rPr>
          <w:rFonts w:ascii="Times New Roman" w:hAnsi="Times New Roman"/>
          <w:sz w:val="24"/>
          <w:szCs w:val="24"/>
        </w:rPr>
        <w:t xml:space="preserve">: текст </w:t>
      </w:r>
      <w:r w:rsidR="001A2F95">
        <w:rPr>
          <w:rFonts w:ascii="Times New Roman" w:hAnsi="Times New Roman"/>
          <w:sz w:val="24"/>
          <w:szCs w:val="24"/>
        </w:rPr>
        <w:t>сравнивался с партитурой для исполнения, а элементы композиции определялись как такты.</w:t>
      </w:r>
    </w:p>
    <w:p w:rsidR="0046329D" w:rsidRPr="00F17A9F" w:rsidRDefault="0046329D" w:rsidP="00F17A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 xml:space="preserve">Таким образом, стратегия замедленного восприятия достигается авангардом за счет направленности сообщения на собственную форму, семантической </w:t>
      </w:r>
      <w:proofErr w:type="spellStart"/>
      <w:r w:rsidRPr="00F17A9F">
        <w:rPr>
          <w:rFonts w:ascii="Times New Roman" w:hAnsi="Times New Roman"/>
          <w:sz w:val="24"/>
          <w:szCs w:val="24"/>
        </w:rPr>
        <w:t>нагруженности</w:t>
      </w:r>
      <w:proofErr w:type="spellEnd"/>
      <w:r w:rsidRPr="00F17A9F">
        <w:rPr>
          <w:rFonts w:ascii="Times New Roman" w:hAnsi="Times New Roman"/>
          <w:sz w:val="24"/>
          <w:szCs w:val="24"/>
        </w:rPr>
        <w:t xml:space="preserve"> языковых и внеязыковых элементов текстов [Соколова, Фещенко 2021]. Читатель использ</w:t>
      </w:r>
      <w:r w:rsidR="00FD1A93" w:rsidRPr="00F17A9F">
        <w:rPr>
          <w:rFonts w:ascii="Times New Roman" w:hAnsi="Times New Roman"/>
          <w:sz w:val="24"/>
          <w:szCs w:val="24"/>
        </w:rPr>
        <w:t>ует</w:t>
      </w:r>
      <w:r w:rsidRPr="00F17A9F">
        <w:rPr>
          <w:rFonts w:ascii="Times New Roman" w:hAnsi="Times New Roman"/>
          <w:sz w:val="24"/>
          <w:szCs w:val="24"/>
        </w:rPr>
        <w:t xml:space="preserve"> метафору как познавательную конструкцию, которая помогает ему обобщить странный опыт взаимодействия с текстом и ориентир</w:t>
      </w:r>
      <w:r w:rsidR="003A6D62" w:rsidRPr="00F17A9F">
        <w:rPr>
          <w:rFonts w:ascii="Times New Roman" w:hAnsi="Times New Roman"/>
          <w:sz w:val="24"/>
          <w:szCs w:val="24"/>
        </w:rPr>
        <w:t>оваться в пространстве текста</w:t>
      </w:r>
      <w:r w:rsidR="00FD4C5D" w:rsidRPr="00F17A9F">
        <w:rPr>
          <w:rFonts w:ascii="Times New Roman" w:hAnsi="Times New Roman"/>
          <w:sz w:val="24"/>
          <w:szCs w:val="24"/>
        </w:rPr>
        <w:t xml:space="preserve">. </w:t>
      </w:r>
      <w:r w:rsidR="003E7EED" w:rsidRPr="00F17A9F">
        <w:rPr>
          <w:rFonts w:ascii="Times New Roman" w:hAnsi="Times New Roman"/>
          <w:sz w:val="24"/>
          <w:szCs w:val="24"/>
        </w:rPr>
        <w:t>Причем стратегия метафоризации обусловлена</w:t>
      </w:r>
      <w:r w:rsidR="006D5781" w:rsidRPr="00F17A9F">
        <w:rPr>
          <w:rFonts w:ascii="Times New Roman" w:hAnsi="Times New Roman"/>
          <w:sz w:val="24"/>
          <w:szCs w:val="24"/>
        </w:rPr>
        <w:t xml:space="preserve"> </w:t>
      </w:r>
      <w:r w:rsidR="003E7EED" w:rsidRPr="00F17A9F">
        <w:rPr>
          <w:rFonts w:ascii="Times New Roman" w:hAnsi="Times New Roman"/>
          <w:sz w:val="24"/>
          <w:szCs w:val="24"/>
        </w:rPr>
        <w:t>как</w:t>
      </w:r>
      <w:r w:rsidR="006D5781" w:rsidRPr="00F17A9F">
        <w:rPr>
          <w:rFonts w:ascii="Times New Roman" w:hAnsi="Times New Roman"/>
          <w:sz w:val="24"/>
          <w:szCs w:val="24"/>
        </w:rPr>
        <w:t xml:space="preserve"> формальным и семантическим аспектами самого визуального произведения</w:t>
      </w:r>
      <w:r w:rsidR="003E7EED" w:rsidRPr="00F17A9F">
        <w:rPr>
          <w:rFonts w:ascii="Times New Roman" w:hAnsi="Times New Roman"/>
          <w:sz w:val="24"/>
          <w:szCs w:val="24"/>
        </w:rPr>
        <w:t xml:space="preserve">, так и </w:t>
      </w:r>
      <w:r w:rsidR="006D5781" w:rsidRPr="00F17A9F">
        <w:rPr>
          <w:rFonts w:ascii="Times New Roman" w:hAnsi="Times New Roman"/>
          <w:sz w:val="24"/>
          <w:szCs w:val="24"/>
        </w:rPr>
        <w:t>фоновыми знаниями читателя</w:t>
      </w:r>
      <w:r w:rsidR="003E7EED" w:rsidRPr="00F17A9F">
        <w:rPr>
          <w:rFonts w:ascii="Times New Roman" w:hAnsi="Times New Roman"/>
          <w:sz w:val="24"/>
          <w:szCs w:val="24"/>
        </w:rPr>
        <w:t xml:space="preserve">. </w:t>
      </w:r>
      <w:r w:rsidR="00FD4C5D" w:rsidRPr="00F17A9F">
        <w:rPr>
          <w:rFonts w:ascii="Times New Roman" w:hAnsi="Times New Roman"/>
          <w:sz w:val="24"/>
          <w:szCs w:val="24"/>
        </w:rPr>
        <w:t>В процессе восприятия текст и его смысл пересоздаются</w:t>
      </w:r>
      <w:r w:rsidRPr="00F17A9F">
        <w:rPr>
          <w:rFonts w:ascii="Times New Roman" w:hAnsi="Times New Roman"/>
          <w:sz w:val="24"/>
          <w:szCs w:val="24"/>
        </w:rPr>
        <w:t xml:space="preserve"> при помощи различных вербальных и невербальных ассоциаций</w:t>
      </w:r>
      <w:r w:rsidR="00660CA9" w:rsidRPr="00F17A9F">
        <w:rPr>
          <w:rFonts w:ascii="Times New Roman" w:hAnsi="Times New Roman"/>
          <w:sz w:val="24"/>
          <w:szCs w:val="24"/>
        </w:rPr>
        <w:t>, то</w:t>
      </w:r>
      <w:r w:rsidR="00FD4C5D" w:rsidRPr="00F17A9F">
        <w:rPr>
          <w:rFonts w:ascii="Times New Roman" w:hAnsi="Times New Roman"/>
          <w:sz w:val="24"/>
          <w:szCs w:val="24"/>
        </w:rPr>
        <w:t xml:space="preserve"> есть, читатель становится со</w:t>
      </w:r>
      <w:r w:rsidR="00A07BFE">
        <w:rPr>
          <w:rFonts w:ascii="Times New Roman" w:hAnsi="Times New Roman"/>
          <w:sz w:val="24"/>
          <w:szCs w:val="24"/>
        </w:rPr>
        <w:t>-</w:t>
      </w:r>
      <w:r w:rsidR="00FD4C5D" w:rsidRPr="00F17A9F">
        <w:rPr>
          <w:rFonts w:ascii="Times New Roman" w:hAnsi="Times New Roman"/>
          <w:sz w:val="24"/>
          <w:szCs w:val="24"/>
        </w:rPr>
        <w:t xml:space="preserve">автором. </w:t>
      </w:r>
    </w:p>
    <w:p w:rsidR="00E21217" w:rsidRPr="00F17A9F" w:rsidRDefault="00E21217" w:rsidP="00527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9F1" w:rsidRPr="00F17A9F" w:rsidRDefault="007445B1" w:rsidP="00527BD0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sz w:val="24"/>
          <w:szCs w:val="24"/>
        </w:rPr>
        <w:t>Литература:</w:t>
      </w:r>
      <w:bookmarkStart w:id="1" w:name="_Hlk106170720"/>
      <w:r w:rsidR="008E19F1" w:rsidRPr="00F17A9F">
        <w:rPr>
          <w:rFonts w:ascii="Times New Roman" w:hAnsi="Times New Roman"/>
          <w:sz w:val="24"/>
          <w:szCs w:val="24"/>
        </w:rPr>
        <w:t xml:space="preserve"> </w:t>
      </w:r>
    </w:p>
    <w:p w:rsidR="00103FA5" w:rsidRPr="00F17A9F" w:rsidRDefault="00103FA5" w:rsidP="00527BD0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4191" w:rsidRPr="00F17A9F" w:rsidRDefault="00E74191" w:rsidP="00527BD0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A9F">
        <w:rPr>
          <w:rFonts w:ascii="Times New Roman" w:hAnsi="Times New Roman"/>
          <w:i/>
          <w:iCs/>
          <w:sz w:val="24"/>
          <w:szCs w:val="24"/>
        </w:rPr>
        <w:t>Шапир М. И.</w:t>
      </w:r>
      <w:r w:rsidRPr="00F17A9F">
        <w:rPr>
          <w:rFonts w:ascii="Times New Roman" w:hAnsi="Times New Roman"/>
          <w:sz w:val="24"/>
          <w:szCs w:val="24"/>
        </w:rPr>
        <w:t xml:space="preserve"> Эстетический опыт XX века: авангард и постмодернизм //</w:t>
      </w:r>
      <w:r w:rsidR="00BA41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A9F">
        <w:rPr>
          <w:rFonts w:ascii="Times New Roman" w:hAnsi="Times New Roman"/>
          <w:sz w:val="24"/>
          <w:szCs w:val="24"/>
        </w:rPr>
        <w:t>Philologica</w:t>
      </w:r>
      <w:proofErr w:type="spellEnd"/>
      <w:r w:rsidRPr="00F17A9F">
        <w:rPr>
          <w:rFonts w:ascii="Times New Roman" w:hAnsi="Times New Roman"/>
          <w:sz w:val="24"/>
          <w:szCs w:val="24"/>
        </w:rPr>
        <w:t>. – 1995. Т</w:t>
      </w:r>
      <w:r w:rsidRPr="00F17A9F">
        <w:rPr>
          <w:rFonts w:ascii="Times New Roman" w:hAnsi="Times New Roman"/>
          <w:sz w:val="24"/>
          <w:szCs w:val="24"/>
          <w:lang w:val="en-US"/>
        </w:rPr>
        <w:t xml:space="preserve">. 2. №. </w:t>
      </w:r>
      <w:r w:rsidR="00345BE7" w:rsidRPr="00F17A9F">
        <w:rPr>
          <w:rFonts w:ascii="Times New Roman" w:hAnsi="Times New Roman"/>
          <w:sz w:val="24"/>
          <w:szCs w:val="24"/>
          <w:lang w:val="en-US"/>
        </w:rPr>
        <w:t>3</w:t>
      </w:r>
      <w:r w:rsidR="00AA2C7A" w:rsidRPr="00F17A9F">
        <w:rPr>
          <w:rFonts w:ascii="Times New Roman" w:hAnsi="Times New Roman"/>
          <w:sz w:val="24"/>
          <w:szCs w:val="24"/>
        </w:rPr>
        <w:t>‒4</w:t>
      </w:r>
      <w:r w:rsidRPr="00F17A9F">
        <w:rPr>
          <w:rFonts w:ascii="Times New Roman" w:hAnsi="Times New Roman"/>
          <w:sz w:val="24"/>
          <w:szCs w:val="24"/>
          <w:lang w:val="en-US"/>
        </w:rPr>
        <w:t>.</w:t>
      </w:r>
      <w:r w:rsidR="001B00D4" w:rsidRPr="00F17A9F">
        <w:rPr>
          <w:rFonts w:ascii="Times New Roman" w:hAnsi="Times New Roman"/>
          <w:sz w:val="24"/>
          <w:szCs w:val="24"/>
          <w:lang w:val="en-US"/>
        </w:rPr>
        <w:t xml:space="preserve"> С. 136</w:t>
      </w:r>
    </w:p>
    <w:bookmarkEnd w:id="1"/>
    <w:p w:rsidR="004733CC" w:rsidRPr="00F17A9F" w:rsidRDefault="004733CC" w:rsidP="00527B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17A9F">
        <w:rPr>
          <w:rFonts w:ascii="Times New Roman" w:hAnsi="Times New Roman"/>
          <w:i/>
          <w:iCs/>
          <w:sz w:val="24"/>
          <w:szCs w:val="24"/>
          <w:lang w:val="en-US"/>
        </w:rPr>
        <w:t>Lakoff G.</w:t>
      </w:r>
      <w:r w:rsidRPr="00F17A9F">
        <w:rPr>
          <w:rFonts w:ascii="Times New Roman" w:hAnsi="Times New Roman"/>
          <w:sz w:val="24"/>
          <w:szCs w:val="24"/>
          <w:lang w:val="en-US"/>
        </w:rPr>
        <w:t xml:space="preserve"> The </w:t>
      </w:r>
      <w:r w:rsidR="00B906D6" w:rsidRPr="00F17A9F">
        <w:rPr>
          <w:rFonts w:ascii="Times New Roman" w:hAnsi="Times New Roman"/>
          <w:sz w:val="24"/>
          <w:szCs w:val="24"/>
        </w:rPr>
        <w:t>С</w:t>
      </w:r>
      <w:proofErr w:type="spellStart"/>
      <w:r w:rsidRPr="00F17A9F">
        <w:rPr>
          <w:rFonts w:ascii="Times New Roman" w:hAnsi="Times New Roman"/>
          <w:sz w:val="24"/>
          <w:szCs w:val="24"/>
          <w:lang w:val="en-US"/>
        </w:rPr>
        <w:t>ontemporary</w:t>
      </w:r>
      <w:proofErr w:type="spellEnd"/>
      <w:r w:rsidRPr="00F17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906D6" w:rsidRPr="00F17A9F">
        <w:rPr>
          <w:rFonts w:ascii="Times New Roman" w:hAnsi="Times New Roman"/>
          <w:sz w:val="24"/>
          <w:szCs w:val="24"/>
          <w:lang w:val="en-US"/>
        </w:rPr>
        <w:t>T</w:t>
      </w:r>
      <w:r w:rsidRPr="00F17A9F">
        <w:rPr>
          <w:rFonts w:ascii="Times New Roman" w:hAnsi="Times New Roman"/>
          <w:sz w:val="24"/>
          <w:szCs w:val="24"/>
          <w:lang w:val="en-US"/>
        </w:rPr>
        <w:t xml:space="preserve">heory of </w:t>
      </w:r>
      <w:r w:rsidR="00B906D6" w:rsidRPr="00F17A9F">
        <w:rPr>
          <w:rFonts w:ascii="Times New Roman" w:hAnsi="Times New Roman"/>
          <w:sz w:val="24"/>
          <w:szCs w:val="24"/>
          <w:lang w:val="en-US"/>
        </w:rPr>
        <w:t>M</w:t>
      </w:r>
      <w:r w:rsidRPr="00F17A9F">
        <w:rPr>
          <w:rFonts w:ascii="Times New Roman" w:hAnsi="Times New Roman"/>
          <w:sz w:val="24"/>
          <w:szCs w:val="24"/>
          <w:lang w:val="en-US"/>
        </w:rPr>
        <w:t xml:space="preserve">etaphor // Metaphor and </w:t>
      </w:r>
      <w:r w:rsidR="00B906D6" w:rsidRPr="00F17A9F">
        <w:rPr>
          <w:rFonts w:ascii="Times New Roman" w:hAnsi="Times New Roman"/>
          <w:sz w:val="24"/>
          <w:szCs w:val="24"/>
          <w:lang w:val="en-US"/>
        </w:rPr>
        <w:t>T</w:t>
      </w:r>
      <w:r w:rsidRPr="00F17A9F">
        <w:rPr>
          <w:rFonts w:ascii="Times New Roman" w:hAnsi="Times New Roman"/>
          <w:sz w:val="24"/>
          <w:szCs w:val="24"/>
          <w:lang w:val="en-US"/>
        </w:rPr>
        <w:t>hought</w:t>
      </w:r>
      <w:r w:rsidR="00B906D6" w:rsidRPr="00F17A9F">
        <w:rPr>
          <w:rFonts w:ascii="Times New Roman" w:hAnsi="Times New Roman"/>
          <w:sz w:val="24"/>
          <w:szCs w:val="24"/>
          <w:lang w:val="en-US"/>
        </w:rPr>
        <w:t> /</w:t>
      </w:r>
      <w:r w:rsidRPr="00F17A9F">
        <w:rPr>
          <w:rFonts w:ascii="Times New Roman" w:hAnsi="Times New Roman"/>
          <w:sz w:val="24"/>
          <w:szCs w:val="24"/>
          <w:lang w:val="en-US"/>
        </w:rPr>
        <w:t xml:space="preserve"> Cambridge</w:t>
      </w:r>
      <w:r w:rsidR="00981680" w:rsidRPr="00F17A9F">
        <w:rPr>
          <w:rFonts w:ascii="Times New Roman" w:hAnsi="Times New Roman"/>
          <w:sz w:val="24"/>
          <w:szCs w:val="24"/>
          <w:lang w:val="en-US"/>
        </w:rPr>
        <w:t>.</w:t>
      </w:r>
      <w:r w:rsidR="00B906D6" w:rsidRPr="00F17A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17A9F">
        <w:rPr>
          <w:rFonts w:ascii="Times New Roman" w:hAnsi="Times New Roman"/>
          <w:sz w:val="24"/>
          <w:szCs w:val="24"/>
          <w:lang w:val="en-US"/>
        </w:rPr>
        <w:t xml:space="preserve">1993. </w:t>
      </w:r>
      <w:r w:rsidR="00062B63" w:rsidRPr="00F17A9F">
        <w:rPr>
          <w:rFonts w:ascii="Times New Roman" w:hAnsi="Times New Roman"/>
          <w:sz w:val="24"/>
          <w:szCs w:val="24"/>
        </w:rPr>
        <w:t>С</w:t>
      </w:r>
      <w:r w:rsidR="00062B63" w:rsidRPr="00F17A9F">
        <w:rPr>
          <w:rFonts w:ascii="Times New Roman" w:hAnsi="Times New Roman"/>
          <w:sz w:val="24"/>
          <w:szCs w:val="24"/>
          <w:lang w:val="en-US"/>
        </w:rPr>
        <w:t>. 245.</w:t>
      </w:r>
      <w:r w:rsidR="00345BE7" w:rsidRPr="00F17A9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A096F" w:rsidRPr="00F17A9F" w:rsidRDefault="007A096F" w:rsidP="00527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i/>
          <w:iCs/>
          <w:sz w:val="24"/>
          <w:szCs w:val="24"/>
        </w:rPr>
        <w:t xml:space="preserve">Гончаренко А. А., Россомахин А. А. (ред.). </w:t>
      </w:r>
      <w:r w:rsidRPr="00F17A9F">
        <w:rPr>
          <w:rFonts w:ascii="Times New Roman" w:hAnsi="Times New Roman"/>
          <w:sz w:val="24"/>
          <w:szCs w:val="24"/>
        </w:rPr>
        <w:t xml:space="preserve">Алексей Чичерин: конструктивизм воскрешения: декларации, </w:t>
      </w:r>
      <w:proofErr w:type="spellStart"/>
      <w:r w:rsidRPr="00F17A9F">
        <w:rPr>
          <w:rFonts w:ascii="Times New Roman" w:hAnsi="Times New Roman"/>
          <w:sz w:val="24"/>
          <w:szCs w:val="24"/>
        </w:rPr>
        <w:t>конструэмы</w:t>
      </w:r>
      <w:proofErr w:type="spellEnd"/>
      <w:r w:rsidRPr="00F17A9F">
        <w:rPr>
          <w:rFonts w:ascii="Times New Roman" w:hAnsi="Times New Roman"/>
          <w:sz w:val="24"/>
          <w:szCs w:val="24"/>
        </w:rPr>
        <w:t xml:space="preserve">, поэзия, мемуары. </w:t>
      </w:r>
      <w:r w:rsidR="00C749F8" w:rsidRPr="00F17A9F">
        <w:rPr>
          <w:rFonts w:ascii="Times New Roman" w:hAnsi="Times New Roman"/>
          <w:sz w:val="24"/>
          <w:szCs w:val="24"/>
        </w:rPr>
        <w:t>СПб.</w:t>
      </w:r>
      <w:r w:rsidRPr="00F17A9F">
        <w:rPr>
          <w:rFonts w:ascii="Times New Roman" w:hAnsi="Times New Roman"/>
          <w:sz w:val="24"/>
          <w:szCs w:val="24"/>
        </w:rPr>
        <w:t xml:space="preserve"> 2019.</w:t>
      </w:r>
    </w:p>
    <w:p w:rsidR="006753E7" w:rsidRPr="00F17A9F" w:rsidRDefault="002761E8" w:rsidP="00527B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i/>
          <w:iCs/>
          <w:sz w:val="24"/>
          <w:szCs w:val="24"/>
        </w:rPr>
        <w:t xml:space="preserve">Чичерин А., Сельвинский Э.-К. </w:t>
      </w:r>
      <w:r w:rsidRPr="00F17A9F">
        <w:rPr>
          <w:rFonts w:ascii="Times New Roman" w:hAnsi="Times New Roman"/>
          <w:sz w:val="24"/>
          <w:szCs w:val="24"/>
        </w:rPr>
        <w:t xml:space="preserve">Знаем: Клятвенная конструкция конструктивистов-поэтов. Декларация. // </w:t>
      </w:r>
      <w:r w:rsidR="000B2D29" w:rsidRPr="00F17A9F">
        <w:rPr>
          <w:rFonts w:ascii="Times New Roman" w:hAnsi="Times New Roman"/>
          <w:i/>
          <w:iCs/>
          <w:sz w:val="24"/>
          <w:szCs w:val="24"/>
        </w:rPr>
        <w:t xml:space="preserve">Гончаренко А. А., Россомахин А. А. (ред.). </w:t>
      </w:r>
      <w:r w:rsidR="000B2D29" w:rsidRPr="00F17A9F">
        <w:rPr>
          <w:rFonts w:ascii="Times New Roman" w:hAnsi="Times New Roman"/>
          <w:sz w:val="24"/>
          <w:szCs w:val="24"/>
        </w:rPr>
        <w:t xml:space="preserve">Алексей Чичерин: конструктивизм воскрешения: декларации, </w:t>
      </w:r>
      <w:proofErr w:type="spellStart"/>
      <w:r w:rsidR="000B2D29" w:rsidRPr="00F17A9F">
        <w:rPr>
          <w:rFonts w:ascii="Times New Roman" w:hAnsi="Times New Roman"/>
          <w:sz w:val="24"/>
          <w:szCs w:val="24"/>
        </w:rPr>
        <w:t>конструэмы</w:t>
      </w:r>
      <w:proofErr w:type="spellEnd"/>
      <w:r w:rsidR="000B2D29" w:rsidRPr="00F17A9F">
        <w:rPr>
          <w:rFonts w:ascii="Times New Roman" w:hAnsi="Times New Roman"/>
          <w:sz w:val="24"/>
          <w:szCs w:val="24"/>
        </w:rPr>
        <w:t xml:space="preserve">, поэзия, мемуары. </w:t>
      </w:r>
      <w:r w:rsidR="00131A5D" w:rsidRPr="00F17A9F">
        <w:rPr>
          <w:rFonts w:ascii="Times New Roman" w:hAnsi="Times New Roman"/>
          <w:sz w:val="24"/>
          <w:szCs w:val="24"/>
        </w:rPr>
        <w:t xml:space="preserve">СПб. </w:t>
      </w:r>
      <w:r w:rsidR="000B2D29" w:rsidRPr="00F17A9F">
        <w:rPr>
          <w:rFonts w:ascii="Times New Roman" w:hAnsi="Times New Roman"/>
          <w:sz w:val="24"/>
          <w:szCs w:val="24"/>
        </w:rPr>
        <w:t xml:space="preserve">2019. </w:t>
      </w:r>
      <w:r w:rsidR="00863C06" w:rsidRPr="00F17A9F">
        <w:rPr>
          <w:rFonts w:ascii="Times New Roman" w:hAnsi="Times New Roman"/>
          <w:sz w:val="24"/>
          <w:szCs w:val="24"/>
        </w:rPr>
        <w:t xml:space="preserve">С. </w:t>
      </w:r>
      <w:r w:rsidR="000B2D29" w:rsidRPr="00F17A9F">
        <w:rPr>
          <w:rFonts w:ascii="Times New Roman" w:hAnsi="Times New Roman"/>
          <w:sz w:val="24"/>
          <w:szCs w:val="24"/>
        </w:rPr>
        <w:t>28</w:t>
      </w:r>
      <w:r w:rsidR="00345BE7" w:rsidRPr="00F17A9F">
        <w:rPr>
          <w:rFonts w:ascii="Times New Roman" w:hAnsi="Times New Roman"/>
          <w:sz w:val="24"/>
          <w:szCs w:val="24"/>
        </w:rPr>
        <w:t>‒</w:t>
      </w:r>
      <w:r w:rsidR="000B2D29" w:rsidRPr="00F17A9F">
        <w:rPr>
          <w:rFonts w:ascii="Times New Roman" w:hAnsi="Times New Roman"/>
          <w:sz w:val="24"/>
          <w:szCs w:val="24"/>
        </w:rPr>
        <w:t>30.</w:t>
      </w:r>
    </w:p>
    <w:p w:rsidR="004733CC" w:rsidRPr="00F17A9F" w:rsidRDefault="004B5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A9F">
        <w:rPr>
          <w:rFonts w:ascii="Times New Roman" w:hAnsi="Times New Roman"/>
          <w:i/>
          <w:iCs/>
          <w:sz w:val="24"/>
          <w:szCs w:val="24"/>
        </w:rPr>
        <w:t>Соколова О.В., Фещенко В.В.</w:t>
      </w:r>
      <w:r w:rsidRPr="00F17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7A9F">
        <w:rPr>
          <w:rFonts w:ascii="Times New Roman" w:hAnsi="Times New Roman"/>
          <w:sz w:val="24"/>
          <w:szCs w:val="24"/>
        </w:rPr>
        <w:t>Лингвокреативность</w:t>
      </w:r>
      <w:proofErr w:type="spellEnd"/>
      <w:r w:rsidRPr="00F17A9F">
        <w:rPr>
          <w:rFonts w:ascii="Times New Roman" w:hAnsi="Times New Roman"/>
          <w:sz w:val="24"/>
          <w:szCs w:val="24"/>
        </w:rPr>
        <w:t xml:space="preserve"> авангарда: языковые функции в художественном и рекламном дискурсах //</w:t>
      </w:r>
      <w:proofErr w:type="spellStart"/>
      <w:r w:rsidRPr="00F17A9F">
        <w:rPr>
          <w:rFonts w:ascii="Times New Roman" w:hAnsi="Times New Roman"/>
          <w:sz w:val="24"/>
          <w:szCs w:val="24"/>
        </w:rPr>
        <w:t>Слово.ру</w:t>
      </w:r>
      <w:proofErr w:type="spellEnd"/>
      <w:r w:rsidRPr="00F17A9F">
        <w:rPr>
          <w:rFonts w:ascii="Times New Roman" w:hAnsi="Times New Roman"/>
          <w:sz w:val="24"/>
          <w:szCs w:val="24"/>
        </w:rPr>
        <w:t xml:space="preserve">: </w:t>
      </w:r>
      <w:r w:rsidR="00B906D6" w:rsidRPr="00F17A9F">
        <w:rPr>
          <w:rFonts w:ascii="Times New Roman" w:hAnsi="Times New Roman"/>
          <w:sz w:val="24"/>
          <w:szCs w:val="24"/>
        </w:rPr>
        <w:t>Б</w:t>
      </w:r>
      <w:r w:rsidRPr="00F17A9F">
        <w:rPr>
          <w:rFonts w:ascii="Times New Roman" w:hAnsi="Times New Roman"/>
          <w:sz w:val="24"/>
          <w:szCs w:val="24"/>
        </w:rPr>
        <w:t>алтийский акцент. 2021. Т.</w:t>
      </w:r>
      <w:r w:rsidR="00B906D6" w:rsidRPr="00F17A9F">
        <w:rPr>
          <w:rFonts w:ascii="Times New Roman" w:hAnsi="Times New Roman"/>
          <w:sz w:val="24"/>
          <w:szCs w:val="24"/>
        </w:rPr>
        <w:t> </w:t>
      </w:r>
      <w:r w:rsidRPr="00F17A9F">
        <w:rPr>
          <w:rFonts w:ascii="Times New Roman" w:hAnsi="Times New Roman"/>
          <w:sz w:val="24"/>
          <w:szCs w:val="24"/>
        </w:rPr>
        <w:t>12. №</w:t>
      </w:r>
      <w:r w:rsidR="00B906D6" w:rsidRPr="00F17A9F">
        <w:rPr>
          <w:rFonts w:ascii="Times New Roman" w:hAnsi="Times New Roman"/>
          <w:sz w:val="24"/>
          <w:szCs w:val="24"/>
        </w:rPr>
        <w:t> </w:t>
      </w:r>
      <w:r w:rsidRPr="00F17A9F">
        <w:rPr>
          <w:rFonts w:ascii="Times New Roman" w:hAnsi="Times New Roman"/>
          <w:sz w:val="24"/>
          <w:szCs w:val="24"/>
        </w:rPr>
        <w:t>4. С.</w:t>
      </w:r>
      <w:r w:rsidR="00B906D6" w:rsidRPr="00F17A9F">
        <w:rPr>
          <w:rFonts w:ascii="Times New Roman" w:hAnsi="Times New Roman"/>
          <w:sz w:val="24"/>
          <w:szCs w:val="24"/>
        </w:rPr>
        <w:t> </w:t>
      </w:r>
      <w:r w:rsidRPr="00F17A9F">
        <w:rPr>
          <w:rFonts w:ascii="Times New Roman" w:hAnsi="Times New Roman"/>
          <w:sz w:val="24"/>
          <w:szCs w:val="24"/>
        </w:rPr>
        <w:t>7</w:t>
      </w:r>
      <w:r w:rsidR="00B906D6" w:rsidRPr="00F17A9F">
        <w:rPr>
          <w:rFonts w:ascii="Times New Roman" w:hAnsi="Times New Roman"/>
          <w:sz w:val="24"/>
          <w:szCs w:val="24"/>
        </w:rPr>
        <w:t>–</w:t>
      </w:r>
      <w:r w:rsidRPr="00F17A9F">
        <w:rPr>
          <w:rFonts w:ascii="Times New Roman" w:hAnsi="Times New Roman"/>
          <w:sz w:val="24"/>
          <w:szCs w:val="24"/>
        </w:rPr>
        <w:t>36.</w:t>
      </w:r>
    </w:p>
    <w:sectPr w:rsidR="004733CC" w:rsidRPr="00F17A9F" w:rsidSect="002815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965"/>
    <w:rsid w:val="00002924"/>
    <w:rsid w:val="0002655B"/>
    <w:rsid w:val="00051476"/>
    <w:rsid w:val="00053A7A"/>
    <w:rsid w:val="00062B63"/>
    <w:rsid w:val="00062C95"/>
    <w:rsid w:val="000653AF"/>
    <w:rsid w:val="00075E13"/>
    <w:rsid w:val="000941C1"/>
    <w:rsid w:val="00095931"/>
    <w:rsid w:val="000A08DD"/>
    <w:rsid w:val="000B1924"/>
    <w:rsid w:val="000B2D29"/>
    <w:rsid w:val="000C4E4C"/>
    <w:rsid w:val="000D0313"/>
    <w:rsid w:val="000E5EB9"/>
    <w:rsid w:val="000F10FF"/>
    <w:rsid w:val="001012C1"/>
    <w:rsid w:val="00103FA5"/>
    <w:rsid w:val="00107FE2"/>
    <w:rsid w:val="001113C5"/>
    <w:rsid w:val="00114152"/>
    <w:rsid w:val="00122075"/>
    <w:rsid w:val="001247A4"/>
    <w:rsid w:val="0013145F"/>
    <w:rsid w:val="00131A5D"/>
    <w:rsid w:val="001433B7"/>
    <w:rsid w:val="001600E6"/>
    <w:rsid w:val="001768B0"/>
    <w:rsid w:val="00183DC8"/>
    <w:rsid w:val="001A2002"/>
    <w:rsid w:val="001A2F95"/>
    <w:rsid w:val="001B00D4"/>
    <w:rsid w:val="001E069B"/>
    <w:rsid w:val="001F119A"/>
    <w:rsid w:val="001F14C0"/>
    <w:rsid w:val="001F4738"/>
    <w:rsid w:val="0020645B"/>
    <w:rsid w:val="0022585E"/>
    <w:rsid w:val="00244BCF"/>
    <w:rsid w:val="0024794D"/>
    <w:rsid w:val="00253020"/>
    <w:rsid w:val="002761E8"/>
    <w:rsid w:val="002815CD"/>
    <w:rsid w:val="002B35D1"/>
    <w:rsid w:val="002B3BF9"/>
    <w:rsid w:val="002B4470"/>
    <w:rsid w:val="002C2F4F"/>
    <w:rsid w:val="002F3D15"/>
    <w:rsid w:val="003020BB"/>
    <w:rsid w:val="00302C24"/>
    <w:rsid w:val="00304451"/>
    <w:rsid w:val="00307E8C"/>
    <w:rsid w:val="00311A8E"/>
    <w:rsid w:val="00317467"/>
    <w:rsid w:val="003267B7"/>
    <w:rsid w:val="00335875"/>
    <w:rsid w:val="00342307"/>
    <w:rsid w:val="00345BE7"/>
    <w:rsid w:val="00347F88"/>
    <w:rsid w:val="003504C9"/>
    <w:rsid w:val="003606D1"/>
    <w:rsid w:val="00365644"/>
    <w:rsid w:val="00374704"/>
    <w:rsid w:val="0039173F"/>
    <w:rsid w:val="003A28F8"/>
    <w:rsid w:val="003A379D"/>
    <w:rsid w:val="003A60E7"/>
    <w:rsid w:val="003A6D62"/>
    <w:rsid w:val="003B165E"/>
    <w:rsid w:val="003B37DC"/>
    <w:rsid w:val="003E353D"/>
    <w:rsid w:val="003E3F0B"/>
    <w:rsid w:val="003E7EED"/>
    <w:rsid w:val="0041592E"/>
    <w:rsid w:val="0042064C"/>
    <w:rsid w:val="00423D6F"/>
    <w:rsid w:val="0046329D"/>
    <w:rsid w:val="004733CC"/>
    <w:rsid w:val="00474DB3"/>
    <w:rsid w:val="004774C9"/>
    <w:rsid w:val="004B10ED"/>
    <w:rsid w:val="004B47CD"/>
    <w:rsid w:val="004B4984"/>
    <w:rsid w:val="004B5F3F"/>
    <w:rsid w:val="004C7890"/>
    <w:rsid w:val="004D164A"/>
    <w:rsid w:val="004D40FC"/>
    <w:rsid w:val="004D5D05"/>
    <w:rsid w:val="004E2DF6"/>
    <w:rsid w:val="004E7796"/>
    <w:rsid w:val="004F205E"/>
    <w:rsid w:val="005077BA"/>
    <w:rsid w:val="005131BB"/>
    <w:rsid w:val="00513F13"/>
    <w:rsid w:val="00517AFE"/>
    <w:rsid w:val="00524A1C"/>
    <w:rsid w:val="00524C5D"/>
    <w:rsid w:val="00527BD0"/>
    <w:rsid w:val="00555823"/>
    <w:rsid w:val="00557300"/>
    <w:rsid w:val="00560973"/>
    <w:rsid w:val="00581981"/>
    <w:rsid w:val="00595303"/>
    <w:rsid w:val="005B60D4"/>
    <w:rsid w:val="0060272C"/>
    <w:rsid w:val="00611CD4"/>
    <w:rsid w:val="00634C99"/>
    <w:rsid w:val="006357D7"/>
    <w:rsid w:val="006411B3"/>
    <w:rsid w:val="00642B27"/>
    <w:rsid w:val="006440B8"/>
    <w:rsid w:val="0065421E"/>
    <w:rsid w:val="006560FC"/>
    <w:rsid w:val="00660CA9"/>
    <w:rsid w:val="0066167D"/>
    <w:rsid w:val="006703D1"/>
    <w:rsid w:val="00671473"/>
    <w:rsid w:val="00671F81"/>
    <w:rsid w:val="006753E7"/>
    <w:rsid w:val="00677668"/>
    <w:rsid w:val="00694402"/>
    <w:rsid w:val="006A538E"/>
    <w:rsid w:val="006B7081"/>
    <w:rsid w:val="006C6779"/>
    <w:rsid w:val="006D5781"/>
    <w:rsid w:val="006E6B29"/>
    <w:rsid w:val="00705FD7"/>
    <w:rsid w:val="00730461"/>
    <w:rsid w:val="00733BFF"/>
    <w:rsid w:val="007445B1"/>
    <w:rsid w:val="00760158"/>
    <w:rsid w:val="00767E85"/>
    <w:rsid w:val="00774CE8"/>
    <w:rsid w:val="00781CC3"/>
    <w:rsid w:val="007820D5"/>
    <w:rsid w:val="007850E0"/>
    <w:rsid w:val="00794214"/>
    <w:rsid w:val="00797965"/>
    <w:rsid w:val="007A0339"/>
    <w:rsid w:val="007A096F"/>
    <w:rsid w:val="007B031F"/>
    <w:rsid w:val="007B29A1"/>
    <w:rsid w:val="007F40E9"/>
    <w:rsid w:val="00805586"/>
    <w:rsid w:val="00832F52"/>
    <w:rsid w:val="00853FAE"/>
    <w:rsid w:val="00863C06"/>
    <w:rsid w:val="008656F2"/>
    <w:rsid w:val="008758B7"/>
    <w:rsid w:val="00880D75"/>
    <w:rsid w:val="0088620E"/>
    <w:rsid w:val="008B57A8"/>
    <w:rsid w:val="008C6CB0"/>
    <w:rsid w:val="008D3732"/>
    <w:rsid w:val="008D71AC"/>
    <w:rsid w:val="008E13AA"/>
    <w:rsid w:val="008E19F1"/>
    <w:rsid w:val="008F0490"/>
    <w:rsid w:val="009375B9"/>
    <w:rsid w:val="00937BC9"/>
    <w:rsid w:val="00952965"/>
    <w:rsid w:val="009551AC"/>
    <w:rsid w:val="00971A10"/>
    <w:rsid w:val="00981680"/>
    <w:rsid w:val="009A31C6"/>
    <w:rsid w:val="009A78DA"/>
    <w:rsid w:val="009B341F"/>
    <w:rsid w:val="009E6CD5"/>
    <w:rsid w:val="009F1050"/>
    <w:rsid w:val="009F43DF"/>
    <w:rsid w:val="00A03BD9"/>
    <w:rsid w:val="00A07BFE"/>
    <w:rsid w:val="00A1683C"/>
    <w:rsid w:val="00A625BF"/>
    <w:rsid w:val="00A6412A"/>
    <w:rsid w:val="00A927FB"/>
    <w:rsid w:val="00AA2C7A"/>
    <w:rsid w:val="00AA7628"/>
    <w:rsid w:val="00AB1C44"/>
    <w:rsid w:val="00AB28DE"/>
    <w:rsid w:val="00AB6F78"/>
    <w:rsid w:val="00AE02E8"/>
    <w:rsid w:val="00AE23C1"/>
    <w:rsid w:val="00AE7038"/>
    <w:rsid w:val="00AF47BF"/>
    <w:rsid w:val="00B0394D"/>
    <w:rsid w:val="00B218FC"/>
    <w:rsid w:val="00B30CD1"/>
    <w:rsid w:val="00B32AF5"/>
    <w:rsid w:val="00B509CB"/>
    <w:rsid w:val="00B55009"/>
    <w:rsid w:val="00B55522"/>
    <w:rsid w:val="00B665E7"/>
    <w:rsid w:val="00B83E66"/>
    <w:rsid w:val="00B906D6"/>
    <w:rsid w:val="00BA281A"/>
    <w:rsid w:val="00BA41EA"/>
    <w:rsid w:val="00BB78A6"/>
    <w:rsid w:val="00BD44C7"/>
    <w:rsid w:val="00BE08AA"/>
    <w:rsid w:val="00BE409B"/>
    <w:rsid w:val="00BE6AF4"/>
    <w:rsid w:val="00C039B5"/>
    <w:rsid w:val="00C065EA"/>
    <w:rsid w:val="00C24569"/>
    <w:rsid w:val="00C32C9C"/>
    <w:rsid w:val="00C40B42"/>
    <w:rsid w:val="00C43CFC"/>
    <w:rsid w:val="00C459AC"/>
    <w:rsid w:val="00C50CB5"/>
    <w:rsid w:val="00C52AAA"/>
    <w:rsid w:val="00C53311"/>
    <w:rsid w:val="00C7144F"/>
    <w:rsid w:val="00C749F8"/>
    <w:rsid w:val="00C760BB"/>
    <w:rsid w:val="00C801CC"/>
    <w:rsid w:val="00C876DD"/>
    <w:rsid w:val="00C94561"/>
    <w:rsid w:val="00C97504"/>
    <w:rsid w:val="00CB1B3C"/>
    <w:rsid w:val="00CD1F8C"/>
    <w:rsid w:val="00CF0AA2"/>
    <w:rsid w:val="00CF43EB"/>
    <w:rsid w:val="00CF5FCB"/>
    <w:rsid w:val="00D135FF"/>
    <w:rsid w:val="00D16D9A"/>
    <w:rsid w:val="00D47119"/>
    <w:rsid w:val="00D47B2E"/>
    <w:rsid w:val="00D47C30"/>
    <w:rsid w:val="00D54050"/>
    <w:rsid w:val="00D55776"/>
    <w:rsid w:val="00D615AE"/>
    <w:rsid w:val="00D62F4D"/>
    <w:rsid w:val="00DA7B5A"/>
    <w:rsid w:val="00DB44C0"/>
    <w:rsid w:val="00DB7FF1"/>
    <w:rsid w:val="00DC1B0A"/>
    <w:rsid w:val="00DC61BA"/>
    <w:rsid w:val="00DE6EA1"/>
    <w:rsid w:val="00E11DC9"/>
    <w:rsid w:val="00E1654B"/>
    <w:rsid w:val="00E21217"/>
    <w:rsid w:val="00E22093"/>
    <w:rsid w:val="00E24968"/>
    <w:rsid w:val="00E25AAD"/>
    <w:rsid w:val="00E3647C"/>
    <w:rsid w:val="00E40DDB"/>
    <w:rsid w:val="00E55BED"/>
    <w:rsid w:val="00E703C7"/>
    <w:rsid w:val="00E74191"/>
    <w:rsid w:val="00E76DC9"/>
    <w:rsid w:val="00E93849"/>
    <w:rsid w:val="00E97898"/>
    <w:rsid w:val="00EA0510"/>
    <w:rsid w:val="00EB5EA5"/>
    <w:rsid w:val="00EC24A6"/>
    <w:rsid w:val="00ED5EFF"/>
    <w:rsid w:val="00ED7AAA"/>
    <w:rsid w:val="00F1433A"/>
    <w:rsid w:val="00F17A9F"/>
    <w:rsid w:val="00F22DF2"/>
    <w:rsid w:val="00F341DC"/>
    <w:rsid w:val="00F34519"/>
    <w:rsid w:val="00F35682"/>
    <w:rsid w:val="00F63CEC"/>
    <w:rsid w:val="00F720A7"/>
    <w:rsid w:val="00F826AA"/>
    <w:rsid w:val="00FA5B2F"/>
    <w:rsid w:val="00FA6993"/>
    <w:rsid w:val="00FB080D"/>
    <w:rsid w:val="00FB2D81"/>
    <w:rsid w:val="00FC3497"/>
    <w:rsid w:val="00FC611C"/>
    <w:rsid w:val="00FD14A5"/>
    <w:rsid w:val="00FD1A93"/>
    <w:rsid w:val="00FD4C5D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566E1F1-680D-4CEE-BF30-739FBE0E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6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6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56F2"/>
    <w:rPr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6F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56F2"/>
    <w:rPr>
      <w:b/>
      <w:bCs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4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Нуламина</dc:creator>
  <cp:keywords/>
  <dc:description/>
  <cp:lastModifiedBy>word</cp:lastModifiedBy>
  <cp:revision>2</cp:revision>
  <dcterms:created xsi:type="dcterms:W3CDTF">2024-02-16T15:16:00Z</dcterms:created>
  <dcterms:modified xsi:type="dcterms:W3CDTF">2024-02-16T15:16:00Z</dcterms:modified>
</cp:coreProperties>
</file>