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884F" w14:textId="77777777" w:rsidR="00D6193A" w:rsidRPr="00F27D50" w:rsidRDefault="00D6193A" w:rsidP="00D6193A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27D50">
        <w:rPr>
          <w:rFonts w:ascii="Times New Roman" w:eastAsia="Times New Roman" w:hAnsi="Times New Roman"/>
          <w:b/>
          <w:sz w:val="24"/>
          <w:szCs w:val="24"/>
        </w:rPr>
        <w:t>Языковые средства, используемые в обсуждении проблем ментального здоровья в социальных медиа Норвегии, на фоне русскоязычного материала</w:t>
      </w:r>
    </w:p>
    <w:p w14:paraId="603A2413" w14:textId="77777777" w:rsidR="00D6193A" w:rsidRPr="00F27D50" w:rsidRDefault="00D6193A" w:rsidP="00D619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5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Лобова Мария Денисовна</w:t>
      </w:r>
    </w:p>
    <w:p w14:paraId="3186E3E4" w14:textId="77777777" w:rsidR="00D6193A" w:rsidRPr="00F27D50" w:rsidRDefault="00D6193A" w:rsidP="00D619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Студентка</w:t>
      </w:r>
    </w:p>
    <w:p w14:paraId="1EE16664" w14:textId="77777777" w:rsidR="00D6193A" w:rsidRPr="00F27D50" w:rsidRDefault="00D6193A" w:rsidP="00D619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Московского государственного университета имени </w:t>
      </w:r>
      <w:proofErr w:type="spellStart"/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 </w:t>
      </w:r>
    </w:p>
    <w:p w14:paraId="4821C585" w14:textId="77777777" w:rsidR="00D6193A" w:rsidRPr="00F27D50" w:rsidRDefault="00D6193A" w:rsidP="00D619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Москва, Россия</w:t>
      </w:r>
    </w:p>
    <w:p w14:paraId="52A36C30" w14:textId="77777777" w:rsidR="00D6193A" w:rsidRPr="00F27D50" w:rsidRDefault="00D6193A" w:rsidP="00D61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 xml:space="preserve">Национальные различия всегда вызывали большой интерес. Тем, как функционируют образы сознания в этно-/национально культурной «огласовке», занимается </w:t>
      </w:r>
      <w:proofErr w:type="spellStart"/>
      <w:r w:rsidRPr="00F27D50">
        <w:rPr>
          <w:rFonts w:ascii="Times New Roman" w:hAnsi="Times New Roman"/>
          <w:sz w:val="24"/>
          <w:szCs w:val="24"/>
        </w:rPr>
        <w:t>этнопсихолингвистика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, а тем, как проявляются культурные смыслы в языке и дискурсе, – </w:t>
      </w:r>
      <w:proofErr w:type="spellStart"/>
      <w:r w:rsidRPr="00F27D50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. Эти науки представлены в той же парадигме, что и </w:t>
      </w:r>
      <w:proofErr w:type="spellStart"/>
      <w:r w:rsidRPr="00F27D50">
        <w:rPr>
          <w:rFonts w:ascii="Times New Roman" w:hAnsi="Times New Roman"/>
          <w:sz w:val="24"/>
          <w:szCs w:val="24"/>
        </w:rPr>
        <w:t>психолингвокультурология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, в русле которой и выполнено наше исследование. </w:t>
      </w:r>
    </w:p>
    <w:p w14:paraId="627A445A" w14:textId="77777777" w:rsidR="00D6193A" w:rsidRPr="00F27D50" w:rsidRDefault="00D6193A" w:rsidP="00D61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 xml:space="preserve">Таким образом, целью нашего исследования является выявление основных сходств и различий в восприятии норвежцами и русскими некоторых тем, связанных с ментальным здоровьем, на основе сравнения ассоциативных полей 10 норвежских и соответствующих им 10 русских единиц. </w:t>
      </w:r>
    </w:p>
    <w:p w14:paraId="079D2583" w14:textId="77777777" w:rsidR="00D6193A" w:rsidRPr="00F27D50" w:rsidRDefault="00D6193A" w:rsidP="00D6193A">
      <w:pPr>
        <w:spacing w:after="0" w:line="240" w:lineRule="auto"/>
        <w:ind w:firstLine="709"/>
        <w:jc w:val="both"/>
        <w:rPr>
          <w:rFonts w:ascii="Times New Roman" w:hAnsi="Times New Roman"/>
          <w:dstrike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 xml:space="preserve">В качестве материала нашего исследования мы использовали статьи, размещенные на сайте </w:t>
      </w:r>
      <w:proofErr w:type="spellStart"/>
      <w:r w:rsidRPr="00F27D50">
        <w:rPr>
          <w:rFonts w:ascii="Times New Roman" w:hAnsi="Times New Roman"/>
          <w:sz w:val="24"/>
          <w:szCs w:val="24"/>
          <w:lang w:val="en-US"/>
        </w:rPr>
        <w:t>mentalhelse</w:t>
      </w:r>
      <w:proofErr w:type="spellEnd"/>
      <w:r w:rsidRPr="00F27D50">
        <w:rPr>
          <w:rFonts w:ascii="Times New Roman" w:hAnsi="Times New Roman"/>
          <w:sz w:val="24"/>
          <w:szCs w:val="24"/>
        </w:rPr>
        <w:t>.</w:t>
      </w:r>
      <w:r w:rsidRPr="00F27D50">
        <w:rPr>
          <w:rFonts w:ascii="Times New Roman" w:hAnsi="Times New Roman"/>
          <w:sz w:val="24"/>
          <w:szCs w:val="24"/>
          <w:lang w:val="en-US"/>
        </w:rPr>
        <w:t>no</w:t>
      </w:r>
      <w:r w:rsidRPr="00F27D50">
        <w:rPr>
          <w:rFonts w:ascii="Times New Roman" w:hAnsi="Times New Roman"/>
          <w:sz w:val="24"/>
          <w:szCs w:val="24"/>
        </w:rPr>
        <w:t xml:space="preserve"> с января по июнь 2020 года, из которых благодаря помощи проф. О.В. Кукушкиной, руководителя Лаборатории общей и компьютерной лексикологии и лексикографии, были отобраны 10 наиболее часто встречающихся языковых единиц, связанных с интересующей нас проблематикой. Далее мы рассмотрели их языковую семантику: на основе анализа норвежского толкового словаря [</w:t>
      </w:r>
      <w:proofErr w:type="spellStart"/>
      <w:r w:rsidRPr="00F27D50">
        <w:rPr>
          <w:rFonts w:ascii="Times New Roman" w:hAnsi="Times New Roman"/>
          <w:sz w:val="24"/>
          <w:szCs w:val="24"/>
        </w:rPr>
        <w:t>Stor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D50">
        <w:rPr>
          <w:rFonts w:ascii="Times New Roman" w:hAnsi="Times New Roman"/>
          <w:sz w:val="24"/>
          <w:szCs w:val="24"/>
        </w:rPr>
        <w:t>Russisk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-Norsk </w:t>
      </w:r>
      <w:proofErr w:type="spellStart"/>
      <w:r w:rsidRPr="00F27D50">
        <w:rPr>
          <w:rFonts w:ascii="Times New Roman" w:hAnsi="Times New Roman"/>
          <w:sz w:val="24"/>
          <w:szCs w:val="24"/>
        </w:rPr>
        <w:t>Ordbok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под ред. </w:t>
      </w:r>
      <w:proofErr w:type="gramStart"/>
      <w:r w:rsidRPr="00F27D50">
        <w:rPr>
          <w:rFonts w:ascii="Times New Roman" w:hAnsi="Times New Roman"/>
          <w:sz w:val="24"/>
          <w:szCs w:val="24"/>
        </w:rPr>
        <w:t>В.П.</w:t>
      </w:r>
      <w:proofErr w:type="gramEnd"/>
      <w:r w:rsidRPr="00F27D50">
        <w:rPr>
          <w:rFonts w:ascii="Times New Roman" w:hAnsi="Times New Roman"/>
          <w:sz w:val="24"/>
          <w:szCs w:val="24"/>
        </w:rPr>
        <w:t xml:space="preserve"> Беркова], определили значения отобранных единиц и подобрали соответствующие им аналоги в русском языке, которые также проанализировали, опираясь на данные русских толковых словарей [Ожегов </w:t>
      </w:r>
      <w:r w:rsidRPr="00F27D50">
        <w:rPr>
          <w:rFonts w:ascii="Times New Roman" w:hAnsi="Times New Roman"/>
          <w:sz w:val="24"/>
          <w:szCs w:val="24"/>
          <w:lang w:val="nb-NO"/>
        </w:rPr>
        <w:t>http</w:t>
      </w:r>
      <w:r w:rsidRPr="00F27D50">
        <w:rPr>
          <w:rFonts w:ascii="Times New Roman" w:hAnsi="Times New Roman"/>
          <w:sz w:val="24"/>
          <w:szCs w:val="24"/>
        </w:rPr>
        <w:t xml:space="preserve">, Ушаков </w:t>
      </w:r>
      <w:r w:rsidRPr="00F27D50">
        <w:rPr>
          <w:rFonts w:ascii="Times New Roman" w:hAnsi="Times New Roman"/>
          <w:sz w:val="24"/>
          <w:szCs w:val="24"/>
          <w:lang w:val="nb-NO"/>
        </w:rPr>
        <w:t>http</w:t>
      </w:r>
      <w:r w:rsidRPr="00F27D50">
        <w:rPr>
          <w:rFonts w:ascii="Times New Roman" w:hAnsi="Times New Roman"/>
          <w:sz w:val="24"/>
          <w:szCs w:val="24"/>
        </w:rPr>
        <w:t xml:space="preserve">]. Затем мы проанализировали психологическую структуру значения данных единиц на основе русских ассоциативных словарей [РАС </w:t>
      </w:r>
      <w:r w:rsidRPr="00F27D50">
        <w:rPr>
          <w:rFonts w:ascii="Times New Roman" w:hAnsi="Times New Roman"/>
          <w:sz w:val="24"/>
          <w:szCs w:val="24"/>
          <w:lang w:val="en-US"/>
        </w:rPr>
        <w:t>http</w:t>
      </w:r>
      <w:r w:rsidRPr="00F27D50">
        <w:rPr>
          <w:rFonts w:ascii="Times New Roman" w:hAnsi="Times New Roman"/>
          <w:sz w:val="24"/>
          <w:szCs w:val="24"/>
        </w:rPr>
        <w:t xml:space="preserve">] и полученных нами результатов проведенного нами свободного ассоциативного эксперимента с 30 носителями норвежского языка. Для эксперимента мы составили анкету, содержащую 20 позиций: 10 отобранных нами слов и 10 «случайных». В итоге нам удалось выявить (хоть и в ограниченном виде) норвежские и русские ассоциативные поля рассматриваемых нами единиц. Сравнение данных полей явилось последним этапом нашей работы. </w:t>
      </w:r>
    </w:p>
    <w:p w14:paraId="32B4CCE3" w14:textId="77777777" w:rsidR="00D6193A" w:rsidRPr="00F27D50" w:rsidRDefault="00D6193A" w:rsidP="00D61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 xml:space="preserve">Например, нас интересовало, связано ли в сознании норвежцев и русских слово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hjelp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/ </w:t>
      </w:r>
      <w:r w:rsidRPr="00F27D50">
        <w:rPr>
          <w:rFonts w:ascii="Times New Roman" w:hAnsi="Times New Roman"/>
          <w:i/>
          <w:sz w:val="24"/>
          <w:szCs w:val="24"/>
        </w:rPr>
        <w:t>помощь</w:t>
      </w:r>
      <w:r w:rsidRPr="00F27D50">
        <w:rPr>
          <w:rFonts w:ascii="Times New Roman" w:hAnsi="Times New Roman"/>
          <w:sz w:val="24"/>
          <w:szCs w:val="24"/>
        </w:rPr>
        <w:t xml:space="preserve"> с медицинской или психологической помощью. В словарях [Ожегов </w:t>
      </w:r>
      <w:r w:rsidRPr="00F27D50">
        <w:rPr>
          <w:rFonts w:ascii="Times New Roman" w:hAnsi="Times New Roman"/>
          <w:sz w:val="24"/>
          <w:szCs w:val="24"/>
          <w:lang w:val="en-US"/>
        </w:rPr>
        <w:t>http</w:t>
      </w:r>
      <w:r w:rsidRPr="00F27D50">
        <w:rPr>
          <w:rFonts w:ascii="Times New Roman" w:hAnsi="Times New Roman"/>
          <w:sz w:val="24"/>
          <w:szCs w:val="24"/>
        </w:rPr>
        <w:t xml:space="preserve">; Ушаков </w:t>
      </w:r>
      <w:r w:rsidRPr="00F27D50">
        <w:rPr>
          <w:rFonts w:ascii="Times New Roman" w:hAnsi="Times New Roman"/>
          <w:sz w:val="24"/>
          <w:szCs w:val="24"/>
          <w:lang w:val="en-US"/>
        </w:rPr>
        <w:t>http</w:t>
      </w:r>
      <w:r w:rsidRPr="00F27D50">
        <w:rPr>
          <w:rFonts w:ascii="Times New Roman" w:hAnsi="Times New Roman"/>
          <w:sz w:val="24"/>
          <w:szCs w:val="24"/>
        </w:rPr>
        <w:t xml:space="preserve">] такое значение вообще не выделяется: мы можем проследить его только в приведенных примерах-иллюстрациях. В [РАС </w:t>
      </w:r>
      <w:proofErr w:type="spellStart"/>
      <w:r w:rsidRPr="00F27D50">
        <w:rPr>
          <w:rFonts w:ascii="Times New Roman" w:hAnsi="Times New Roman"/>
          <w:sz w:val="24"/>
          <w:szCs w:val="24"/>
        </w:rPr>
        <w:t>http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] самые частотные ассоциации – </w:t>
      </w:r>
      <w:r w:rsidRPr="00F27D50">
        <w:rPr>
          <w:rFonts w:ascii="Times New Roman" w:hAnsi="Times New Roman"/>
          <w:i/>
          <w:sz w:val="24"/>
          <w:szCs w:val="24"/>
        </w:rPr>
        <w:t>скорая</w:t>
      </w:r>
      <w:r w:rsidRPr="00F27D50">
        <w:rPr>
          <w:rFonts w:ascii="Times New Roman" w:hAnsi="Times New Roman"/>
          <w:sz w:val="24"/>
          <w:szCs w:val="24"/>
        </w:rPr>
        <w:t xml:space="preserve"> и </w:t>
      </w:r>
      <w:r w:rsidRPr="00F27D50">
        <w:rPr>
          <w:rFonts w:ascii="Times New Roman" w:hAnsi="Times New Roman"/>
          <w:i/>
          <w:sz w:val="24"/>
          <w:szCs w:val="24"/>
        </w:rPr>
        <w:t>другу</w:t>
      </w:r>
      <w:r w:rsidRPr="00F27D50">
        <w:rPr>
          <w:rFonts w:ascii="Times New Roman" w:hAnsi="Times New Roman"/>
          <w:sz w:val="24"/>
          <w:szCs w:val="24"/>
        </w:rPr>
        <w:t xml:space="preserve">, т. е. </w:t>
      </w:r>
      <w:r w:rsidRPr="00F27D50">
        <w:rPr>
          <w:rFonts w:ascii="Times New Roman" w:hAnsi="Times New Roman"/>
          <w:i/>
          <w:sz w:val="24"/>
          <w:szCs w:val="24"/>
        </w:rPr>
        <w:t>помощь</w:t>
      </w:r>
      <w:r w:rsidRPr="00F27D50">
        <w:rPr>
          <w:rFonts w:ascii="Times New Roman" w:hAnsi="Times New Roman"/>
          <w:sz w:val="24"/>
          <w:szCs w:val="24"/>
        </w:rPr>
        <w:t xml:space="preserve"> ассоциируется в первую очередь с медицинской помощью и нуждающимся в поддержке близким человеком. У норвежцев же, как показало анкетирование, наиболее частотная ассоциация со словом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hjelp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fattigdom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(‘бедность’) и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nød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(‘нужда’): так ответило 10 человек. Таким образом, для норвежцев наиболее важной оказалась материальная поддержка, что, возможно, связано с тем, что Норвегия – одна из самых дорогих для проживания стран и налоги в ней выше, чем в остальных странах Европы. Однако следует заметить, что следующие по частотности ассоциации у норвежцев, как и у русских, связаны с медицинской помощью: были названы такие слова, как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helsevesenet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(‘система здравоохранения’),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ambulanse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(‘скорая помощь’),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lege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(‘врач’). Так ответили 9 человек. </w:t>
      </w:r>
    </w:p>
    <w:p w14:paraId="5D24E014" w14:textId="77777777" w:rsidR="00D6193A" w:rsidRPr="00F27D50" w:rsidRDefault="00D6193A" w:rsidP="00D61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 xml:space="preserve">Третье по частотности слово на сайте mentalhelse.no –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angst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(‘боязнь’, ‘тревога’). В анкете мы объединили его со словом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stress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(‘стресс’), чтобы уточнить значение первого слова: мы искали ассоциации именно к значению ‘тревога’. Стоит заметить, что в русском языке слово </w:t>
      </w:r>
      <w:r w:rsidRPr="00F27D50">
        <w:rPr>
          <w:rFonts w:ascii="Times New Roman" w:hAnsi="Times New Roman"/>
          <w:i/>
          <w:sz w:val="24"/>
          <w:szCs w:val="24"/>
        </w:rPr>
        <w:t>тревога</w:t>
      </w:r>
      <w:r w:rsidRPr="00F27D50">
        <w:rPr>
          <w:rFonts w:ascii="Times New Roman" w:hAnsi="Times New Roman"/>
          <w:sz w:val="24"/>
          <w:szCs w:val="24"/>
        </w:rPr>
        <w:t xml:space="preserve"> используется и как термин для обозначения психического расстройства: в разговорной речи мы, особенно молодые люди, говорим, что кто-то </w:t>
      </w:r>
      <w:r w:rsidRPr="00F27D50">
        <w:rPr>
          <w:rFonts w:ascii="Times New Roman" w:hAnsi="Times New Roman"/>
          <w:i/>
          <w:sz w:val="24"/>
          <w:szCs w:val="24"/>
        </w:rPr>
        <w:lastRenderedPageBreak/>
        <w:t>тревожный</w:t>
      </w:r>
      <w:r w:rsidRPr="00F27D50">
        <w:rPr>
          <w:rFonts w:ascii="Times New Roman" w:hAnsi="Times New Roman"/>
          <w:sz w:val="24"/>
          <w:szCs w:val="24"/>
        </w:rPr>
        <w:t xml:space="preserve">, подразумевая некоторые психические девиации, при которых человек постоянно находится в состоянии беспокойства. Однако ни в одном из русских толковых словарей у слова </w:t>
      </w:r>
      <w:r w:rsidRPr="00F27D50">
        <w:rPr>
          <w:rFonts w:ascii="Times New Roman" w:hAnsi="Times New Roman"/>
          <w:i/>
          <w:sz w:val="24"/>
          <w:szCs w:val="24"/>
        </w:rPr>
        <w:t>тревога</w:t>
      </w:r>
      <w:r w:rsidRPr="00F27D50">
        <w:rPr>
          <w:rFonts w:ascii="Times New Roman" w:hAnsi="Times New Roman"/>
          <w:sz w:val="24"/>
          <w:szCs w:val="24"/>
        </w:rPr>
        <w:t xml:space="preserve"> нет значения психического расстройства. [РАС </w:t>
      </w:r>
      <w:r w:rsidRPr="00F27D50">
        <w:rPr>
          <w:rFonts w:ascii="Times New Roman" w:hAnsi="Times New Roman"/>
          <w:sz w:val="24"/>
          <w:szCs w:val="24"/>
          <w:lang w:val="en-US"/>
        </w:rPr>
        <w:t>http</w:t>
      </w:r>
      <w:r w:rsidRPr="00F27D50">
        <w:rPr>
          <w:rFonts w:ascii="Times New Roman" w:hAnsi="Times New Roman"/>
          <w:sz w:val="24"/>
          <w:szCs w:val="24"/>
        </w:rPr>
        <w:t xml:space="preserve">] дает при прямом поиске ассоциации </w:t>
      </w:r>
      <w:r w:rsidRPr="00F27D50">
        <w:rPr>
          <w:rFonts w:ascii="Times New Roman" w:hAnsi="Times New Roman"/>
          <w:i/>
          <w:sz w:val="24"/>
          <w:szCs w:val="24"/>
        </w:rPr>
        <w:t>ложная</w:t>
      </w:r>
      <w:r w:rsidRPr="00F27D50">
        <w:rPr>
          <w:rFonts w:ascii="Times New Roman" w:hAnsi="Times New Roman"/>
          <w:sz w:val="24"/>
          <w:szCs w:val="24"/>
        </w:rPr>
        <w:t xml:space="preserve">, </w:t>
      </w:r>
      <w:r w:rsidRPr="00F27D50">
        <w:rPr>
          <w:rFonts w:ascii="Times New Roman" w:hAnsi="Times New Roman"/>
          <w:i/>
          <w:sz w:val="24"/>
          <w:szCs w:val="24"/>
        </w:rPr>
        <w:t>страх</w:t>
      </w:r>
      <w:r w:rsidRPr="00F27D50">
        <w:rPr>
          <w:rFonts w:ascii="Times New Roman" w:hAnsi="Times New Roman"/>
          <w:sz w:val="24"/>
          <w:szCs w:val="24"/>
        </w:rPr>
        <w:t xml:space="preserve">, </w:t>
      </w:r>
      <w:r w:rsidRPr="00F27D50">
        <w:rPr>
          <w:rFonts w:ascii="Times New Roman" w:hAnsi="Times New Roman"/>
          <w:i/>
          <w:sz w:val="24"/>
          <w:szCs w:val="24"/>
        </w:rPr>
        <w:t>опасность</w:t>
      </w:r>
      <w:r w:rsidRPr="00F27D50">
        <w:rPr>
          <w:rFonts w:ascii="Times New Roman" w:hAnsi="Times New Roman"/>
          <w:sz w:val="24"/>
          <w:szCs w:val="24"/>
        </w:rPr>
        <w:t xml:space="preserve"> при обратном – </w:t>
      </w:r>
      <w:r w:rsidRPr="00F27D50">
        <w:rPr>
          <w:rFonts w:ascii="Times New Roman" w:hAnsi="Times New Roman"/>
          <w:i/>
          <w:sz w:val="24"/>
          <w:szCs w:val="24"/>
        </w:rPr>
        <w:t>сигнал</w:t>
      </w:r>
      <w:r w:rsidRPr="00F27D50">
        <w:rPr>
          <w:rFonts w:ascii="Times New Roman" w:hAnsi="Times New Roman"/>
          <w:sz w:val="24"/>
          <w:szCs w:val="24"/>
        </w:rPr>
        <w:t xml:space="preserve">, </w:t>
      </w:r>
      <w:r w:rsidRPr="00F27D50">
        <w:rPr>
          <w:rFonts w:ascii="Times New Roman" w:hAnsi="Times New Roman"/>
          <w:i/>
          <w:sz w:val="24"/>
          <w:szCs w:val="24"/>
        </w:rPr>
        <w:t>беспокоиться</w:t>
      </w:r>
      <w:r w:rsidRPr="00F27D50">
        <w:rPr>
          <w:rFonts w:ascii="Times New Roman" w:hAnsi="Times New Roman"/>
          <w:sz w:val="24"/>
          <w:szCs w:val="24"/>
        </w:rPr>
        <w:t xml:space="preserve">, </w:t>
      </w:r>
      <w:r w:rsidRPr="00F27D50">
        <w:rPr>
          <w:rFonts w:ascii="Times New Roman" w:hAnsi="Times New Roman"/>
          <w:i/>
          <w:sz w:val="24"/>
          <w:szCs w:val="24"/>
        </w:rPr>
        <w:t>ложный</w:t>
      </w:r>
      <w:r w:rsidRPr="00F27D50">
        <w:rPr>
          <w:rFonts w:ascii="Times New Roman" w:hAnsi="Times New Roman"/>
          <w:sz w:val="24"/>
          <w:szCs w:val="24"/>
        </w:rPr>
        <w:t xml:space="preserve">. Таким образом, мы видим, что в сознании русского человека тревога не связана с заболеванием. Обратную картину мы видим в опросе норвежцев: 5 человек дали ассоциацию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psykisk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(‘душевный’, ‘психический’),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psykisk</w:t>
      </w:r>
      <w:proofErr w:type="spellEnd"/>
      <w:r w:rsidRPr="00F27D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helse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(‘психическое здоровье’) или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psykisk</w:t>
      </w:r>
      <w:proofErr w:type="spellEnd"/>
      <w:r w:rsidRPr="00F27D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ubalanse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(‘душевный дисбаланс’), еще 5 –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depresjon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(‘депрессия’), 2 человека ответило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syk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(‘больной’). При этом больше половины опрашиваемых в качестве ассоциаций написало слова, связанные с большим количеством работы и стрессом: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barn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(‘дети’),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mye</w:t>
      </w:r>
      <w:proofErr w:type="spellEnd"/>
      <w:r w:rsidRPr="00F27D50">
        <w:rPr>
          <w:rFonts w:ascii="Times New Roman" w:hAnsi="Times New Roman"/>
          <w:i/>
          <w:sz w:val="24"/>
          <w:szCs w:val="24"/>
        </w:rPr>
        <w:t xml:space="preserve"> å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gjøre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(‘много работы’),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sliten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(‘уставший’), </w:t>
      </w:r>
      <w:proofErr w:type="spellStart"/>
      <w:r w:rsidRPr="00F27D50">
        <w:rPr>
          <w:rFonts w:ascii="Times New Roman" w:hAnsi="Times New Roman"/>
          <w:i/>
          <w:sz w:val="24"/>
          <w:szCs w:val="24"/>
        </w:rPr>
        <w:t>nervøs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 (‘нервный’). Однако мы явно видим, что для норвежцев тревога неразрывно связана с душевными заболеваниями, и уже на этом этапе нашего исследования можно сделать вывод, что для них проблема ментального здоровья гораздо более знакома, чем для нас.</w:t>
      </w:r>
    </w:p>
    <w:p w14:paraId="6AB54145" w14:textId="77777777" w:rsidR="00D6193A" w:rsidRPr="00F27D50" w:rsidRDefault="00D6193A" w:rsidP="00D61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>Таким образом, на основе полученных нами результатов можно сделать предварительный вывод, что проблема распространенности психологических заболеваний актуальна как для Норвегии, так и для России, однако гораздо большую осведомленность о серьёзности этих заболеваний показывают именно жители Норвегии. Однако стоит заметить, что, по результатам нашего опроса, некоторые слова вызывают у русских и норвежцев весьма похожие ассоциации, и лишь несколько человек из опрашиваемых норвежцев связывает их с ментальными заболеваниями. Этот факт свидетельствует, что различия между мировосприятием русского и норвежца не столь драматичны, как может показаться, и для норвежцев тема ментального здоровья не является навязчивой идеей и не вызывает у них исключительно негативные эмоции.</w:t>
      </w:r>
    </w:p>
    <w:p w14:paraId="4695E462" w14:textId="77777777" w:rsidR="00D6193A" w:rsidRPr="00F27D50" w:rsidRDefault="00D6193A" w:rsidP="00D61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676827" w14:textId="77777777" w:rsidR="00D6193A" w:rsidRPr="00F27D50" w:rsidRDefault="00D6193A" w:rsidP="00D6193A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27D50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14:paraId="3D13973B" w14:textId="77777777" w:rsidR="00D6193A" w:rsidRPr="00F27D50" w:rsidRDefault="00D6193A" w:rsidP="00D6193A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i/>
          <w:sz w:val="24"/>
          <w:szCs w:val="24"/>
        </w:rPr>
        <w:t>Ожегов </w:t>
      </w:r>
      <w:proofErr w:type="gramStart"/>
      <w:r w:rsidRPr="00F27D50">
        <w:rPr>
          <w:rFonts w:ascii="Times New Roman" w:hAnsi="Times New Roman"/>
          <w:i/>
          <w:sz w:val="24"/>
          <w:szCs w:val="24"/>
        </w:rPr>
        <w:t>С.И.</w:t>
      </w:r>
      <w:proofErr w:type="gramEnd"/>
      <w:r w:rsidRPr="00F27D50">
        <w:rPr>
          <w:rFonts w:ascii="Times New Roman" w:hAnsi="Times New Roman"/>
          <w:i/>
          <w:sz w:val="24"/>
          <w:szCs w:val="24"/>
        </w:rPr>
        <w:t xml:space="preserve"> </w:t>
      </w:r>
      <w:r w:rsidRPr="00F27D50">
        <w:rPr>
          <w:rFonts w:ascii="Times New Roman" w:hAnsi="Times New Roman"/>
          <w:sz w:val="24"/>
          <w:szCs w:val="24"/>
        </w:rPr>
        <w:t xml:space="preserve">Толковый словарь русского языка: </w:t>
      </w:r>
      <w:hyperlink r:id="rId5" w:history="1">
        <w:r w:rsidRPr="00F27D50">
          <w:rPr>
            <w:rStyle w:val="a4"/>
            <w:rFonts w:ascii="Times New Roman" w:hAnsi="Times New Roman"/>
            <w:sz w:val="24"/>
            <w:szCs w:val="24"/>
          </w:rPr>
          <w:t>https://slovarozhegova.ru/</w:t>
        </w:r>
      </w:hyperlink>
      <w:r w:rsidRPr="00F27D50">
        <w:rPr>
          <w:rFonts w:ascii="Times New Roman" w:hAnsi="Times New Roman"/>
          <w:sz w:val="24"/>
          <w:szCs w:val="24"/>
        </w:rPr>
        <w:t xml:space="preserve"> </w:t>
      </w:r>
    </w:p>
    <w:p w14:paraId="339D7E0A" w14:textId="77777777" w:rsidR="00D6193A" w:rsidRPr="00F27D50" w:rsidRDefault="00D6193A" w:rsidP="00D6193A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 xml:space="preserve">Русский ассоциативный словарь (РАС): http://tesaurus.ru/dict/ </w:t>
      </w:r>
    </w:p>
    <w:p w14:paraId="3BF903AD" w14:textId="77777777" w:rsidR="00D6193A" w:rsidRPr="00F27D50" w:rsidRDefault="00D6193A" w:rsidP="00D6193A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i/>
          <w:sz w:val="24"/>
          <w:szCs w:val="24"/>
        </w:rPr>
        <w:t>Ушаков </w:t>
      </w:r>
      <w:proofErr w:type="gramStart"/>
      <w:r w:rsidRPr="00F27D50">
        <w:rPr>
          <w:rFonts w:ascii="Times New Roman" w:hAnsi="Times New Roman"/>
          <w:i/>
          <w:sz w:val="24"/>
          <w:szCs w:val="24"/>
        </w:rPr>
        <w:t>Д.Н.</w:t>
      </w:r>
      <w:proofErr w:type="gramEnd"/>
      <w:r w:rsidRPr="00F27D50">
        <w:rPr>
          <w:rFonts w:ascii="Times New Roman" w:hAnsi="Times New Roman"/>
          <w:sz w:val="24"/>
          <w:szCs w:val="24"/>
        </w:rPr>
        <w:t xml:space="preserve"> Толковый словарь русского языка: </w:t>
      </w:r>
      <w:hyperlink r:id="rId6" w:history="1">
        <w:r w:rsidRPr="00F27D50">
          <w:rPr>
            <w:rStyle w:val="a4"/>
            <w:rFonts w:ascii="Times New Roman" w:hAnsi="Times New Roman"/>
            <w:sz w:val="24"/>
            <w:szCs w:val="24"/>
          </w:rPr>
          <w:t>https://ushakovdictionary.ru</w:t>
        </w:r>
      </w:hyperlink>
      <w:r w:rsidRPr="00F27D50">
        <w:rPr>
          <w:rFonts w:ascii="Times New Roman" w:hAnsi="Times New Roman"/>
          <w:sz w:val="24"/>
          <w:szCs w:val="24"/>
        </w:rPr>
        <w:t xml:space="preserve"> </w:t>
      </w:r>
    </w:p>
    <w:p w14:paraId="5B0EC69C" w14:textId="77777777" w:rsidR="00D6193A" w:rsidRPr="00F27D50" w:rsidRDefault="00D6193A" w:rsidP="00D6193A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iCs/>
          <w:sz w:val="24"/>
          <w:szCs w:val="24"/>
          <w:lang w:val="nb-NO"/>
        </w:rPr>
        <w:t xml:space="preserve">Stor Russisk-Norsk Ordbok </w:t>
      </w:r>
      <w:r w:rsidRPr="00F27D50">
        <w:rPr>
          <w:rFonts w:ascii="Times New Roman" w:hAnsi="Times New Roman"/>
          <w:iCs/>
          <w:sz w:val="24"/>
          <w:szCs w:val="24"/>
        </w:rPr>
        <w:t>под</w:t>
      </w:r>
      <w:r w:rsidRPr="00F27D50">
        <w:rPr>
          <w:rFonts w:ascii="Times New Roman" w:hAnsi="Times New Roman"/>
          <w:iCs/>
          <w:sz w:val="24"/>
          <w:szCs w:val="24"/>
          <w:lang w:val="nb-NO"/>
        </w:rPr>
        <w:t xml:space="preserve"> </w:t>
      </w:r>
      <w:proofErr w:type="spellStart"/>
      <w:r w:rsidRPr="00F27D50">
        <w:rPr>
          <w:rFonts w:ascii="Times New Roman" w:hAnsi="Times New Roman"/>
          <w:iCs/>
          <w:sz w:val="24"/>
          <w:szCs w:val="24"/>
        </w:rPr>
        <w:t>ред</w:t>
      </w:r>
      <w:proofErr w:type="spellEnd"/>
      <w:r w:rsidRPr="00F27D50">
        <w:rPr>
          <w:rFonts w:ascii="Times New Roman" w:hAnsi="Times New Roman"/>
          <w:iCs/>
          <w:sz w:val="24"/>
          <w:szCs w:val="24"/>
          <w:lang w:val="nb-NO"/>
        </w:rPr>
        <w:t xml:space="preserve">. </w:t>
      </w:r>
      <w:r w:rsidRPr="00F27D50">
        <w:rPr>
          <w:rFonts w:ascii="Times New Roman" w:hAnsi="Times New Roman"/>
          <w:iCs/>
          <w:sz w:val="24"/>
          <w:szCs w:val="24"/>
        </w:rPr>
        <w:t xml:space="preserve">В.П. Беркова: </w:t>
      </w:r>
      <w:hyperlink r:id="rId7" w:history="1">
        <w:r w:rsidRPr="00F27D50">
          <w:rPr>
            <w:rStyle w:val="a4"/>
            <w:rFonts w:ascii="Times New Roman" w:hAnsi="Times New Roman"/>
            <w:iCs/>
            <w:sz w:val="24"/>
            <w:szCs w:val="24"/>
          </w:rPr>
          <w:t>http://norsk.dicts.aulismedia.com</w:t>
        </w:r>
      </w:hyperlink>
      <w:r w:rsidRPr="00F27D50">
        <w:rPr>
          <w:rFonts w:ascii="Times New Roman" w:hAnsi="Times New Roman"/>
          <w:iCs/>
          <w:sz w:val="24"/>
          <w:szCs w:val="24"/>
        </w:rPr>
        <w:t xml:space="preserve"> </w:t>
      </w:r>
    </w:p>
    <w:p w14:paraId="60E62271" w14:textId="77777777" w:rsidR="00D6193A" w:rsidRPr="00F27D50" w:rsidRDefault="00D6193A" w:rsidP="00D6193A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4"/>
          <w:szCs w:val="24"/>
          <w:lang w:val="nb-NO"/>
        </w:rPr>
      </w:pPr>
      <w:r w:rsidRPr="00F27D50">
        <w:rPr>
          <w:rFonts w:ascii="Times New Roman" w:hAnsi="Times New Roman"/>
          <w:sz w:val="24"/>
          <w:szCs w:val="24"/>
          <w:lang w:val="nb-NO"/>
        </w:rPr>
        <w:t>Mentalhelse.no.: https://mentalhelse.no/</w:t>
      </w:r>
    </w:p>
    <w:p w14:paraId="5464AAEC" w14:textId="77777777" w:rsidR="00D6193A" w:rsidRPr="00D6193A" w:rsidRDefault="00D6193A">
      <w:pPr>
        <w:rPr>
          <w:lang w:val="nb-NO"/>
        </w:rPr>
      </w:pPr>
    </w:p>
    <w:sectPr w:rsidR="00D6193A" w:rsidRPr="00D6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60E50"/>
    <w:multiLevelType w:val="hybridMultilevel"/>
    <w:tmpl w:val="A20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74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A"/>
    <w:rsid w:val="00D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1151D"/>
  <w15:chartTrackingRefBased/>
  <w15:docId w15:val="{2DEC5A28-469B-CD46-BBE9-00CBF32C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3A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rsk.dicts.aulis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hakovdictionary.ru" TargetMode="External"/><Relationship Id="rId5" Type="http://schemas.openxmlformats.org/officeDocument/2006/relationships/hyperlink" Target="https://slovarozhegov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1</cp:revision>
  <dcterms:created xsi:type="dcterms:W3CDTF">2024-02-24T13:35:00Z</dcterms:created>
  <dcterms:modified xsi:type="dcterms:W3CDTF">2024-02-24T13:35:00Z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2024-02-24T13:35:48Z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26b8aa91-9d38-4121-9b2f-508b727e3ba3</vt:lpwstr>
  </property>
  <property fmtid="{D5CDD505-2E9C-101B-9397-08002B2CF9AE}" pid="7" name="MSIP_Label_defa4170-0d19-0005-0004-bc88714345d2_ActionId">
    <vt:lpwstr>81ec2719-2d35-4e8a-8e12-3232372a0342</vt:lpwstr>
  </property>
  <property fmtid="{D5CDD505-2E9C-101B-9397-08002B2CF9AE}" pid="8" name="MSIP_Label_defa4170-0d19-0005-0004-bc88714345d2_ContentBits">
    <vt:lpwstr>0</vt:lpwstr>
  </property>
</Properties>
</file>