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278E9" w14:textId="77777777" w:rsidR="00EC0608" w:rsidRPr="003E6E0B" w:rsidRDefault="00EC0608" w:rsidP="000140DF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E0B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функционирования союза </w:t>
      </w:r>
      <w:proofErr w:type="spellStart"/>
      <w:r w:rsidRPr="003E6E0B">
        <w:rPr>
          <w:rFonts w:ascii="Times New Roman" w:hAnsi="Times New Roman" w:cs="Times New Roman"/>
          <w:b/>
          <w:bCs/>
          <w:sz w:val="24"/>
          <w:szCs w:val="24"/>
          <w:lang w:val="de-DE"/>
        </w:rPr>
        <w:t>ter</w:t>
      </w:r>
      <w:proofErr w:type="spellEnd"/>
      <w:r w:rsidRPr="003E6E0B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современном</w:t>
      </w:r>
      <w:r w:rsidRPr="003E6E0B">
        <w:rPr>
          <w:rFonts w:ascii="Times New Roman" w:hAnsi="Times New Roman" w:cs="Times New Roman"/>
          <w:b/>
          <w:bCs/>
          <w:sz w:val="24"/>
          <w:szCs w:val="24"/>
        </w:rPr>
        <w:t xml:space="preserve"> словенском языке</w:t>
      </w:r>
    </w:p>
    <w:p w14:paraId="32B56A92" w14:textId="77777777" w:rsidR="00EC0608" w:rsidRPr="007E5E0E" w:rsidRDefault="00EC0608" w:rsidP="000140DF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E0E">
        <w:rPr>
          <w:rFonts w:ascii="Times New Roman" w:hAnsi="Times New Roman" w:cs="Times New Roman"/>
          <w:sz w:val="24"/>
          <w:szCs w:val="24"/>
        </w:rPr>
        <w:t>Волкова Мария Алексеевна</w:t>
      </w:r>
    </w:p>
    <w:p w14:paraId="74C63A7A" w14:textId="77777777" w:rsidR="00556987" w:rsidRDefault="00EC0608" w:rsidP="000140DF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E5E0E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14:paraId="73BE598C" w14:textId="77777777" w:rsidR="00967EF1" w:rsidRDefault="00277BA0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277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(рус. «и</w:t>
      </w:r>
      <w:r w:rsidR="00D162BF">
        <w:rPr>
          <w:rFonts w:ascii="Times New Roman" w:hAnsi="Times New Roman" w:cs="Times New Roman"/>
          <w:sz w:val="24"/>
          <w:szCs w:val="24"/>
        </w:rPr>
        <w:t>») – многофункциональный сочинительный союз</w:t>
      </w:r>
      <w:r w:rsidR="0065592F">
        <w:rPr>
          <w:rFonts w:ascii="Times New Roman" w:hAnsi="Times New Roman" w:cs="Times New Roman"/>
          <w:sz w:val="24"/>
          <w:szCs w:val="24"/>
        </w:rPr>
        <w:t>, имеющий последовательно выраженную позиционную особенность</w:t>
      </w:r>
      <w:r w:rsidR="00967EF1">
        <w:rPr>
          <w:rFonts w:ascii="Times New Roman" w:hAnsi="Times New Roman" w:cs="Times New Roman"/>
          <w:sz w:val="24"/>
          <w:szCs w:val="24"/>
        </w:rPr>
        <w:t>.</w:t>
      </w:r>
      <w:r w:rsidR="00166943">
        <w:rPr>
          <w:rFonts w:ascii="Times New Roman" w:hAnsi="Times New Roman" w:cs="Times New Roman"/>
          <w:sz w:val="24"/>
          <w:szCs w:val="24"/>
        </w:rPr>
        <w:t xml:space="preserve"> </w:t>
      </w:r>
      <w:r w:rsidR="00967EF1">
        <w:rPr>
          <w:rFonts w:ascii="Times New Roman" w:hAnsi="Times New Roman" w:cs="Times New Roman"/>
          <w:sz w:val="24"/>
          <w:szCs w:val="24"/>
        </w:rPr>
        <w:t xml:space="preserve">Данный союз </w:t>
      </w:r>
      <w:r w:rsidR="00853DAA">
        <w:rPr>
          <w:rFonts w:ascii="Times New Roman" w:hAnsi="Times New Roman" w:cs="Times New Roman"/>
          <w:sz w:val="24"/>
          <w:szCs w:val="24"/>
        </w:rPr>
        <w:t>выражает соединительные и противительные отношени</w:t>
      </w:r>
      <w:r w:rsidR="002E43FE">
        <w:rPr>
          <w:rFonts w:ascii="Times New Roman" w:hAnsi="Times New Roman" w:cs="Times New Roman"/>
          <w:sz w:val="24"/>
          <w:szCs w:val="24"/>
        </w:rPr>
        <w:t>я</w:t>
      </w:r>
      <w:r w:rsidR="00967EF1">
        <w:rPr>
          <w:rFonts w:ascii="Times New Roman" w:hAnsi="Times New Roman" w:cs="Times New Roman"/>
          <w:sz w:val="24"/>
          <w:szCs w:val="24"/>
        </w:rPr>
        <w:t xml:space="preserve">. Согласно словарю современного словенского литературного языка союз </w:t>
      </w:r>
      <w:proofErr w:type="spellStart"/>
      <w:r w:rsidR="00967EF1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="00967EF1" w:rsidRPr="00967EF1">
        <w:rPr>
          <w:rFonts w:ascii="Times New Roman" w:hAnsi="Times New Roman" w:cs="Times New Roman"/>
          <w:sz w:val="24"/>
          <w:szCs w:val="24"/>
        </w:rPr>
        <w:t xml:space="preserve"> употребляетс</w:t>
      </w:r>
      <w:r w:rsidR="00967EF1">
        <w:rPr>
          <w:rFonts w:ascii="Times New Roman" w:hAnsi="Times New Roman" w:cs="Times New Roman"/>
          <w:sz w:val="24"/>
          <w:szCs w:val="24"/>
        </w:rPr>
        <w:t>я</w:t>
      </w:r>
      <w:r w:rsidR="00506C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7E3A2E" w14:textId="77777777" w:rsidR="00506CC6" w:rsidRDefault="00506CC6" w:rsidP="000140DF">
      <w:pPr>
        <w:pStyle w:val="a3"/>
        <w:numPr>
          <w:ilvl w:val="0"/>
          <w:numId w:val="3"/>
        </w:num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соединения последнего и предпоследнего члена предложения или последнего и предпоследнего придаточного предложения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kupiti</w:t>
      </w:r>
      <w:proofErr w:type="spellEnd"/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sladkor</w:t>
      </w:r>
      <w:proofErr w:type="spellEnd"/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moko</w:t>
      </w:r>
      <w:proofErr w:type="spellEnd"/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olje</w:t>
      </w:r>
      <w:proofErr w:type="spellEnd"/>
      <w:r w:rsidRPr="00E50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купить сахар, и муку, и масло); </w:t>
      </w:r>
    </w:p>
    <w:p w14:paraId="4D8AED52" w14:textId="77777777" w:rsidR="00506CC6" w:rsidRDefault="00506CC6" w:rsidP="000140DF">
      <w:pPr>
        <w:pStyle w:val="a3"/>
        <w:numPr>
          <w:ilvl w:val="0"/>
          <w:numId w:val="3"/>
        </w:num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соединения однородных членов одного типа или двух однородных членов в устойчивых выражениях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izhaja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več revij ter časopisov </w:t>
      </w:r>
      <w:r>
        <w:rPr>
          <w:rFonts w:ascii="Times New Roman" w:hAnsi="Times New Roman" w:cs="Times New Roman"/>
          <w:sz w:val="24"/>
          <w:szCs w:val="24"/>
        </w:rPr>
        <w:t xml:space="preserve">– выходит больше журналов и газет, </w:t>
      </w:r>
      <w:r>
        <w:rPr>
          <w:rFonts w:ascii="Times New Roman" w:hAnsi="Times New Roman" w:cs="Times New Roman"/>
          <w:sz w:val="24"/>
          <w:szCs w:val="24"/>
          <w:lang w:val="en-US"/>
        </w:rPr>
        <w:t>pot</w:t>
      </w:r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tja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blatna</w:t>
      </w:r>
      <w:proofErr w:type="spellEnd"/>
      <w:r w:rsidR="00E14BFB" w:rsidRPr="00E14BFB">
        <w:rPr>
          <w:rFonts w:ascii="Times New Roman" w:hAnsi="Times New Roman" w:cs="Times New Roman"/>
          <w:sz w:val="24"/>
          <w:szCs w:val="24"/>
        </w:rPr>
        <w:t xml:space="preserve"> </w:t>
      </w:r>
      <w:r w:rsidR="00E14BFB">
        <w:rPr>
          <w:rFonts w:ascii="Times New Roman" w:hAnsi="Times New Roman" w:cs="Times New Roman"/>
          <w:sz w:val="24"/>
          <w:szCs w:val="24"/>
        </w:rPr>
        <w:t>–</w:t>
      </w:r>
      <w:r w:rsidR="00E14BFB" w:rsidRPr="00E14BFB">
        <w:rPr>
          <w:rFonts w:ascii="Times New Roman" w:hAnsi="Times New Roman" w:cs="Times New Roman"/>
          <w:sz w:val="24"/>
          <w:szCs w:val="24"/>
        </w:rPr>
        <w:t xml:space="preserve"> </w:t>
      </w:r>
      <w:r w:rsidR="00BC19AE">
        <w:rPr>
          <w:rFonts w:ascii="Times New Roman" w:hAnsi="Times New Roman" w:cs="Times New Roman"/>
          <w:sz w:val="24"/>
          <w:szCs w:val="24"/>
        </w:rPr>
        <w:t>дорога тут и там была грязной</w:t>
      </w:r>
      <w:r w:rsidRPr="00506C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BF513B" w14:textId="77777777" w:rsidR="00506CC6" w:rsidRDefault="00506CC6" w:rsidP="000140DF">
      <w:pPr>
        <w:pStyle w:val="a3"/>
        <w:numPr>
          <w:ilvl w:val="0"/>
          <w:numId w:val="3"/>
        </w:num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соединения двух однородных членов предложения, выражающих значение последовательности или одновременности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pridi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poglej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приди и посмотри;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kozarec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</w:t>
      </w:r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padel</w:t>
      </w:r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tla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F10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razbil</w:t>
      </w:r>
      <w:proofErr w:type="spellEnd"/>
      <w:r w:rsidR="00BC19AE" w:rsidRPr="00BC19AE">
        <w:rPr>
          <w:rFonts w:ascii="Times New Roman" w:hAnsi="Times New Roman" w:cs="Times New Roman"/>
          <w:sz w:val="24"/>
          <w:szCs w:val="24"/>
        </w:rPr>
        <w:t xml:space="preserve"> </w:t>
      </w:r>
      <w:r w:rsidR="00BC19AE">
        <w:rPr>
          <w:rFonts w:ascii="Times New Roman" w:hAnsi="Times New Roman" w:cs="Times New Roman"/>
          <w:sz w:val="24"/>
          <w:szCs w:val="24"/>
        </w:rPr>
        <w:t>– стакан упал на пол и разбился</w:t>
      </w:r>
      <w:r w:rsidRPr="00506C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9C3A98" w14:textId="77777777" w:rsidR="00BC19AE" w:rsidRDefault="00BC19AE" w:rsidP="000140DF">
      <w:pPr>
        <w:pStyle w:val="a3"/>
        <w:numPr>
          <w:ilvl w:val="0"/>
          <w:numId w:val="3"/>
        </w:num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выражении причинно-следственных отношений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saj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pametna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dovolj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š, da moraš resnico vedno pred očmi imeti </w:t>
      </w:r>
      <w:r>
        <w:rPr>
          <w:rFonts w:ascii="Times New Roman" w:hAnsi="Times New Roman" w:cs="Times New Roman"/>
          <w:sz w:val="24"/>
          <w:szCs w:val="24"/>
        </w:rPr>
        <w:t>– ведь ты достаточно умна, и сама знаешь, что правду нужно перед глазами иметь);</w:t>
      </w:r>
    </w:p>
    <w:p w14:paraId="3F80C437" w14:textId="77777777" w:rsidR="00506CC6" w:rsidRPr="00506CC6" w:rsidRDefault="008631A3" w:rsidP="000140DF">
      <w:pPr>
        <w:pStyle w:val="a3"/>
        <w:numPr>
          <w:ilvl w:val="0"/>
          <w:numId w:val="3"/>
        </w:num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противопоставлении </w:t>
      </w:r>
      <w:r w:rsidR="00853DAA">
        <w:rPr>
          <w:rFonts w:ascii="Times New Roman" w:hAnsi="Times New Roman" w:cs="Times New Roman"/>
          <w:sz w:val="24"/>
          <w:szCs w:val="24"/>
        </w:rPr>
        <w:t xml:space="preserve">одного члена предложения другому </w:t>
      </w:r>
      <w:r w:rsidR="00506C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6CC6">
        <w:rPr>
          <w:rFonts w:ascii="Times New Roman" w:hAnsi="Times New Roman" w:cs="Times New Roman"/>
          <w:sz w:val="24"/>
          <w:szCs w:val="24"/>
          <w:lang w:val="en-US"/>
        </w:rPr>
        <w:t>denarja</w:t>
      </w:r>
      <w:proofErr w:type="spellEnd"/>
      <w:r w:rsidR="00506CC6" w:rsidRPr="00506CC6">
        <w:rPr>
          <w:rFonts w:ascii="Times New Roman" w:hAnsi="Times New Roman" w:cs="Times New Roman"/>
          <w:sz w:val="24"/>
          <w:szCs w:val="24"/>
        </w:rPr>
        <w:t xml:space="preserve"> </w:t>
      </w:r>
      <w:r w:rsidR="00506CC6">
        <w:rPr>
          <w:rFonts w:ascii="Times New Roman" w:hAnsi="Times New Roman" w:cs="Times New Roman"/>
          <w:sz w:val="24"/>
          <w:szCs w:val="24"/>
          <w:lang w:val="sl-SI"/>
        </w:rPr>
        <w:t>vas ne bom prosil, ter ničesar drugega</w:t>
      </w:r>
      <w:r w:rsidR="00506CC6">
        <w:rPr>
          <w:rFonts w:ascii="Times New Roman" w:hAnsi="Times New Roman" w:cs="Times New Roman"/>
          <w:sz w:val="24"/>
          <w:szCs w:val="24"/>
        </w:rPr>
        <w:t xml:space="preserve"> – </w:t>
      </w:r>
      <w:r w:rsidR="00BC19AE">
        <w:rPr>
          <w:rFonts w:ascii="Times New Roman" w:hAnsi="Times New Roman" w:cs="Times New Roman"/>
          <w:sz w:val="24"/>
          <w:szCs w:val="24"/>
        </w:rPr>
        <w:t xml:space="preserve">денег, </w:t>
      </w:r>
      <w:r w:rsidR="00853DAA">
        <w:rPr>
          <w:rFonts w:ascii="Times New Roman" w:hAnsi="Times New Roman" w:cs="Times New Roman"/>
          <w:sz w:val="24"/>
          <w:szCs w:val="24"/>
        </w:rPr>
        <w:t>а также ничего другого</w:t>
      </w:r>
      <w:r w:rsidR="00BC19AE">
        <w:rPr>
          <w:rFonts w:ascii="Times New Roman" w:hAnsi="Times New Roman" w:cs="Times New Roman"/>
          <w:sz w:val="24"/>
          <w:szCs w:val="24"/>
        </w:rPr>
        <w:t xml:space="preserve"> я у вас не попрошу</w:t>
      </w:r>
      <w:r w:rsidR="00853DAA">
        <w:rPr>
          <w:rFonts w:ascii="Times New Roman" w:hAnsi="Times New Roman" w:cs="Times New Roman"/>
          <w:sz w:val="24"/>
          <w:szCs w:val="24"/>
        </w:rPr>
        <w:t>).</w:t>
      </w:r>
    </w:p>
    <w:p w14:paraId="49F45A81" w14:textId="77777777" w:rsidR="00967EF1" w:rsidRDefault="00967EF1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соединения однородных члено</w:t>
      </w:r>
      <w:r w:rsidR="00BC19AE">
        <w:rPr>
          <w:rFonts w:ascii="Times New Roman" w:hAnsi="Times New Roman" w:cs="Times New Roman"/>
          <w:sz w:val="24"/>
          <w:szCs w:val="24"/>
        </w:rPr>
        <w:t>в в иных случаях</w:t>
      </w:r>
      <w:r>
        <w:rPr>
          <w:rFonts w:ascii="Times New Roman" w:hAnsi="Times New Roman" w:cs="Times New Roman"/>
          <w:sz w:val="24"/>
          <w:szCs w:val="24"/>
        </w:rPr>
        <w:t xml:space="preserve"> союз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F106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пределяется как «экспрессивный». </w:t>
      </w:r>
      <w:r w:rsidR="00853DAA">
        <w:rPr>
          <w:rFonts w:ascii="Times New Roman" w:hAnsi="Times New Roman" w:cs="Times New Roman"/>
          <w:sz w:val="24"/>
          <w:szCs w:val="24"/>
        </w:rPr>
        <w:t>Например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l-SI"/>
        </w:rPr>
        <w:t>zanimivi so razni obredi ter plesi in igre</w:t>
      </w:r>
      <w:r w:rsidR="00853DAA">
        <w:rPr>
          <w:rFonts w:ascii="Times New Roman" w:hAnsi="Times New Roman" w:cs="Times New Roman"/>
          <w:sz w:val="24"/>
          <w:szCs w:val="24"/>
          <w:lang w:val="sl-SI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интересны различные обряды, и танцы, и игры</w:t>
      </w:r>
      <w:r w:rsidR="00853D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40EF9D" w14:textId="77777777" w:rsidR="00E05A5A" w:rsidRDefault="00BC19AE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Аналогичным образом употребление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писывает словенский лингвист Й.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Топоришич</w:t>
      </w:r>
      <w:proofErr w:type="spellEnd"/>
      <w:r w:rsidR="00A90CBA">
        <w:rPr>
          <w:rFonts w:ascii="Times New Roman" w:hAnsi="Times New Roman" w:cs="Times New Roman"/>
          <w:sz w:val="24"/>
          <w:szCs w:val="24"/>
        </w:rPr>
        <w:t>, автор грамматики словенского языка</w:t>
      </w:r>
      <w:r>
        <w:rPr>
          <w:rFonts w:ascii="Times New Roman" w:hAnsi="Times New Roman" w:cs="Times New Roman"/>
          <w:sz w:val="24"/>
          <w:szCs w:val="24"/>
        </w:rPr>
        <w:t xml:space="preserve">, подчеркивая, что </w:t>
      </w:r>
      <w:r w:rsidR="008127D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употребление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BC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выражения причинно-следственных отношений стилистически окрашено</w:t>
      </w:r>
      <w:r w:rsidR="008127DC">
        <w:rPr>
          <w:rFonts w:ascii="Times New Roman" w:hAnsi="Times New Roman" w:cs="Times New Roman"/>
          <w:sz w:val="24"/>
          <w:szCs w:val="24"/>
        </w:rPr>
        <w:t xml:space="preserve">» </w:t>
      </w:r>
      <w:r w:rsidR="008127DC" w:rsidRPr="008127DC">
        <w:rPr>
          <w:rFonts w:ascii="Times New Roman" w:hAnsi="Times New Roman" w:cs="Times New Roman"/>
          <w:sz w:val="24"/>
          <w:szCs w:val="24"/>
        </w:rPr>
        <w:t>[</w:t>
      </w:r>
      <w:r w:rsidR="008127DC">
        <w:rPr>
          <w:rFonts w:ascii="Times New Roman" w:hAnsi="Times New Roman" w:cs="Times New Roman"/>
          <w:sz w:val="24"/>
          <w:szCs w:val="24"/>
          <w:lang w:val="sl-SI"/>
        </w:rPr>
        <w:t>Toporišič</w:t>
      </w:r>
      <w:r w:rsidR="00A22698" w:rsidRPr="00A22698">
        <w:rPr>
          <w:rFonts w:ascii="Times New Roman" w:hAnsi="Times New Roman" w:cs="Times New Roman"/>
          <w:sz w:val="24"/>
          <w:szCs w:val="24"/>
        </w:rPr>
        <w:t>:</w:t>
      </w:r>
      <w:r w:rsidR="00A22698">
        <w:rPr>
          <w:rFonts w:ascii="Times New Roman" w:hAnsi="Times New Roman" w:cs="Times New Roman"/>
          <w:sz w:val="24"/>
          <w:szCs w:val="24"/>
        </w:rPr>
        <w:t xml:space="preserve"> 434</w:t>
      </w:r>
      <w:r w:rsidR="008127DC" w:rsidRPr="008127D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53153" w14:textId="77777777" w:rsidR="002E43FE" w:rsidRPr="002E43FE" w:rsidRDefault="002E43FE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выражении сочинительной соединительной связи </w:t>
      </w:r>
      <w:r w:rsidR="003A0004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166943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</w:rPr>
        <w:t xml:space="preserve">с ярко выраженным позиционным компонентом </w:t>
      </w:r>
      <w:r>
        <w:rPr>
          <w:rFonts w:ascii="Times New Roman" w:hAnsi="Times New Roman" w:cs="Times New Roman"/>
          <w:sz w:val="24"/>
          <w:szCs w:val="24"/>
        </w:rPr>
        <w:t xml:space="preserve">выступает синонимом более частотного союза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E4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(рус. «и»)</w:t>
      </w:r>
      <w:r w:rsidR="003A0004">
        <w:rPr>
          <w:rFonts w:ascii="Times New Roman" w:hAnsi="Times New Roman" w:cs="Times New Roman"/>
          <w:sz w:val="24"/>
          <w:szCs w:val="24"/>
        </w:rPr>
        <w:t>, что подтверждается данными корпуса «</w:t>
      </w:r>
      <w:r w:rsidR="003A0004">
        <w:rPr>
          <w:rFonts w:ascii="Times New Roman" w:hAnsi="Times New Roman" w:cs="Times New Roman"/>
          <w:sz w:val="24"/>
          <w:szCs w:val="24"/>
          <w:lang w:val="sl-SI"/>
        </w:rPr>
        <w:t>Gigafida 2.0</w:t>
      </w:r>
      <w:r w:rsidR="003A00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B22E71" w14:textId="77777777" w:rsidR="00EE0B48" w:rsidRDefault="00422F83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l-SI"/>
        </w:rPr>
        <w:t>Gigafida 2.0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A000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корпус современного литературног</w:t>
      </w:r>
      <w:r w:rsidR="00967EF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словенского языка, </w:t>
      </w:r>
      <w:r w:rsidRPr="006B2E76">
        <w:rPr>
          <w:rFonts w:ascii="Times New Roman" w:hAnsi="Times New Roman" w:cs="Times New Roman"/>
          <w:sz w:val="24"/>
          <w:szCs w:val="24"/>
        </w:rPr>
        <w:t>созданн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6B2E76">
        <w:rPr>
          <w:rFonts w:ascii="Times New Roman" w:hAnsi="Times New Roman" w:cs="Times New Roman"/>
          <w:sz w:val="24"/>
          <w:szCs w:val="24"/>
        </w:rPr>
        <w:t>в 2011 году</w:t>
      </w:r>
      <w:r>
        <w:rPr>
          <w:rFonts w:ascii="Times New Roman" w:hAnsi="Times New Roman" w:cs="Times New Roman"/>
          <w:sz w:val="24"/>
          <w:szCs w:val="24"/>
        </w:rPr>
        <w:t xml:space="preserve"> и включающий</w:t>
      </w:r>
      <w:r w:rsidRPr="006B2E76">
        <w:rPr>
          <w:rFonts w:ascii="Times New Roman" w:hAnsi="Times New Roman" w:cs="Times New Roman"/>
          <w:sz w:val="24"/>
          <w:szCs w:val="24"/>
        </w:rPr>
        <w:t xml:space="preserve"> около 60.000.000 лексических единиц.</w:t>
      </w:r>
      <w:r w:rsidR="00EE0B48">
        <w:rPr>
          <w:rFonts w:ascii="Times New Roman" w:hAnsi="Times New Roman" w:cs="Times New Roman"/>
          <w:sz w:val="24"/>
          <w:szCs w:val="24"/>
        </w:rPr>
        <w:t xml:space="preserve"> Случаев употребления союза </w:t>
      </w:r>
      <w:proofErr w:type="spellStart"/>
      <w:r w:rsidR="00EE0B48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="00EE0B48" w:rsidRPr="00323C95">
        <w:rPr>
          <w:rFonts w:ascii="Times New Roman" w:hAnsi="Times New Roman" w:cs="Times New Roman"/>
          <w:sz w:val="24"/>
          <w:szCs w:val="24"/>
        </w:rPr>
        <w:t xml:space="preserve"> </w:t>
      </w:r>
      <w:r w:rsidR="00EE0B48">
        <w:rPr>
          <w:rFonts w:ascii="Times New Roman" w:hAnsi="Times New Roman" w:cs="Times New Roman"/>
          <w:sz w:val="24"/>
          <w:szCs w:val="24"/>
        </w:rPr>
        <w:t xml:space="preserve">– 1.670.419 (из которых 766.416 – в газетах, 522.684 – в интернет-источниках, 283.408 – в журналах, 66.643 – в специальной литературе, 23.550 – в художественной литературе; 8.193 случая отнесены к категории «другое»). Случаев употребления союза </w:t>
      </w:r>
      <w:r w:rsidR="00EE0B4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EE0B48" w:rsidRPr="00EE0B48">
        <w:rPr>
          <w:rFonts w:ascii="Times New Roman" w:hAnsi="Times New Roman" w:cs="Times New Roman"/>
          <w:sz w:val="24"/>
          <w:szCs w:val="24"/>
        </w:rPr>
        <w:t xml:space="preserve"> - 29.140.975 (из которых 13.768.811 – в газетах, 7.461.224 – в и</w:t>
      </w:r>
      <w:r w:rsidR="00EE0B48">
        <w:rPr>
          <w:rFonts w:ascii="Times New Roman" w:hAnsi="Times New Roman" w:cs="Times New Roman"/>
          <w:sz w:val="24"/>
          <w:szCs w:val="24"/>
        </w:rPr>
        <w:t xml:space="preserve">нтернет-источниках, 5.264.250 – в журналах, 1.343.611 – в специальной литературе, 1.187.519 – в художественной литературе; 115.878 случая отнесены к категории «другое»). </w:t>
      </w:r>
      <w:r w:rsidR="003A00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C9777" w14:textId="77777777" w:rsidR="003A0004" w:rsidRPr="008C7C6F" w:rsidRDefault="003A0004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начальном этапе анализа корпусных данных (</w:t>
      </w:r>
      <w:r w:rsidRPr="003A0004">
        <w:rPr>
          <w:rFonts w:ascii="Times New Roman" w:hAnsi="Times New Roman" w:cs="Times New Roman"/>
          <w:sz w:val="24"/>
          <w:szCs w:val="24"/>
        </w:rPr>
        <w:t xml:space="preserve">&gt;3% </w:t>
      </w:r>
      <w:r>
        <w:rPr>
          <w:rFonts w:ascii="Times New Roman" w:hAnsi="Times New Roman" w:cs="Times New Roman"/>
          <w:sz w:val="24"/>
          <w:szCs w:val="24"/>
        </w:rPr>
        <w:t>от общего числа случаев</w:t>
      </w:r>
      <w:r w:rsidRPr="003A0004">
        <w:rPr>
          <w:rFonts w:ascii="Times New Roman" w:hAnsi="Times New Roman" w:cs="Times New Roman"/>
          <w:sz w:val="24"/>
          <w:szCs w:val="24"/>
        </w:rPr>
        <w:t>)</w:t>
      </w:r>
      <w:r w:rsidR="007376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нами замечена тенденция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3A0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использованию в конце предложения для соединения последнего и предпоследнего члена. </w:t>
      </w:r>
      <w:r w:rsidR="008C7C6F">
        <w:rPr>
          <w:rFonts w:ascii="Times New Roman" w:hAnsi="Times New Roman" w:cs="Times New Roman"/>
          <w:sz w:val="24"/>
          <w:szCs w:val="24"/>
        </w:rPr>
        <w:t>Например: газета «</w:t>
      </w:r>
      <w:r w:rsidR="008C7C6F">
        <w:rPr>
          <w:rFonts w:ascii="Times New Roman" w:hAnsi="Times New Roman" w:cs="Times New Roman"/>
          <w:sz w:val="24"/>
          <w:szCs w:val="24"/>
          <w:lang w:val="sl-SI"/>
        </w:rPr>
        <w:t>Štajerski tednik</w:t>
      </w:r>
      <w:r w:rsidR="008C7C6F">
        <w:rPr>
          <w:rFonts w:ascii="Times New Roman" w:hAnsi="Times New Roman" w:cs="Times New Roman"/>
          <w:sz w:val="24"/>
          <w:szCs w:val="24"/>
        </w:rPr>
        <w:t>» 1997 г.: «</w:t>
      </w:r>
      <w:r w:rsidR="008C7C6F">
        <w:rPr>
          <w:rFonts w:ascii="Times New Roman" w:hAnsi="Times New Roman" w:cs="Times New Roman"/>
          <w:sz w:val="24"/>
          <w:szCs w:val="24"/>
          <w:lang w:val="sl-SI"/>
        </w:rPr>
        <w:t>Mladi morajo biti predvsem sposobni zaznati lastno jezo, občutke žalosti in interese ter jih znati izraziti</w:t>
      </w:r>
      <w:r w:rsidR="008C7C6F">
        <w:rPr>
          <w:rFonts w:ascii="Times New Roman" w:hAnsi="Times New Roman" w:cs="Times New Roman"/>
          <w:sz w:val="24"/>
          <w:szCs w:val="24"/>
        </w:rPr>
        <w:t>»; газета «</w:t>
      </w:r>
      <w:r w:rsidR="008C7C6F">
        <w:rPr>
          <w:rFonts w:ascii="Times New Roman" w:hAnsi="Times New Roman" w:cs="Times New Roman"/>
          <w:sz w:val="24"/>
          <w:szCs w:val="24"/>
          <w:lang w:val="sl-SI"/>
        </w:rPr>
        <w:t>Kmečki glas</w:t>
      </w:r>
      <w:r w:rsidR="008C7C6F">
        <w:rPr>
          <w:rFonts w:ascii="Times New Roman" w:hAnsi="Times New Roman" w:cs="Times New Roman"/>
          <w:sz w:val="24"/>
          <w:szCs w:val="24"/>
        </w:rPr>
        <w:t>» 2001</w:t>
      </w:r>
      <w:r w:rsidR="003367A6">
        <w:rPr>
          <w:rFonts w:ascii="Times New Roman" w:hAnsi="Times New Roman" w:cs="Times New Roman"/>
          <w:sz w:val="24"/>
          <w:szCs w:val="24"/>
        </w:rPr>
        <w:t xml:space="preserve"> </w:t>
      </w:r>
      <w:r w:rsidR="008C7C6F">
        <w:rPr>
          <w:rFonts w:ascii="Times New Roman" w:hAnsi="Times New Roman" w:cs="Times New Roman"/>
          <w:sz w:val="24"/>
          <w:szCs w:val="24"/>
        </w:rPr>
        <w:t>г.: «</w:t>
      </w:r>
      <w:r w:rsidR="008C7C6F">
        <w:rPr>
          <w:rFonts w:ascii="Times New Roman" w:hAnsi="Times New Roman" w:cs="Times New Roman"/>
          <w:sz w:val="24"/>
          <w:szCs w:val="24"/>
          <w:lang w:val="sl-SI"/>
        </w:rPr>
        <w:t>Pred leti so se zbrali njegovi stari in novi člani ter zopet obudili aktivno delovanje</w:t>
      </w:r>
      <w:r w:rsidR="008C7C6F">
        <w:rPr>
          <w:rFonts w:ascii="Times New Roman" w:hAnsi="Times New Roman" w:cs="Times New Roman"/>
          <w:sz w:val="24"/>
          <w:szCs w:val="24"/>
        </w:rPr>
        <w:t>».</w:t>
      </w:r>
    </w:p>
    <w:p w14:paraId="053B9829" w14:textId="77777777" w:rsidR="003367A6" w:rsidRDefault="003A0004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нами отмечены примеры использования союза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Pr="003A0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начале предложения при последующем употреблении союза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, когда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соединяет синтаксические единицы разных уровней, а союз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AC3F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служит для связи единиц одного уровня. </w:t>
      </w:r>
      <w:r w:rsidR="000501DB">
        <w:rPr>
          <w:rFonts w:ascii="Times New Roman" w:hAnsi="Times New Roman" w:cs="Times New Roman"/>
          <w:sz w:val="24"/>
          <w:szCs w:val="24"/>
        </w:rPr>
        <w:t>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DB">
        <w:rPr>
          <w:rFonts w:ascii="Times New Roman" w:hAnsi="Times New Roman" w:cs="Times New Roman"/>
          <w:sz w:val="24"/>
          <w:szCs w:val="24"/>
        </w:rPr>
        <w:t>газета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Delo</w:t>
      </w:r>
      <w:r>
        <w:rPr>
          <w:rFonts w:ascii="Times New Roman" w:hAnsi="Times New Roman" w:cs="Times New Roman"/>
          <w:sz w:val="24"/>
          <w:szCs w:val="24"/>
        </w:rPr>
        <w:t>» 2004</w:t>
      </w:r>
      <w:r w:rsidR="000501D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r w:rsidRPr="00822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generalnega</w:t>
      </w:r>
      <w:proofErr w:type="spellEnd"/>
      <w:r w:rsidRPr="00822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direktorja</w:t>
      </w:r>
      <w:proofErr w:type="spellEnd"/>
      <w:r w:rsidRPr="00822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davčne uprave so se prijavili: Maja Klun (ljubljanska fakulteta za upravo) ter uslužbenci davčne uprave Džordže Perič (Ljubljana), Mitja Pucelj (Novo Mesto) in Rastislav Vrečko (Maribor)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AC3FFF">
        <w:rPr>
          <w:rFonts w:ascii="Times New Roman" w:hAnsi="Times New Roman" w:cs="Times New Roman"/>
          <w:sz w:val="24"/>
          <w:szCs w:val="24"/>
        </w:rPr>
        <w:t xml:space="preserve">"Кандидатами на пост генерального директора налоговой службы являются Майя </w:t>
      </w:r>
      <w:proofErr w:type="spellStart"/>
      <w:r w:rsidRPr="00AC3FFF">
        <w:rPr>
          <w:rFonts w:ascii="Times New Roman" w:hAnsi="Times New Roman" w:cs="Times New Roman"/>
          <w:sz w:val="24"/>
          <w:szCs w:val="24"/>
        </w:rPr>
        <w:t>Клун</w:t>
      </w:r>
      <w:proofErr w:type="spellEnd"/>
      <w:r w:rsidRPr="00AC3FFF">
        <w:rPr>
          <w:rFonts w:ascii="Times New Roman" w:hAnsi="Times New Roman" w:cs="Times New Roman"/>
          <w:sz w:val="24"/>
          <w:szCs w:val="24"/>
        </w:rPr>
        <w:t xml:space="preserve"> (факультет управления, Любляна) и сотрудники налоговой службы Джордже </w:t>
      </w:r>
      <w:proofErr w:type="spellStart"/>
      <w:r w:rsidRPr="00AC3FFF">
        <w:rPr>
          <w:rFonts w:ascii="Times New Roman" w:hAnsi="Times New Roman" w:cs="Times New Roman"/>
          <w:sz w:val="24"/>
          <w:szCs w:val="24"/>
        </w:rPr>
        <w:t>Перич</w:t>
      </w:r>
      <w:proofErr w:type="spellEnd"/>
      <w:r w:rsidRPr="00AC3FFF">
        <w:rPr>
          <w:rFonts w:ascii="Times New Roman" w:hAnsi="Times New Roman" w:cs="Times New Roman"/>
          <w:sz w:val="24"/>
          <w:szCs w:val="24"/>
        </w:rPr>
        <w:t xml:space="preserve"> (Любляна), Митя </w:t>
      </w:r>
      <w:proofErr w:type="spellStart"/>
      <w:r w:rsidRPr="00AC3FFF">
        <w:rPr>
          <w:rFonts w:ascii="Times New Roman" w:hAnsi="Times New Roman" w:cs="Times New Roman"/>
          <w:sz w:val="24"/>
          <w:szCs w:val="24"/>
        </w:rPr>
        <w:t>Пуцель</w:t>
      </w:r>
      <w:proofErr w:type="spellEnd"/>
      <w:r w:rsidRPr="00AC3FFF">
        <w:rPr>
          <w:rFonts w:ascii="Times New Roman" w:hAnsi="Times New Roman" w:cs="Times New Roman"/>
          <w:sz w:val="24"/>
          <w:szCs w:val="24"/>
        </w:rPr>
        <w:t xml:space="preserve"> (Ново Место) и </w:t>
      </w:r>
      <w:proofErr w:type="spellStart"/>
      <w:r w:rsidRPr="00AC3FFF">
        <w:rPr>
          <w:rFonts w:ascii="Times New Roman" w:hAnsi="Times New Roman" w:cs="Times New Roman"/>
          <w:sz w:val="24"/>
          <w:szCs w:val="24"/>
        </w:rPr>
        <w:t>Растислав</w:t>
      </w:r>
      <w:proofErr w:type="spellEnd"/>
      <w:r w:rsidRPr="00AC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3FFF">
        <w:rPr>
          <w:rFonts w:ascii="Times New Roman" w:hAnsi="Times New Roman" w:cs="Times New Roman"/>
          <w:sz w:val="24"/>
          <w:szCs w:val="24"/>
        </w:rPr>
        <w:t>Вречко</w:t>
      </w:r>
      <w:proofErr w:type="spellEnd"/>
      <w:r w:rsidRPr="00AC3FFF">
        <w:rPr>
          <w:rFonts w:ascii="Times New Roman" w:hAnsi="Times New Roman" w:cs="Times New Roman"/>
          <w:sz w:val="24"/>
          <w:szCs w:val="24"/>
        </w:rPr>
        <w:t xml:space="preserve"> (Марибор)"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490DF9" w14:textId="77777777" w:rsidR="003A0004" w:rsidRDefault="000501DB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можно</w:t>
      </w:r>
      <w:r w:rsidR="003A0004">
        <w:rPr>
          <w:rFonts w:ascii="Times New Roman" w:hAnsi="Times New Roman" w:cs="Times New Roman"/>
          <w:sz w:val="24"/>
          <w:szCs w:val="24"/>
        </w:rPr>
        <w:t xml:space="preserve"> выделить случаи, когда союз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</w:rPr>
        <w:t xml:space="preserve">соединяет такие однородные члены предложения, у которых есть зависимые члены предложения, соединенные союзом 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A0004">
        <w:rPr>
          <w:rFonts w:ascii="Times New Roman" w:hAnsi="Times New Roman" w:cs="Times New Roman"/>
          <w:sz w:val="24"/>
          <w:szCs w:val="24"/>
        </w:rPr>
        <w:t xml:space="preserve">. Например, </w:t>
      </w:r>
      <w:r>
        <w:rPr>
          <w:rFonts w:ascii="Times New Roman" w:hAnsi="Times New Roman" w:cs="Times New Roman"/>
          <w:sz w:val="24"/>
          <w:szCs w:val="24"/>
        </w:rPr>
        <w:t>газета</w:t>
      </w:r>
      <w:r w:rsidR="003A0004">
        <w:rPr>
          <w:rFonts w:ascii="Times New Roman" w:hAnsi="Times New Roman" w:cs="Times New Roman"/>
          <w:sz w:val="24"/>
          <w:szCs w:val="24"/>
        </w:rPr>
        <w:t xml:space="preserve"> «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Delo</w:t>
      </w:r>
      <w:r w:rsidR="003A0004">
        <w:rPr>
          <w:rFonts w:ascii="Times New Roman" w:hAnsi="Times New Roman" w:cs="Times New Roman"/>
          <w:sz w:val="24"/>
          <w:szCs w:val="24"/>
        </w:rPr>
        <w:t>» 2004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0004">
        <w:rPr>
          <w:rFonts w:ascii="Times New Roman" w:hAnsi="Times New Roman" w:cs="Times New Roman"/>
          <w:sz w:val="24"/>
          <w:szCs w:val="24"/>
        </w:rPr>
        <w:t>: «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trdih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besedah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garderobi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smo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igrali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bolje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ter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consko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004">
        <w:rPr>
          <w:rFonts w:ascii="Times New Roman" w:hAnsi="Times New Roman" w:cs="Times New Roman"/>
          <w:sz w:val="24"/>
          <w:szCs w:val="24"/>
          <w:lang w:val="en-US"/>
        </w:rPr>
        <w:t>obrambo</w:t>
      </w:r>
      <w:proofErr w:type="spellEnd"/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A0004" w:rsidRPr="00E95FB5">
        <w:rPr>
          <w:rFonts w:ascii="Times New Roman" w:hAnsi="Times New Roman" w:cs="Times New Roman"/>
          <w:sz w:val="24"/>
          <w:szCs w:val="24"/>
        </w:rPr>
        <w:t xml:space="preserve"> </w:t>
      </w:r>
      <w:r w:rsidR="003A0004">
        <w:rPr>
          <w:rFonts w:ascii="Times New Roman" w:hAnsi="Times New Roman" w:cs="Times New Roman"/>
          <w:sz w:val="24"/>
          <w:szCs w:val="24"/>
          <w:lang w:val="sl-SI"/>
        </w:rPr>
        <w:t>srečo ostali v boju za obstanek</w:t>
      </w:r>
      <w:r w:rsidR="003A0004">
        <w:rPr>
          <w:rFonts w:ascii="Times New Roman" w:hAnsi="Times New Roman" w:cs="Times New Roman"/>
          <w:sz w:val="24"/>
          <w:szCs w:val="24"/>
        </w:rPr>
        <w:t>»</w:t>
      </w:r>
      <w:r w:rsidR="003A0004" w:rsidRPr="00E95FB5">
        <w:rPr>
          <w:rFonts w:ascii="Times New Roman" w:hAnsi="Times New Roman" w:cs="Times New Roman"/>
          <w:sz w:val="24"/>
          <w:szCs w:val="24"/>
        </w:rPr>
        <w:t xml:space="preserve"> (</w:t>
      </w:r>
      <w:r w:rsidR="003A0004">
        <w:rPr>
          <w:rFonts w:ascii="Times New Roman" w:hAnsi="Times New Roman" w:cs="Times New Roman"/>
          <w:sz w:val="24"/>
          <w:szCs w:val="24"/>
        </w:rPr>
        <w:t>«</w:t>
      </w:r>
      <w:r w:rsidR="003A0004" w:rsidRPr="00E95FB5">
        <w:rPr>
          <w:rFonts w:ascii="Times New Roman" w:hAnsi="Times New Roman" w:cs="Times New Roman"/>
          <w:sz w:val="24"/>
          <w:szCs w:val="24"/>
        </w:rPr>
        <w:t>После жестких слов в раздевалке мы заиграли лучше и остались в борьбе за выживание благодаря зон</w:t>
      </w:r>
      <w:r w:rsidR="003A0004">
        <w:rPr>
          <w:rFonts w:ascii="Times New Roman" w:hAnsi="Times New Roman" w:cs="Times New Roman"/>
          <w:sz w:val="24"/>
          <w:szCs w:val="24"/>
        </w:rPr>
        <w:t xml:space="preserve">альной </w:t>
      </w:r>
      <w:r w:rsidR="003A0004" w:rsidRPr="00E95FB5">
        <w:rPr>
          <w:rFonts w:ascii="Times New Roman" w:hAnsi="Times New Roman" w:cs="Times New Roman"/>
          <w:sz w:val="24"/>
          <w:szCs w:val="24"/>
        </w:rPr>
        <w:t>обороне и удаче</w:t>
      </w:r>
      <w:r w:rsidR="003A0004">
        <w:rPr>
          <w:rFonts w:ascii="Times New Roman" w:hAnsi="Times New Roman" w:cs="Times New Roman"/>
          <w:sz w:val="24"/>
          <w:szCs w:val="24"/>
        </w:rPr>
        <w:t>»)</w:t>
      </w:r>
      <w:r w:rsidR="003A0004" w:rsidRPr="00E95FB5">
        <w:rPr>
          <w:rFonts w:ascii="Times New Roman" w:hAnsi="Times New Roman" w:cs="Times New Roman"/>
          <w:sz w:val="24"/>
          <w:szCs w:val="24"/>
        </w:rPr>
        <w:t>.</w:t>
      </w:r>
    </w:p>
    <w:p w14:paraId="3FA9E253" w14:textId="77777777" w:rsidR="006E787C" w:rsidRDefault="006E787C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65 встреченных нами случаев соединения двух однородных членов предложения, выражающих значение последовательности или одновременности, приведем пример из журнала «</w:t>
      </w:r>
      <w:r>
        <w:rPr>
          <w:rFonts w:ascii="Times New Roman" w:hAnsi="Times New Roman" w:cs="Times New Roman"/>
          <w:sz w:val="24"/>
          <w:szCs w:val="24"/>
          <w:lang w:val="sl-SI"/>
        </w:rPr>
        <w:t>Novi tednik NT-RC</w:t>
      </w:r>
      <w:r>
        <w:rPr>
          <w:rFonts w:ascii="Times New Roman" w:hAnsi="Times New Roman" w:cs="Times New Roman"/>
          <w:sz w:val="24"/>
          <w:szCs w:val="24"/>
        </w:rPr>
        <w:t>» 2002 года: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l-SI"/>
        </w:rPr>
        <w:t>Na koncu ogrevalne sezone podjetje opravi obračun ter uskladi prihodke s stroški</w:t>
      </w:r>
      <w:r>
        <w:rPr>
          <w:rFonts w:ascii="Times New Roman" w:hAnsi="Times New Roman" w:cs="Times New Roman"/>
          <w:sz w:val="24"/>
          <w:szCs w:val="24"/>
        </w:rPr>
        <w:t>» («</w:t>
      </w:r>
      <w:r w:rsidRPr="00AC3FFF">
        <w:rPr>
          <w:rFonts w:ascii="Times New Roman" w:hAnsi="Times New Roman" w:cs="Times New Roman"/>
          <w:sz w:val="24"/>
          <w:szCs w:val="24"/>
        </w:rPr>
        <w:t>В конце отопительного сезона компания проводит учет и сверяет выручку с затратами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AC3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4DF6" w14:textId="766F31F7" w:rsidR="00622B27" w:rsidRPr="00622B27" w:rsidRDefault="000B5ECA" w:rsidP="003367A6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Предварительный анализ корпусных данных позволяет</w:t>
      </w:r>
      <w:r w:rsidR="00711CC1">
        <w:rPr>
          <w:rFonts w:ascii="Times New Roman" w:hAnsi="Times New Roman" w:cs="Times New Roman"/>
          <w:sz w:val="24"/>
          <w:szCs w:val="24"/>
        </w:rPr>
        <w:t xml:space="preserve"> </w:t>
      </w:r>
      <w:r w:rsidR="00622B27">
        <w:rPr>
          <w:rFonts w:ascii="Times New Roman" w:hAnsi="Times New Roman" w:cs="Times New Roman"/>
          <w:sz w:val="24"/>
          <w:szCs w:val="24"/>
        </w:rPr>
        <w:t xml:space="preserve">сделать </w:t>
      </w:r>
      <w:r w:rsidR="00685E46">
        <w:rPr>
          <w:rFonts w:ascii="Times New Roman" w:hAnsi="Times New Roman" w:cs="Times New Roman"/>
          <w:sz w:val="24"/>
          <w:szCs w:val="24"/>
        </w:rPr>
        <w:t>вывод, что</w:t>
      </w:r>
      <w:r w:rsidR="00622B27">
        <w:rPr>
          <w:rFonts w:ascii="Times New Roman" w:hAnsi="Times New Roman" w:cs="Times New Roman"/>
          <w:sz w:val="24"/>
          <w:szCs w:val="24"/>
        </w:rPr>
        <w:t xml:space="preserve"> </w:t>
      </w:r>
      <w:r w:rsidR="00685E46">
        <w:rPr>
          <w:rFonts w:ascii="Times New Roman" w:hAnsi="Times New Roman" w:cs="Times New Roman"/>
          <w:sz w:val="24"/>
          <w:szCs w:val="24"/>
        </w:rPr>
        <w:t xml:space="preserve">союз </w:t>
      </w:r>
      <w:proofErr w:type="spellStart"/>
      <w:r w:rsidR="00685E46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="00622B27" w:rsidRPr="00622B27">
        <w:rPr>
          <w:rFonts w:ascii="Times New Roman" w:hAnsi="Times New Roman" w:cs="Times New Roman"/>
          <w:sz w:val="24"/>
          <w:szCs w:val="24"/>
        </w:rPr>
        <w:t xml:space="preserve"> </w:t>
      </w:r>
      <w:r w:rsidR="003367A6" w:rsidRPr="00622B27">
        <w:rPr>
          <w:rFonts w:ascii="Times New Roman" w:hAnsi="Times New Roman" w:cs="Times New Roman"/>
          <w:sz w:val="24"/>
          <w:szCs w:val="24"/>
        </w:rPr>
        <w:t>отл</w:t>
      </w:r>
      <w:r w:rsidR="003367A6">
        <w:rPr>
          <w:rFonts w:ascii="Times New Roman" w:hAnsi="Times New Roman" w:cs="Times New Roman"/>
          <w:sz w:val="24"/>
          <w:szCs w:val="24"/>
        </w:rPr>
        <w:t xml:space="preserve">ичается последовательно выраженной позиционной особенностью и </w:t>
      </w:r>
      <w:r w:rsidR="00622B27">
        <w:rPr>
          <w:rFonts w:ascii="Times New Roman" w:hAnsi="Times New Roman" w:cs="Times New Roman"/>
          <w:sz w:val="24"/>
          <w:szCs w:val="24"/>
        </w:rPr>
        <w:t>в большинстве случаев выполняет соединительную функцию</w:t>
      </w:r>
      <w:r>
        <w:rPr>
          <w:rFonts w:ascii="Times New Roman" w:hAnsi="Times New Roman" w:cs="Times New Roman"/>
          <w:sz w:val="24"/>
          <w:szCs w:val="24"/>
        </w:rPr>
        <w:t>, аналогичную союзу</w:t>
      </w:r>
      <w:r w:rsidR="00622B27">
        <w:rPr>
          <w:rFonts w:ascii="Times New Roman" w:hAnsi="Times New Roman" w:cs="Times New Roman"/>
          <w:sz w:val="24"/>
          <w:szCs w:val="24"/>
        </w:rPr>
        <w:t xml:space="preserve"> </w:t>
      </w:r>
      <w:r w:rsidR="00622B27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367A6">
        <w:rPr>
          <w:rFonts w:ascii="Times New Roman" w:hAnsi="Times New Roman" w:cs="Times New Roman"/>
          <w:sz w:val="24"/>
          <w:szCs w:val="24"/>
        </w:rPr>
        <w:t>.</w:t>
      </w:r>
    </w:p>
    <w:p w14:paraId="3727BEF8" w14:textId="77777777" w:rsidR="001740BA" w:rsidRDefault="001740BA" w:rsidP="000140DF">
      <w:pPr>
        <w:spacing w:line="240" w:lineRule="auto"/>
        <w:ind w:left="709" w:right="70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14:paraId="0AD5F974" w14:textId="77777777" w:rsidR="00A22698" w:rsidRPr="00A22698" w:rsidRDefault="00A22698" w:rsidP="000140DF">
      <w:pPr>
        <w:pStyle w:val="a3"/>
        <w:numPr>
          <w:ilvl w:val="0"/>
          <w:numId w:val="2"/>
        </w:numPr>
        <w:spacing w:line="240" w:lineRule="auto"/>
        <w:ind w:left="709" w:right="709"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l-SI"/>
        </w:rPr>
        <w:t>J. Toporišič. Slovenska slovnica. Maribor, 2000.</w:t>
      </w:r>
    </w:p>
    <w:p w14:paraId="4DCF83F2" w14:textId="77777777" w:rsidR="00D162BF" w:rsidRDefault="001740BA" w:rsidP="000140DF">
      <w:pPr>
        <w:pStyle w:val="a3"/>
        <w:numPr>
          <w:ilvl w:val="0"/>
          <w:numId w:val="2"/>
        </w:numPr>
        <w:spacing w:line="240" w:lineRule="auto"/>
        <w:ind w:left="709" w:right="709"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«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Gigafida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2.0»: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val="de-DE"/>
          </w:rPr>
          <w:t>https://viri.cjvt.si/gigafida/</w:t>
        </w:r>
      </w:hyperlink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D05CC95" w14:textId="77777777" w:rsidR="00D162BF" w:rsidRPr="00D162BF" w:rsidRDefault="00D162BF" w:rsidP="000140DF">
      <w:pPr>
        <w:pStyle w:val="a3"/>
        <w:numPr>
          <w:ilvl w:val="0"/>
          <w:numId w:val="2"/>
        </w:numPr>
        <w:spacing w:line="240" w:lineRule="auto"/>
        <w:ind w:left="709" w:right="709" w:firstLine="709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Slovar</w:t>
      </w:r>
      <w:proofErr w:type="spellEnd"/>
      <w:r w:rsidRPr="00D162B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slovenskega</w:t>
      </w:r>
      <w:proofErr w:type="spellEnd"/>
      <w:r w:rsidRPr="00D162B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knjižnega</w:t>
      </w:r>
      <w:proofErr w:type="spellEnd"/>
      <w:r w:rsidRPr="00D162B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jezika</w:t>
      </w:r>
      <w:proofErr w:type="spellEnd"/>
      <w:r w:rsidRPr="00D162BF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spletnа</w:t>
      </w:r>
      <w:proofErr w:type="spellEnd"/>
      <w:r w:rsidRPr="00D162BF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D162BF">
        <w:rPr>
          <w:rFonts w:ascii="Times New Roman" w:hAnsi="Times New Roman"/>
          <w:sz w:val="24"/>
          <w:szCs w:val="24"/>
          <w:lang w:val="de-DE"/>
        </w:rPr>
        <w:t>izdajа</w:t>
      </w:r>
      <w:proofErr w:type="spellEnd"/>
      <w:r w:rsidR="0065592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5592F" w:rsidRPr="0065592F">
        <w:rPr>
          <w:rFonts w:ascii="Times New Roman" w:hAnsi="Times New Roman"/>
          <w:sz w:val="24"/>
          <w:szCs w:val="24"/>
          <w:lang w:val="de-DE"/>
        </w:rPr>
        <w:t>n</w:t>
      </w:r>
      <w:r w:rsidR="0065592F">
        <w:rPr>
          <w:rFonts w:ascii="Times New Roman" w:hAnsi="Times New Roman"/>
          <w:sz w:val="24"/>
          <w:szCs w:val="24"/>
          <w:lang w:val="de-DE"/>
        </w:rPr>
        <w:t xml:space="preserve">a </w:t>
      </w:r>
      <w:hyperlink r:id="rId6" w:history="1">
        <w:r w:rsidR="00350845" w:rsidRPr="00464E06">
          <w:rPr>
            <w:rStyle w:val="a4"/>
            <w:rFonts w:ascii="Times New Roman" w:hAnsi="Times New Roman"/>
            <w:sz w:val="24"/>
            <w:szCs w:val="24"/>
            <w:lang w:val="de-DE"/>
          </w:rPr>
          <w:t>www.fran.si</w:t>
        </w:r>
      </w:hyperlink>
      <w:r w:rsidR="00350845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28638A9" w14:textId="77777777" w:rsidR="00D162BF" w:rsidRPr="00D162BF" w:rsidRDefault="00D162BF" w:rsidP="000140DF">
      <w:pPr>
        <w:spacing w:line="240" w:lineRule="auto"/>
        <w:ind w:left="709" w:right="709" w:firstLine="709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2387EA5" w14:textId="77777777" w:rsidR="00873B84" w:rsidRPr="001740BA" w:rsidRDefault="005451D7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740B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4C5F2BD9" w14:textId="77777777" w:rsidR="003D286A" w:rsidRPr="001740BA" w:rsidRDefault="003D286A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A220E9B" w14:textId="77777777" w:rsidR="00277BA0" w:rsidRPr="00277BA0" w:rsidRDefault="00277BA0" w:rsidP="000140DF">
      <w:pPr>
        <w:spacing w:line="240" w:lineRule="auto"/>
        <w:ind w:left="709" w:right="709" w:firstLine="709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sectPr w:rsidR="00277BA0" w:rsidRPr="00277BA0" w:rsidSect="00C9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311E7"/>
    <w:multiLevelType w:val="hybridMultilevel"/>
    <w:tmpl w:val="083AE0A0"/>
    <w:lvl w:ilvl="0" w:tplc="0DE42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FD4B11"/>
    <w:multiLevelType w:val="hybridMultilevel"/>
    <w:tmpl w:val="10502EE6"/>
    <w:lvl w:ilvl="0" w:tplc="F5C2C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8354C2"/>
    <w:multiLevelType w:val="hybridMultilevel"/>
    <w:tmpl w:val="22883C94"/>
    <w:lvl w:ilvl="0" w:tplc="444223B4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371078386">
    <w:abstractNumId w:val="1"/>
  </w:num>
  <w:num w:numId="2" w16cid:durableId="5219386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550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394"/>
    <w:rsid w:val="000140DF"/>
    <w:rsid w:val="000501DB"/>
    <w:rsid w:val="000B5ECA"/>
    <w:rsid w:val="0012029A"/>
    <w:rsid w:val="00166943"/>
    <w:rsid w:val="001740BA"/>
    <w:rsid w:val="001B2717"/>
    <w:rsid w:val="001B2F28"/>
    <w:rsid w:val="00205947"/>
    <w:rsid w:val="00277BA0"/>
    <w:rsid w:val="002A0A2B"/>
    <w:rsid w:val="002D04F6"/>
    <w:rsid w:val="002E0E86"/>
    <w:rsid w:val="002E43FE"/>
    <w:rsid w:val="00323C95"/>
    <w:rsid w:val="00333538"/>
    <w:rsid w:val="003367A6"/>
    <w:rsid w:val="00350845"/>
    <w:rsid w:val="003A0004"/>
    <w:rsid w:val="003D286A"/>
    <w:rsid w:val="00422F83"/>
    <w:rsid w:val="004A2458"/>
    <w:rsid w:val="00506CC6"/>
    <w:rsid w:val="005451D7"/>
    <w:rsid w:val="00556987"/>
    <w:rsid w:val="00622B27"/>
    <w:rsid w:val="0065592F"/>
    <w:rsid w:val="00685E46"/>
    <w:rsid w:val="006B2AD6"/>
    <w:rsid w:val="006E787C"/>
    <w:rsid w:val="00711CC1"/>
    <w:rsid w:val="00737690"/>
    <w:rsid w:val="007D6C6B"/>
    <w:rsid w:val="00805B72"/>
    <w:rsid w:val="008127DC"/>
    <w:rsid w:val="00853DAA"/>
    <w:rsid w:val="008631A3"/>
    <w:rsid w:val="00873B84"/>
    <w:rsid w:val="008C5563"/>
    <w:rsid w:val="008C7C6F"/>
    <w:rsid w:val="00967EF1"/>
    <w:rsid w:val="009B2679"/>
    <w:rsid w:val="009D600F"/>
    <w:rsid w:val="009F0715"/>
    <w:rsid w:val="00A0096C"/>
    <w:rsid w:val="00A22698"/>
    <w:rsid w:val="00A40394"/>
    <w:rsid w:val="00A90CBA"/>
    <w:rsid w:val="00AD2067"/>
    <w:rsid w:val="00B71CF6"/>
    <w:rsid w:val="00BA6205"/>
    <w:rsid w:val="00BC19AE"/>
    <w:rsid w:val="00C45D1E"/>
    <w:rsid w:val="00C91E42"/>
    <w:rsid w:val="00D162BF"/>
    <w:rsid w:val="00D22B4C"/>
    <w:rsid w:val="00DA2B14"/>
    <w:rsid w:val="00DF3382"/>
    <w:rsid w:val="00E05A5A"/>
    <w:rsid w:val="00E14BFB"/>
    <w:rsid w:val="00E50751"/>
    <w:rsid w:val="00E95FB5"/>
    <w:rsid w:val="00EB7CE0"/>
    <w:rsid w:val="00EC0608"/>
    <w:rsid w:val="00EE0B48"/>
    <w:rsid w:val="00F106CD"/>
    <w:rsid w:val="00F35C99"/>
    <w:rsid w:val="00FC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C3A18"/>
  <w15:docId w15:val="{A3DCE4CF-6F69-4533-8E0C-4DAD78AD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F6"/>
    <w:pPr>
      <w:ind w:left="720"/>
      <w:contextualSpacing/>
    </w:pPr>
  </w:style>
  <w:style w:type="character" w:styleId="a4">
    <w:name w:val="Hyperlink"/>
    <w:uiPriority w:val="99"/>
    <w:unhideWhenUsed/>
    <w:rsid w:val="001740BA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.si" TargetMode="External"/><Relationship Id="rId5" Type="http://schemas.openxmlformats.org/officeDocument/2006/relationships/hyperlink" Target="https://viri.cjvt.si/gigafid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694</Words>
  <Characters>4517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Волкова</dc:creator>
  <cp:lastModifiedBy>Мария Волкова</cp:lastModifiedBy>
  <cp:revision>10</cp:revision>
  <dcterms:created xsi:type="dcterms:W3CDTF">2024-02-29T07:51:00Z</dcterms:created>
  <dcterms:modified xsi:type="dcterms:W3CDTF">2024-02-29T08:39:00Z</dcterms:modified>
</cp:coreProperties>
</file>