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28FD" w:rsidRPr="00022F04" w:rsidRDefault="006F64CC" w:rsidP="00C628FD">
      <w:pPr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ru-RU"/>
        </w:rPr>
      </w:pPr>
      <w:bookmarkStart w:id="0" w:name="OLE_LINK13"/>
      <w:bookmarkStart w:id="1" w:name="OLE_LINK14"/>
      <w:r w:rsidRPr="00022F04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ru-RU"/>
        </w:rPr>
        <w:t xml:space="preserve">История изучения феномена </w:t>
      </w:r>
      <w:proofErr w:type="spellStart"/>
      <w:r w:rsidR="00173354" w:rsidRPr="00022F04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ru-RU"/>
        </w:rPr>
        <w:t>карнавализации</w:t>
      </w:r>
      <w:proofErr w:type="spellEnd"/>
      <w:r w:rsidR="00173354" w:rsidRPr="00022F04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ru-RU"/>
        </w:rPr>
        <w:t xml:space="preserve"> в творчестве Н.В. Гоголя</w:t>
      </w:r>
    </w:p>
    <w:bookmarkEnd w:id="0"/>
    <w:bookmarkEnd w:id="1"/>
    <w:p w:rsidR="007174E9" w:rsidRPr="00254C0B" w:rsidRDefault="007174E9" w:rsidP="007174E9">
      <w:pPr>
        <w:jc w:val="center"/>
        <w:rPr>
          <w:rFonts w:ascii="Times New Roman" w:eastAsiaTheme="minorEastAsia" w:hAnsi="Times New Roman" w:cs="Times New Roman"/>
          <w:kern w:val="2"/>
          <w:lang w:val="ru-RU" w:eastAsia="en-US"/>
        </w:rPr>
      </w:pPr>
      <w:r w:rsidRPr="00254C0B">
        <w:rPr>
          <w:rFonts w:ascii="Times New Roman" w:eastAsiaTheme="minorEastAsia" w:hAnsi="Times New Roman" w:cs="Times New Roman"/>
          <w:kern w:val="2"/>
          <w:lang w:val="ru-RU" w:eastAsia="en-US"/>
        </w:rPr>
        <w:t xml:space="preserve">Фан </w:t>
      </w:r>
      <w:proofErr w:type="spellStart"/>
      <w:r w:rsidRPr="00254C0B">
        <w:rPr>
          <w:rFonts w:ascii="Times New Roman" w:eastAsiaTheme="minorEastAsia" w:hAnsi="Times New Roman" w:cs="Times New Roman"/>
          <w:kern w:val="2"/>
          <w:lang w:val="ru-RU" w:eastAsia="en-US"/>
        </w:rPr>
        <w:t>Сяожань</w:t>
      </w:r>
      <w:proofErr w:type="spellEnd"/>
    </w:p>
    <w:p w:rsidR="007174E9" w:rsidRPr="00254C0B" w:rsidRDefault="007174E9" w:rsidP="007174E9">
      <w:pPr>
        <w:jc w:val="center"/>
        <w:rPr>
          <w:rFonts w:ascii="Times New Roman" w:eastAsiaTheme="minorEastAsia" w:hAnsi="Times New Roman" w:cs="Times New Roman"/>
          <w:kern w:val="2"/>
          <w:lang w:val="ru-RU" w:eastAsia="en-US"/>
        </w:rPr>
      </w:pPr>
      <w:r w:rsidRPr="00254C0B">
        <w:rPr>
          <w:rFonts w:ascii="Times New Roman" w:eastAsiaTheme="minorEastAsia" w:hAnsi="Times New Roman" w:cs="Times New Roman"/>
          <w:kern w:val="2"/>
          <w:lang w:val="ru-RU" w:eastAsia="en-US"/>
        </w:rPr>
        <w:t>Аспирант Московского государственного университета им</w:t>
      </w:r>
      <w:r>
        <w:rPr>
          <w:rFonts w:ascii="Times New Roman" w:eastAsiaTheme="minorEastAsia" w:hAnsi="Times New Roman" w:cs="Times New Roman"/>
          <w:kern w:val="2"/>
          <w:lang w:val="ru-RU" w:eastAsia="en-US"/>
        </w:rPr>
        <w:t>.</w:t>
      </w:r>
      <w:r w:rsidRPr="00254C0B">
        <w:rPr>
          <w:rFonts w:ascii="Times New Roman" w:eastAsiaTheme="minorEastAsia" w:hAnsi="Times New Roman" w:cs="Times New Roman"/>
          <w:kern w:val="2"/>
          <w:lang w:val="ru-RU" w:eastAsia="en-US"/>
        </w:rPr>
        <w:t xml:space="preserve"> М.В. Ломоносова,</w:t>
      </w:r>
    </w:p>
    <w:p w:rsidR="00C628FD" w:rsidRDefault="007174E9" w:rsidP="007174E9">
      <w:pPr>
        <w:jc w:val="center"/>
        <w:rPr>
          <w:rFonts w:ascii="Times New Roman" w:eastAsiaTheme="minorEastAsia" w:hAnsi="Times New Roman" w:cs="Times New Roman"/>
          <w:kern w:val="2"/>
          <w:lang w:val="ru-RU" w:eastAsia="en-US"/>
        </w:rPr>
      </w:pPr>
      <w:r w:rsidRPr="00254C0B">
        <w:rPr>
          <w:rFonts w:ascii="Times New Roman" w:eastAsiaTheme="minorEastAsia" w:hAnsi="Times New Roman" w:cs="Times New Roman"/>
          <w:kern w:val="2"/>
          <w:lang w:val="ru-RU" w:eastAsia="en-US"/>
        </w:rPr>
        <w:t>Москва, Россия</w:t>
      </w:r>
    </w:p>
    <w:p w:rsidR="007174E9" w:rsidRPr="003E4CF7" w:rsidRDefault="007174E9" w:rsidP="007174E9">
      <w:pPr>
        <w:jc w:val="center"/>
        <w:rPr>
          <w:rFonts w:ascii="Times New Roman" w:hAnsi="Times New Roman" w:cs="Times New Roman"/>
        </w:rPr>
      </w:pPr>
    </w:p>
    <w:p w:rsidR="006E3942" w:rsidRPr="00022F04" w:rsidRDefault="006E3942" w:rsidP="007174E9">
      <w:pPr>
        <w:ind w:firstLineChars="125" w:firstLine="300"/>
        <w:jc w:val="both"/>
        <w:rPr>
          <w:rFonts w:ascii="Times New Roman" w:hAnsi="Times New Roman" w:cs="Times New Roman"/>
          <w:lang w:val="ru-RU"/>
        </w:rPr>
      </w:pPr>
      <w:r w:rsidRPr="006E3942">
        <w:rPr>
          <w:rFonts w:ascii="Times New Roman" w:hAnsi="Times New Roman" w:cs="Times New Roman"/>
          <w:lang w:val="ru-RU"/>
        </w:rPr>
        <w:t xml:space="preserve">Термин </w:t>
      </w:r>
      <w:proofErr w:type="spellStart"/>
      <w:r w:rsidRPr="006E3942">
        <w:rPr>
          <w:rFonts w:ascii="Times New Roman" w:hAnsi="Times New Roman" w:cs="Times New Roman"/>
          <w:lang w:val="ru-RU"/>
        </w:rPr>
        <w:t>Карнавализация</w:t>
      </w:r>
      <w:proofErr w:type="spellEnd"/>
      <w:r w:rsidRPr="006E3942">
        <w:rPr>
          <w:rFonts w:ascii="Times New Roman" w:hAnsi="Times New Roman" w:cs="Times New Roman"/>
          <w:lang w:val="ru-RU"/>
        </w:rPr>
        <w:t xml:space="preserve"> введен в литературоведение М.М. Бахтиным и получил распространение в смежных научных дисциплинах</w:t>
      </w:r>
      <w:r w:rsidR="00C628FD" w:rsidRPr="00022F04">
        <w:rPr>
          <w:rFonts w:ascii="Times New Roman" w:hAnsi="Times New Roman" w:cs="Times New Roman"/>
          <w:lang w:val="ru-RU"/>
        </w:rPr>
        <w:t xml:space="preserve">. </w:t>
      </w:r>
      <w:r w:rsidRPr="006E3942">
        <w:rPr>
          <w:rFonts w:ascii="Times New Roman" w:hAnsi="Times New Roman" w:cs="Times New Roman"/>
          <w:lang w:val="ru-RU"/>
        </w:rPr>
        <w:t>Свою концепцию карнавала Бахтин излагает в трех работах: в одной из глав исследования «Проблемы поэтики Достоевского» (1963), в книге «Творчество Франсуа Рабле и народная культура Сре</w:t>
      </w:r>
      <w:r w:rsidR="003E4CF7">
        <w:rPr>
          <w:rFonts w:ascii="Times New Roman" w:hAnsi="Times New Roman" w:cs="Times New Roman"/>
          <w:lang w:val="ru-RU"/>
        </w:rPr>
        <w:t>дневековья и Ренессанса» (1965)</w:t>
      </w:r>
      <w:r w:rsidRPr="006E3942">
        <w:rPr>
          <w:rFonts w:ascii="Times New Roman" w:hAnsi="Times New Roman" w:cs="Times New Roman"/>
          <w:lang w:val="ru-RU"/>
        </w:rPr>
        <w:t xml:space="preserve"> и в главах «Раблезианский </w:t>
      </w:r>
      <w:proofErr w:type="spellStart"/>
      <w:r w:rsidRPr="006E3942">
        <w:rPr>
          <w:rFonts w:ascii="Times New Roman" w:hAnsi="Times New Roman" w:cs="Times New Roman"/>
          <w:lang w:val="ru-RU"/>
        </w:rPr>
        <w:t>хронотоп</w:t>
      </w:r>
      <w:proofErr w:type="spellEnd"/>
      <w:r w:rsidRPr="006E3942">
        <w:rPr>
          <w:rFonts w:ascii="Times New Roman" w:hAnsi="Times New Roman" w:cs="Times New Roman"/>
          <w:lang w:val="ru-RU"/>
        </w:rPr>
        <w:t xml:space="preserve">» и «Фольклорные основы раблезианского </w:t>
      </w:r>
      <w:proofErr w:type="spellStart"/>
      <w:r w:rsidRPr="006E3942">
        <w:rPr>
          <w:rFonts w:ascii="Times New Roman" w:hAnsi="Times New Roman" w:cs="Times New Roman"/>
          <w:lang w:val="ru-RU"/>
        </w:rPr>
        <w:t>хронотопа</w:t>
      </w:r>
      <w:proofErr w:type="spellEnd"/>
      <w:r w:rsidRPr="006E3942">
        <w:rPr>
          <w:rFonts w:ascii="Times New Roman" w:hAnsi="Times New Roman" w:cs="Times New Roman"/>
          <w:lang w:val="ru-RU"/>
        </w:rPr>
        <w:t xml:space="preserve">» книги «Формы времени и </w:t>
      </w:r>
      <w:proofErr w:type="spellStart"/>
      <w:r w:rsidRPr="006E3942">
        <w:rPr>
          <w:rFonts w:ascii="Times New Roman" w:hAnsi="Times New Roman" w:cs="Times New Roman"/>
          <w:lang w:val="ru-RU"/>
        </w:rPr>
        <w:t>хронотопа</w:t>
      </w:r>
      <w:proofErr w:type="spellEnd"/>
      <w:r w:rsidRPr="006E3942">
        <w:rPr>
          <w:rFonts w:ascii="Times New Roman" w:hAnsi="Times New Roman" w:cs="Times New Roman"/>
          <w:lang w:val="ru-RU"/>
        </w:rPr>
        <w:t xml:space="preserve"> в романе» (1975).</w:t>
      </w:r>
      <w:r w:rsidR="00173354" w:rsidRPr="00022F04">
        <w:rPr>
          <w:rFonts w:ascii="Times New Roman" w:hAnsi="Times New Roman" w:cs="Times New Roman"/>
          <w:lang w:val="ru-RU"/>
        </w:rPr>
        <w:t xml:space="preserve"> </w:t>
      </w:r>
      <w:r w:rsidR="00173354" w:rsidRPr="00022F04">
        <w:rPr>
          <w:rFonts w:ascii="Times New Roman" w:hAnsi="Times New Roman" w:cs="Times New Roman"/>
          <w:color w:val="000000" w:themeColor="text1"/>
          <w:lang w:val="ru-RU"/>
        </w:rPr>
        <w:t>Среди научных статей ученого, непосредственно связанных с Гоголем, можно назвать следующие: «Рабле и Гоголь» (1965) и «К вопросам об исторической традиции и о народных источниках гоголевского смеха»</w:t>
      </w:r>
      <w:r w:rsidR="00173354" w:rsidRPr="00022F04">
        <w:rPr>
          <w:rFonts w:ascii="Times New Roman" w:hAnsi="Times New Roman" w:cs="Times New Roman"/>
          <w:color w:val="FF0000"/>
          <w:lang w:val="ru-RU"/>
        </w:rPr>
        <w:t xml:space="preserve"> </w:t>
      </w:r>
      <w:r w:rsidR="00173354" w:rsidRPr="00022F04">
        <w:rPr>
          <w:rFonts w:ascii="Times New Roman" w:hAnsi="Times New Roman" w:cs="Times New Roman"/>
          <w:color w:val="000000" w:themeColor="text1"/>
          <w:lang w:val="ru-RU"/>
        </w:rPr>
        <w:t>(1997).</w:t>
      </w:r>
      <w:r w:rsidR="004776DA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4776DA" w:rsidRPr="00022F04">
        <w:rPr>
          <w:rFonts w:ascii="Times New Roman" w:hAnsi="Times New Roman" w:cs="Times New Roman"/>
          <w:lang w:val="ru-RU"/>
        </w:rPr>
        <w:t>Исследование карнавальной составляющей в творчестве Н.В. Гоголя раскрывает многоаспектность и глубину его произведений, где карнавальные мотивы и образы играют значительную роль, обогащая тексты многослойностью смыслов</w:t>
      </w:r>
      <w:r w:rsidR="003927E2">
        <w:rPr>
          <w:rFonts w:ascii="Times New Roman" w:hAnsi="Times New Roman" w:cs="Times New Roman"/>
          <w:lang w:val="ru-RU"/>
        </w:rPr>
        <w:t>.</w:t>
      </w:r>
    </w:p>
    <w:p w:rsidR="006E3942" w:rsidRPr="00022F04" w:rsidRDefault="006E3942" w:rsidP="007174E9">
      <w:pPr>
        <w:ind w:firstLineChars="125" w:firstLine="300"/>
        <w:jc w:val="both"/>
        <w:rPr>
          <w:rFonts w:ascii="Times New Roman" w:hAnsi="Times New Roman" w:cs="Times New Roman"/>
          <w:lang w:val="ru-RU"/>
        </w:rPr>
      </w:pPr>
      <w:r w:rsidRPr="00022F04">
        <w:rPr>
          <w:rFonts w:ascii="Times New Roman" w:hAnsi="Times New Roman" w:cs="Times New Roman"/>
          <w:lang w:val="ru-RU"/>
        </w:rPr>
        <w:t>В период с 1947 по 1952 год обсуждение</w:t>
      </w:r>
      <w:r w:rsidR="00173354" w:rsidRPr="00022F04">
        <w:rPr>
          <w:rFonts w:ascii="Times New Roman" w:hAnsi="Times New Roman" w:cs="Times New Roman"/>
          <w:lang w:val="ru-RU"/>
        </w:rPr>
        <w:t xml:space="preserve"> темы «Рабле и Гоголь»</w:t>
      </w:r>
      <w:r w:rsidRPr="00022F04">
        <w:rPr>
          <w:rFonts w:ascii="Times New Roman" w:hAnsi="Times New Roman" w:cs="Times New Roman"/>
          <w:lang w:val="ru-RU"/>
        </w:rPr>
        <w:t xml:space="preserve"> приобрело политическую окраску, что привело к идеологическим и политическим дебатам вокруг </w:t>
      </w:r>
      <w:r w:rsidRPr="00537D92">
        <w:rPr>
          <w:rFonts w:ascii="Times New Roman" w:hAnsi="Times New Roman" w:cs="Times New Roman"/>
          <w:lang w:val="ru-RU"/>
        </w:rPr>
        <w:t>работы</w:t>
      </w:r>
      <w:r w:rsidRPr="00022F04">
        <w:rPr>
          <w:rFonts w:ascii="Times New Roman" w:hAnsi="Times New Roman" w:cs="Times New Roman"/>
          <w:lang w:val="ru-RU"/>
        </w:rPr>
        <w:t xml:space="preserve"> Бахтина. В 1970-х годах, после возвращения</w:t>
      </w:r>
      <w:r w:rsidRPr="004D10AB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537D92" w:rsidRPr="004D10AB">
        <w:rPr>
          <w:rFonts w:ascii="Times New Roman" w:hAnsi="Times New Roman" w:cs="Times New Roman"/>
          <w:color w:val="000000" w:themeColor="text1"/>
          <w:lang w:val="ru-RU"/>
        </w:rPr>
        <w:t>ученого в большую</w:t>
      </w:r>
      <w:r w:rsidRPr="00022F04">
        <w:rPr>
          <w:rFonts w:ascii="Times New Roman" w:hAnsi="Times New Roman" w:cs="Times New Roman"/>
          <w:lang w:val="ru-RU"/>
        </w:rPr>
        <w:t xml:space="preserve"> науку, его </w:t>
      </w:r>
      <w:r w:rsidR="00537D92" w:rsidRPr="004D10AB">
        <w:rPr>
          <w:rFonts w:ascii="Times New Roman" w:hAnsi="Times New Roman" w:cs="Times New Roman"/>
          <w:color w:val="000000" w:themeColor="text1"/>
          <w:lang w:val="ru-RU"/>
        </w:rPr>
        <w:t>исследования</w:t>
      </w:r>
      <w:r w:rsidRPr="004D10AB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537D92" w:rsidRPr="004D10AB">
        <w:rPr>
          <w:rFonts w:ascii="Times New Roman" w:hAnsi="Times New Roman" w:cs="Times New Roman"/>
          <w:color w:val="000000" w:themeColor="text1"/>
          <w:lang w:val="ru-RU"/>
        </w:rPr>
        <w:t>получили</w:t>
      </w:r>
      <w:r w:rsidRPr="00022F04">
        <w:rPr>
          <w:rFonts w:ascii="Times New Roman" w:hAnsi="Times New Roman" w:cs="Times New Roman"/>
          <w:lang w:val="ru-RU"/>
        </w:rPr>
        <w:t xml:space="preserve"> более широкое распространение и признание. Публикация </w:t>
      </w:r>
      <w:r w:rsidR="00173354" w:rsidRPr="00022F04">
        <w:rPr>
          <w:rFonts w:ascii="Times New Roman" w:hAnsi="Times New Roman" w:cs="Times New Roman"/>
          <w:lang w:val="ru-RU"/>
        </w:rPr>
        <w:t>работы</w:t>
      </w:r>
      <w:r w:rsidRPr="00022F04">
        <w:rPr>
          <w:rFonts w:ascii="Times New Roman" w:hAnsi="Times New Roman" w:cs="Times New Roman"/>
          <w:lang w:val="ru-RU"/>
        </w:rPr>
        <w:t xml:space="preserve"> </w:t>
      </w:r>
      <w:r w:rsidR="00173354" w:rsidRPr="00022F04">
        <w:rPr>
          <w:rFonts w:ascii="Times New Roman" w:hAnsi="Times New Roman" w:cs="Times New Roman"/>
          <w:lang w:val="ru-RU"/>
        </w:rPr>
        <w:t>«</w:t>
      </w:r>
      <w:r w:rsidRPr="00022F04">
        <w:rPr>
          <w:rFonts w:ascii="Times New Roman" w:hAnsi="Times New Roman" w:cs="Times New Roman"/>
          <w:lang w:val="ru-RU"/>
        </w:rPr>
        <w:t>Искусство слова и народная смеховая культура (Рабле и Гоголь)</w:t>
      </w:r>
      <w:r w:rsidR="00173354" w:rsidRPr="00022F04">
        <w:rPr>
          <w:rFonts w:ascii="Times New Roman" w:hAnsi="Times New Roman" w:cs="Times New Roman"/>
          <w:lang w:val="ru-RU"/>
        </w:rPr>
        <w:t>»</w:t>
      </w:r>
      <w:r w:rsidRPr="00022F04">
        <w:rPr>
          <w:rFonts w:ascii="Times New Roman" w:hAnsi="Times New Roman" w:cs="Times New Roman"/>
          <w:lang w:val="ru-RU"/>
        </w:rPr>
        <w:t xml:space="preserve"> в 1973 году и включение </w:t>
      </w:r>
      <w:r w:rsidRPr="004D10AB">
        <w:rPr>
          <w:rFonts w:ascii="Times New Roman" w:hAnsi="Times New Roman" w:cs="Times New Roman"/>
          <w:color w:val="000000" w:themeColor="text1"/>
          <w:lang w:val="ru-RU"/>
        </w:rPr>
        <w:t>е</w:t>
      </w:r>
      <w:r w:rsidR="00537D92" w:rsidRPr="004D10AB">
        <w:rPr>
          <w:rFonts w:ascii="Times New Roman" w:hAnsi="Times New Roman" w:cs="Times New Roman"/>
          <w:color w:val="000000" w:themeColor="text1"/>
          <w:lang w:val="ru-RU"/>
        </w:rPr>
        <w:t>е</w:t>
      </w:r>
      <w:r w:rsidRPr="00022F04">
        <w:rPr>
          <w:rFonts w:ascii="Times New Roman" w:hAnsi="Times New Roman" w:cs="Times New Roman"/>
          <w:lang w:val="ru-RU"/>
        </w:rPr>
        <w:t xml:space="preserve"> в сборник </w:t>
      </w:r>
      <w:r w:rsidR="00173354" w:rsidRPr="00022F04">
        <w:rPr>
          <w:rFonts w:ascii="Times New Roman" w:hAnsi="Times New Roman" w:cs="Times New Roman"/>
          <w:lang w:val="ru-RU"/>
        </w:rPr>
        <w:t>«</w:t>
      </w:r>
      <w:r w:rsidRPr="00022F04">
        <w:rPr>
          <w:rFonts w:ascii="Times New Roman" w:hAnsi="Times New Roman" w:cs="Times New Roman"/>
          <w:lang w:val="ru-RU"/>
        </w:rPr>
        <w:t>Вопросы литературы и эстетики</w:t>
      </w:r>
      <w:r w:rsidR="00173354" w:rsidRPr="00022F04">
        <w:rPr>
          <w:rFonts w:ascii="Times New Roman" w:hAnsi="Times New Roman" w:cs="Times New Roman"/>
          <w:lang w:val="ru-RU"/>
        </w:rPr>
        <w:t>»</w:t>
      </w:r>
      <w:r w:rsidRPr="00022F04">
        <w:rPr>
          <w:rFonts w:ascii="Times New Roman" w:hAnsi="Times New Roman" w:cs="Times New Roman"/>
          <w:lang w:val="ru-RU"/>
        </w:rPr>
        <w:t xml:space="preserve"> в 1975 году открыли новый этап в изучении </w:t>
      </w:r>
      <w:proofErr w:type="spellStart"/>
      <w:r w:rsidRPr="00022F04">
        <w:rPr>
          <w:rFonts w:ascii="Times New Roman" w:hAnsi="Times New Roman" w:cs="Times New Roman"/>
          <w:lang w:val="ru-RU"/>
        </w:rPr>
        <w:t>бахтинской</w:t>
      </w:r>
      <w:proofErr w:type="spellEnd"/>
      <w:r w:rsidRPr="00022F04">
        <w:rPr>
          <w:rFonts w:ascii="Times New Roman" w:hAnsi="Times New Roman" w:cs="Times New Roman"/>
          <w:lang w:val="ru-RU"/>
        </w:rPr>
        <w:t xml:space="preserve"> концепции смеха и карнавальной культуры.</w:t>
      </w:r>
    </w:p>
    <w:p w:rsidR="006E3942" w:rsidRPr="00022F04" w:rsidRDefault="006E3942" w:rsidP="007174E9">
      <w:pPr>
        <w:ind w:firstLineChars="125" w:firstLine="300"/>
        <w:jc w:val="both"/>
        <w:rPr>
          <w:rFonts w:ascii="Times New Roman" w:hAnsi="Times New Roman" w:cs="Times New Roman"/>
          <w:lang w:val="ru-RU"/>
        </w:rPr>
      </w:pPr>
      <w:r w:rsidRPr="00022F04">
        <w:rPr>
          <w:rFonts w:ascii="Times New Roman" w:hAnsi="Times New Roman" w:cs="Times New Roman"/>
          <w:lang w:val="ru-RU"/>
        </w:rPr>
        <w:t xml:space="preserve">Интерес к теме </w:t>
      </w:r>
      <w:r w:rsidR="00173354" w:rsidRPr="00022F04">
        <w:rPr>
          <w:rFonts w:ascii="Times New Roman" w:hAnsi="Times New Roman" w:cs="Times New Roman"/>
          <w:lang w:val="ru-RU"/>
        </w:rPr>
        <w:t>«</w:t>
      </w:r>
      <w:r w:rsidRPr="00022F04">
        <w:rPr>
          <w:rFonts w:ascii="Times New Roman" w:hAnsi="Times New Roman" w:cs="Times New Roman"/>
          <w:lang w:val="ru-RU"/>
        </w:rPr>
        <w:t>Рабле и Гоголь</w:t>
      </w:r>
      <w:r w:rsidR="00173354" w:rsidRPr="00022F04">
        <w:rPr>
          <w:rFonts w:ascii="Times New Roman" w:hAnsi="Times New Roman" w:cs="Times New Roman"/>
          <w:lang w:val="ru-RU"/>
        </w:rPr>
        <w:t>»</w:t>
      </w:r>
      <w:r w:rsidRPr="00022F04">
        <w:rPr>
          <w:rFonts w:ascii="Times New Roman" w:hAnsi="Times New Roman" w:cs="Times New Roman"/>
          <w:lang w:val="ru-RU"/>
        </w:rPr>
        <w:t xml:space="preserve"> продолжал расти, и в </w:t>
      </w:r>
      <w:r w:rsidR="003E4CF7">
        <w:rPr>
          <w:rFonts w:ascii="Times New Roman" w:hAnsi="Times New Roman" w:cs="Times New Roman"/>
          <w:lang w:val="ru-RU"/>
        </w:rPr>
        <w:t xml:space="preserve">конце </w:t>
      </w:r>
      <w:r w:rsidR="003E4CF7" w:rsidRPr="00B04C84">
        <w:rPr>
          <w:rFonts w:ascii="Times New Roman" w:hAnsi="Times New Roman" w:cs="Times New Roman"/>
          <w:color w:val="000000" w:themeColor="text1"/>
          <w:lang w:val="ru-RU"/>
        </w:rPr>
        <w:t>ХХ-го – начале ХХ</w:t>
      </w:r>
      <w:r w:rsidR="00B04C84" w:rsidRPr="00B04C84">
        <w:rPr>
          <w:rFonts w:ascii="Times New Roman" w:hAnsi="Times New Roman" w:cs="Times New Roman"/>
          <w:color w:val="000000" w:themeColor="text1"/>
        </w:rPr>
        <w:t>I</w:t>
      </w:r>
      <w:r w:rsidR="00280B03" w:rsidRPr="00B04C84">
        <w:rPr>
          <w:rFonts w:ascii="Times New Roman" w:hAnsi="Times New Roman" w:cs="Times New Roman"/>
          <w:color w:val="000000" w:themeColor="text1"/>
          <w:lang w:val="ru-RU"/>
        </w:rPr>
        <w:t>-го в</w:t>
      </w:r>
      <w:r w:rsidR="00280B03" w:rsidRPr="004D10AB">
        <w:rPr>
          <w:rFonts w:ascii="Times New Roman" w:hAnsi="Times New Roman" w:cs="Times New Roman"/>
          <w:color w:val="000000" w:themeColor="text1"/>
          <w:lang w:val="ru-RU"/>
        </w:rPr>
        <w:t>ека</w:t>
      </w:r>
      <w:r w:rsidRPr="00022F04">
        <w:rPr>
          <w:rFonts w:ascii="Times New Roman" w:hAnsi="Times New Roman" w:cs="Times New Roman"/>
          <w:lang w:val="ru-RU"/>
        </w:rPr>
        <w:t xml:space="preserve"> исследователи всё чаще обращались к анализу взаимосвязи между карнавальной культурой и литературным творчеством. Работы ученых, таких как Ю.М.</w:t>
      </w:r>
      <w:r w:rsidR="00280B03">
        <w:rPr>
          <w:rFonts w:ascii="Times New Roman" w:hAnsi="Times New Roman" w:cs="Times New Roman"/>
          <w:lang w:val="ru-RU"/>
        </w:rPr>
        <w:t xml:space="preserve"> Лотман, И.М. </w:t>
      </w:r>
      <w:proofErr w:type="spellStart"/>
      <w:r w:rsidR="00280B03">
        <w:rPr>
          <w:rFonts w:ascii="Times New Roman" w:hAnsi="Times New Roman" w:cs="Times New Roman"/>
          <w:lang w:val="ru-RU"/>
        </w:rPr>
        <w:t>Нусинов</w:t>
      </w:r>
      <w:proofErr w:type="spellEnd"/>
      <w:r w:rsidR="00280B03">
        <w:rPr>
          <w:rFonts w:ascii="Times New Roman" w:hAnsi="Times New Roman" w:cs="Times New Roman"/>
          <w:lang w:val="ru-RU"/>
        </w:rPr>
        <w:t xml:space="preserve">, Г. </w:t>
      </w:r>
      <w:proofErr w:type="spellStart"/>
      <w:r w:rsidR="00280B03" w:rsidRPr="004D10AB">
        <w:rPr>
          <w:rFonts w:ascii="Times New Roman" w:hAnsi="Times New Roman" w:cs="Times New Roman"/>
          <w:color w:val="000000" w:themeColor="text1"/>
          <w:lang w:val="ru-RU"/>
        </w:rPr>
        <w:t>Фридле</w:t>
      </w:r>
      <w:r w:rsidRPr="004D10AB">
        <w:rPr>
          <w:rFonts w:ascii="Times New Roman" w:hAnsi="Times New Roman" w:cs="Times New Roman"/>
          <w:color w:val="000000" w:themeColor="text1"/>
          <w:lang w:val="ru-RU"/>
        </w:rPr>
        <w:t>ндер</w:t>
      </w:r>
      <w:proofErr w:type="spellEnd"/>
      <w:r w:rsidR="003E4CF7">
        <w:rPr>
          <w:rFonts w:ascii="Times New Roman" w:hAnsi="Times New Roman" w:cs="Times New Roman"/>
          <w:lang w:val="ru-RU"/>
        </w:rPr>
        <w:t xml:space="preserve"> и других</w:t>
      </w:r>
      <w:r w:rsidRPr="00022F04">
        <w:rPr>
          <w:rFonts w:ascii="Times New Roman" w:hAnsi="Times New Roman" w:cs="Times New Roman"/>
          <w:lang w:val="ru-RU"/>
        </w:rPr>
        <w:t xml:space="preserve"> продолжили развивать и дополнять </w:t>
      </w:r>
      <w:proofErr w:type="spellStart"/>
      <w:r w:rsidRPr="00022F04">
        <w:rPr>
          <w:rFonts w:ascii="Times New Roman" w:hAnsi="Times New Roman" w:cs="Times New Roman"/>
          <w:lang w:val="ru-RU"/>
        </w:rPr>
        <w:t>бахтинскую</w:t>
      </w:r>
      <w:proofErr w:type="spellEnd"/>
      <w:r w:rsidRPr="00022F04">
        <w:rPr>
          <w:rFonts w:ascii="Times New Roman" w:hAnsi="Times New Roman" w:cs="Times New Roman"/>
          <w:lang w:val="ru-RU"/>
        </w:rPr>
        <w:t xml:space="preserve"> теорию, подчеркивая национальные и культурные особенности смеха в творчестве Гоголя.</w:t>
      </w:r>
    </w:p>
    <w:p w:rsidR="00853B14" w:rsidRDefault="004D10AB" w:rsidP="007174E9">
      <w:pPr>
        <w:ind w:firstLineChars="125" w:firstLine="300"/>
        <w:jc w:val="both"/>
        <w:rPr>
          <w:rFonts w:ascii="Times New Roman" w:hAnsi="Times New Roman" w:cs="Times New Roman"/>
          <w:lang w:val="ru-RU"/>
        </w:rPr>
      </w:pPr>
      <w:r w:rsidRPr="004D10AB">
        <w:rPr>
          <w:rFonts w:ascii="Times New Roman" w:hAnsi="Times New Roman" w:cs="Times New Roman"/>
          <w:lang w:val="ru-RU"/>
        </w:rPr>
        <w:t xml:space="preserve">В 1996 году публикация анкеты в журнале «Диалог. Карнавал. </w:t>
      </w:r>
      <w:proofErr w:type="spellStart"/>
      <w:r w:rsidRPr="004D10AB">
        <w:rPr>
          <w:rFonts w:ascii="Times New Roman" w:hAnsi="Times New Roman" w:cs="Times New Roman"/>
          <w:lang w:val="ru-RU"/>
        </w:rPr>
        <w:t>Хронотоп</w:t>
      </w:r>
      <w:proofErr w:type="spellEnd"/>
      <w:r w:rsidRPr="004D10AB">
        <w:rPr>
          <w:rFonts w:ascii="Times New Roman" w:hAnsi="Times New Roman" w:cs="Times New Roman"/>
          <w:lang w:val="ru-RU"/>
        </w:rPr>
        <w:t>», посвящённой народно-праздничной концепции М.М. Бахтина</w:t>
      </w:r>
      <w:r>
        <w:rPr>
          <w:rFonts w:ascii="Times New Roman" w:hAnsi="Times New Roman" w:cs="Times New Roman"/>
          <w:lang w:val="ru-RU"/>
        </w:rPr>
        <w:t>,</w:t>
      </w:r>
      <w:r w:rsidR="00B04C84">
        <w:rPr>
          <w:rFonts w:ascii="Times New Roman" w:hAnsi="Times New Roman" w:cs="Times New Roman"/>
          <w:color w:val="FF0000"/>
        </w:rPr>
        <w:t xml:space="preserve"> </w:t>
      </w:r>
      <w:r w:rsidR="003E4CF7" w:rsidRPr="00B04C84">
        <w:rPr>
          <w:rFonts w:ascii="Times New Roman" w:hAnsi="Times New Roman" w:cs="Times New Roman"/>
          <w:color w:val="000000" w:themeColor="text1"/>
          <w:lang w:val="ru-RU"/>
        </w:rPr>
        <w:t>ознаменовала</w:t>
      </w:r>
      <w:r w:rsidR="00B04C84" w:rsidRPr="00B04C84">
        <w:rPr>
          <w:rFonts w:ascii="Times New Roman" w:hAnsi="Times New Roman" w:cs="Times New Roman"/>
          <w:color w:val="000000" w:themeColor="text1"/>
        </w:rPr>
        <w:t xml:space="preserve"> </w:t>
      </w:r>
      <w:r w:rsidR="003E4CF7" w:rsidRPr="00B04C84">
        <w:rPr>
          <w:rFonts w:ascii="Times New Roman" w:hAnsi="Times New Roman" w:cs="Times New Roman"/>
          <w:color w:val="000000" w:themeColor="text1"/>
          <w:lang w:val="ru-RU"/>
        </w:rPr>
        <w:t xml:space="preserve">новый </w:t>
      </w:r>
      <w:r w:rsidR="006E3942" w:rsidRPr="00B04C84">
        <w:rPr>
          <w:rFonts w:ascii="Times New Roman" w:hAnsi="Times New Roman" w:cs="Times New Roman"/>
          <w:color w:val="000000" w:themeColor="text1"/>
          <w:lang w:val="ru-RU"/>
        </w:rPr>
        <w:t>эта</w:t>
      </w:r>
      <w:r w:rsidR="006E3942" w:rsidRPr="00022F04">
        <w:rPr>
          <w:rFonts w:ascii="Times New Roman" w:hAnsi="Times New Roman" w:cs="Times New Roman"/>
          <w:lang w:val="ru-RU"/>
        </w:rPr>
        <w:t xml:space="preserve">п в развитии </w:t>
      </w:r>
      <w:proofErr w:type="spellStart"/>
      <w:r w:rsidR="006E3942" w:rsidRPr="00022F04">
        <w:rPr>
          <w:rFonts w:ascii="Times New Roman" w:hAnsi="Times New Roman" w:cs="Times New Roman"/>
          <w:lang w:val="ru-RU"/>
        </w:rPr>
        <w:t>бахтинской</w:t>
      </w:r>
      <w:proofErr w:type="spellEnd"/>
      <w:r w:rsidR="006E3942" w:rsidRPr="00022F04">
        <w:rPr>
          <w:rFonts w:ascii="Times New Roman" w:hAnsi="Times New Roman" w:cs="Times New Roman"/>
          <w:lang w:val="ru-RU"/>
        </w:rPr>
        <w:t xml:space="preserve"> концепции</w:t>
      </w:r>
      <w:r w:rsidR="00173354" w:rsidRPr="00022F04">
        <w:rPr>
          <w:rFonts w:ascii="Times New Roman" w:hAnsi="Times New Roman" w:cs="Times New Roman"/>
          <w:lang w:val="ru-RU"/>
        </w:rPr>
        <w:t xml:space="preserve"> карнавала</w:t>
      </w:r>
      <w:r w:rsidR="006E3942" w:rsidRPr="00022F04">
        <w:rPr>
          <w:rFonts w:ascii="Times New Roman" w:hAnsi="Times New Roman" w:cs="Times New Roman"/>
          <w:lang w:val="ru-RU"/>
        </w:rPr>
        <w:t xml:space="preserve">, вызвав разнообразные интерпретации и критические оценки среди ученых различных стран. Взгляды на </w:t>
      </w:r>
      <w:r w:rsidR="007059BC" w:rsidRPr="00B04C84">
        <w:rPr>
          <w:rFonts w:ascii="Times New Roman" w:hAnsi="Times New Roman" w:cs="Times New Roman"/>
          <w:color w:val="000000" w:themeColor="text1"/>
          <w:lang w:val="ru-RU"/>
        </w:rPr>
        <w:t>феномен</w:t>
      </w:r>
      <w:r w:rsidR="007059BC" w:rsidRPr="007059BC">
        <w:rPr>
          <w:rFonts w:ascii="Times New Roman" w:hAnsi="Times New Roman" w:cs="Times New Roman"/>
          <w:color w:val="FF0000"/>
          <w:lang w:val="ru-RU"/>
        </w:rPr>
        <w:t xml:space="preserve"> </w:t>
      </w:r>
      <w:proofErr w:type="spellStart"/>
      <w:r w:rsidR="007059BC">
        <w:rPr>
          <w:rFonts w:ascii="Times New Roman" w:hAnsi="Times New Roman" w:cs="Times New Roman"/>
          <w:lang w:val="ru-RU"/>
        </w:rPr>
        <w:t>карнавали</w:t>
      </w:r>
      <w:r w:rsidR="00260394" w:rsidRPr="00B04C84">
        <w:rPr>
          <w:rFonts w:ascii="Times New Roman" w:hAnsi="Times New Roman" w:cs="Times New Roman"/>
          <w:color w:val="000000" w:themeColor="text1"/>
          <w:lang w:val="ru-RU"/>
        </w:rPr>
        <w:t>зации</w:t>
      </w:r>
      <w:proofErr w:type="spellEnd"/>
      <w:r w:rsidR="006E3942" w:rsidRPr="00022F04">
        <w:rPr>
          <w:rFonts w:ascii="Times New Roman" w:hAnsi="Times New Roman" w:cs="Times New Roman"/>
          <w:lang w:val="ru-RU"/>
        </w:rPr>
        <w:t xml:space="preserve"> варьируются</w:t>
      </w:r>
      <w:r w:rsidR="006E3942" w:rsidRPr="006A42B5">
        <w:rPr>
          <w:rFonts w:ascii="Times New Roman" w:hAnsi="Times New Roman" w:cs="Times New Roman"/>
          <w:color w:val="000000" w:themeColor="text1"/>
          <w:lang w:val="ru-RU"/>
        </w:rPr>
        <w:t xml:space="preserve"> от</w:t>
      </w:r>
      <w:r w:rsidR="003E4CF7" w:rsidRPr="00B04C84">
        <w:rPr>
          <w:rFonts w:ascii="Times New Roman" w:hAnsi="Times New Roman" w:cs="Times New Roman"/>
          <w:color w:val="000000" w:themeColor="text1"/>
          <w:lang w:val="ru-RU"/>
        </w:rPr>
        <w:t xml:space="preserve"> признания</w:t>
      </w:r>
      <w:r w:rsidR="00260394" w:rsidRPr="00B04C84">
        <w:rPr>
          <w:rFonts w:ascii="Times New Roman" w:hAnsi="Times New Roman" w:cs="Times New Roman"/>
          <w:color w:val="000000" w:themeColor="text1"/>
          <w:lang w:val="ru-RU"/>
        </w:rPr>
        <w:t xml:space="preserve"> его</w:t>
      </w:r>
      <w:r w:rsidR="006E3942" w:rsidRPr="006A42B5">
        <w:rPr>
          <w:rFonts w:ascii="Times New Roman" w:hAnsi="Times New Roman" w:cs="Times New Roman"/>
          <w:color w:val="000000" w:themeColor="text1"/>
          <w:lang w:val="ru-RU"/>
        </w:rPr>
        <w:t xml:space="preserve"> уникальности до критики</w:t>
      </w:r>
      <w:r w:rsidR="00B04C84">
        <w:rPr>
          <w:rFonts w:ascii="Times New Roman" w:hAnsi="Times New Roman" w:cs="Times New Roman"/>
          <w:color w:val="FF0000"/>
        </w:rPr>
        <w:t xml:space="preserve"> </w:t>
      </w:r>
      <w:r w:rsidR="007059BC" w:rsidRPr="00B04C84">
        <w:rPr>
          <w:rFonts w:ascii="Times New Roman" w:hAnsi="Times New Roman" w:cs="Times New Roman"/>
          <w:color w:val="000000" w:themeColor="text1"/>
          <w:lang w:val="ru-RU"/>
        </w:rPr>
        <w:t>в односторонности</w:t>
      </w:r>
      <w:r w:rsidR="006E3942" w:rsidRPr="00022F04">
        <w:rPr>
          <w:rFonts w:ascii="Times New Roman" w:hAnsi="Times New Roman" w:cs="Times New Roman"/>
          <w:lang w:val="ru-RU"/>
        </w:rPr>
        <w:t>.</w:t>
      </w:r>
      <w:r w:rsidR="002C3B6D" w:rsidRPr="00537D92">
        <w:rPr>
          <w:lang w:val="ru-RU"/>
        </w:rPr>
        <w:t xml:space="preserve"> </w:t>
      </w:r>
      <w:r w:rsidR="001417A1">
        <w:rPr>
          <w:rFonts w:ascii="Times New Roman" w:hAnsi="Times New Roman" w:cs="Times New Roman"/>
          <w:lang w:val="ru-RU"/>
        </w:rPr>
        <w:t>Т</w:t>
      </w:r>
      <w:r w:rsidR="006E3942" w:rsidRPr="00022F04">
        <w:rPr>
          <w:rFonts w:ascii="Times New Roman" w:hAnsi="Times New Roman" w:cs="Times New Roman"/>
          <w:lang w:val="ru-RU"/>
        </w:rPr>
        <w:t>еория карнавала Бахтина оказала значительное влияние на различные области гуманитарных наук, включая теа</w:t>
      </w:r>
      <w:r w:rsidR="00260394">
        <w:rPr>
          <w:rFonts w:ascii="Times New Roman" w:hAnsi="Times New Roman" w:cs="Times New Roman"/>
          <w:lang w:val="ru-RU"/>
        </w:rPr>
        <w:t>тр, культурологию, журналистику</w:t>
      </w:r>
      <w:r w:rsidR="006E3942" w:rsidRPr="00022F04">
        <w:rPr>
          <w:rFonts w:ascii="Times New Roman" w:hAnsi="Times New Roman" w:cs="Times New Roman"/>
          <w:lang w:val="ru-RU"/>
        </w:rPr>
        <w:t xml:space="preserve"> и привлекла внимание исследователей по всему миру, в том числе в Китае. </w:t>
      </w:r>
      <w:r w:rsidR="00853B14" w:rsidRPr="00853B14">
        <w:rPr>
          <w:rFonts w:ascii="Times New Roman" w:hAnsi="Times New Roman" w:cs="Times New Roman"/>
          <w:lang w:val="ru-RU"/>
        </w:rPr>
        <w:t xml:space="preserve">Китайские ученые изучают теорию </w:t>
      </w:r>
      <w:proofErr w:type="spellStart"/>
      <w:r w:rsidR="00853B14" w:rsidRPr="00853B14">
        <w:rPr>
          <w:rFonts w:ascii="Times New Roman" w:hAnsi="Times New Roman" w:cs="Times New Roman"/>
          <w:lang w:val="ru-RU"/>
        </w:rPr>
        <w:t>карнавализации</w:t>
      </w:r>
      <w:proofErr w:type="spellEnd"/>
      <w:r w:rsidR="00853B14" w:rsidRPr="00853B14">
        <w:rPr>
          <w:rFonts w:ascii="Times New Roman" w:hAnsi="Times New Roman" w:cs="Times New Roman"/>
          <w:lang w:val="ru-RU"/>
        </w:rPr>
        <w:t xml:space="preserve"> с 1980-х годов, но чрезмерное использование</w:t>
      </w:r>
      <w:r w:rsidR="00504398">
        <w:rPr>
          <w:rFonts w:ascii="Times New Roman" w:hAnsi="Times New Roman" w:cs="Times New Roman"/>
          <w:lang w:val="ru-RU"/>
        </w:rPr>
        <w:t xml:space="preserve"> </w:t>
      </w:r>
      <w:r w:rsidR="00853B14" w:rsidRPr="00853B14">
        <w:rPr>
          <w:rFonts w:ascii="Times New Roman" w:hAnsi="Times New Roman" w:cs="Times New Roman"/>
          <w:lang w:val="ru-RU"/>
        </w:rPr>
        <w:t>терминов</w:t>
      </w:r>
      <w:r w:rsidR="00504398">
        <w:rPr>
          <w:rFonts w:ascii="Times New Roman" w:hAnsi="Times New Roman" w:cs="Times New Roman"/>
          <w:lang w:val="ru-RU"/>
        </w:rPr>
        <w:t xml:space="preserve"> </w:t>
      </w:r>
      <w:r w:rsidR="00853B14" w:rsidRPr="00B04C84">
        <w:rPr>
          <w:rFonts w:ascii="Times New Roman" w:hAnsi="Times New Roman" w:cs="Times New Roman"/>
          <w:color w:val="000000" w:themeColor="text1"/>
          <w:lang w:val="ru-RU"/>
        </w:rPr>
        <w:t>карнавал</w:t>
      </w:r>
      <w:r w:rsidR="00260394" w:rsidRPr="00B04C84">
        <w:rPr>
          <w:rFonts w:ascii="Times New Roman" w:hAnsi="Times New Roman" w:cs="Times New Roman"/>
          <w:color w:val="000000" w:themeColor="text1"/>
          <w:lang w:val="ru-RU"/>
        </w:rPr>
        <w:t>ьной культуры</w:t>
      </w:r>
      <w:r w:rsidR="00853B14" w:rsidRPr="00B04C8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853B14" w:rsidRPr="00853B14">
        <w:rPr>
          <w:rFonts w:ascii="Times New Roman" w:hAnsi="Times New Roman" w:cs="Times New Roman"/>
          <w:lang w:val="ru-RU"/>
        </w:rPr>
        <w:t>при анализе литературы, кино</w:t>
      </w:r>
      <w:r w:rsidR="00504398">
        <w:rPr>
          <w:rFonts w:ascii="Times New Roman" w:hAnsi="Times New Roman" w:cs="Times New Roman"/>
          <w:lang w:val="ru-RU"/>
        </w:rPr>
        <w:t xml:space="preserve"> </w:t>
      </w:r>
      <w:r w:rsidR="00853B14" w:rsidRPr="00853B14">
        <w:rPr>
          <w:rFonts w:ascii="Times New Roman" w:hAnsi="Times New Roman" w:cs="Times New Roman"/>
          <w:lang w:val="ru-RU"/>
        </w:rPr>
        <w:t>или культурных событий вызывает</w:t>
      </w:r>
      <w:r w:rsidR="004776DA">
        <w:rPr>
          <w:rFonts w:ascii="Times New Roman" w:hAnsi="Times New Roman" w:cs="Times New Roman"/>
          <w:lang w:val="ru-RU"/>
        </w:rPr>
        <w:t xml:space="preserve"> </w:t>
      </w:r>
      <w:r w:rsidR="00853B14" w:rsidRPr="00853B14">
        <w:rPr>
          <w:rFonts w:ascii="Times New Roman" w:hAnsi="Times New Roman" w:cs="Times New Roman"/>
          <w:lang w:val="ru-RU"/>
        </w:rPr>
        <w:t>беспокойство</w:t>
      </w:r>
      <w:r w:rsidR="006A42B5">
        <w:rPr>
          <w:rFonts w:ascii="Times New Roman" w:hAnsi="Times New Roman" w:cs="Times New Roman"/>
          <w:lang w:val="ru-RU"/>
        </w:rPr>
        <w:t xml:space="preserve"> у </w:t>
      </w:r>
      <w:r w:rsidR="00260394">
        <w:rPr>
          <w:rFonts w:ascii="Times New Roman" w:hAnsi="Times New Roman" w:cs="Times New Roman"/>
          <w:lang w:val="ru-RU"/>
        </w:rPr>
        <w:t xml:space="preserve">некоторых </w:t>
      </w:r>
      <w:r w:rsidR="006A42B5">
        <w:rPr>
          <w:rFonts w:ascii="Times New Roman" w:hAnsi="Times New Roman" w:cs="Times New Roman"/>
          <w:lang w:val="ru-RU"/>
        </w:rPr>
        <w:t>китайских ученых</w:t>
      </w:r>
      <w:r w:rsidR="00853B14" w:rsidRPr="00853B14">
        <w:rPr>
          <w:rFonts w:ascii="Times New Roman" w:hAnsi="Times New Roman" w:cs="Times New Roman"/>
          <w:lang w:val="ru-RU"/>
        </w:rPr>
        <w:t xml:space="preserve">. </w:t>
      </w:r>
      <w:r w:rsidR="006A42B5">
        <w:rPr>
          <w:rFonts w:ascii="Times New Roman" w:hAnsi="Times New Roman" w:cs="Times New Roman"/>
          <w:lang w:val="ru-RU"/>
        </w:rPr>
        <w:t xml:space="preserve">Определение </w:t>
      </w:r>
      <w:r w:rsidR="00003130">
        <w:rPr>
          <w:rFonts w:ascii="Times New Roman" w:hAnsi="Times New Roman" w:cs="Times New Roman"/>
          <w:lang w:val="ru-RU"/>
        </w:rPr>
        <w:t>границ примени</w:t>
      </w:r>
      <w:r w:rsidR="0074207A">
        <w:rPr>
          <w:rFonts w:ascii="Times New Roman" w:hAnsi="Times New Roman" w:cs="Times New Roman"/>
          <w:lang w:val="ru-RU"/>
        </w:rPr>
        <w:t>м</w:t>
      </w:r>
      <w:r w:rsidR="00003130">
        <w:rPr>
          <w:rFonts w:ascii="Times New Roman" w:hAnsi="Times New Roman" w:cs="Times New Roman"/>
          <w:lang w:val="ru-RU"/>
        </w:rPr>
        <w:t>ости</w:t>
      </w:r>
      <w:r w:rsidR="00003130">
        <w:rPr>
          <w:rFonts w:ascii="Times New Roman" w:hAnsi="Times New Roman" w:cs="Times New Roman"/>
          <w:color w:val="FF0000"/>
          <w:lang w:val="ru-RU"/>
        </w:rPr>
        <w:t xml:space="preserve"> </w:t>
      </w:r>
      <w:r w:rsidR="0099058E" w:rsidRPr="00003130">
        <w:rPr>
          <w:rFonts w:ascii="Times New Roman" w:hAnsi="Times New Roman" w:cs="Times New Roman"/>
          <w:color w:val="000000" w:themeColor="text1"/>
          <w:lang w:val="ru-RU"/>
        </w:rPr>
        <w:t xml:space="preserve">теории </w:t>
      </w:r>
      <w:proofErr w:type="spellStart"/>
      <w:r w:rsidR="0099058E" w:rsidRPr="00003130">
        <w:rPr>
          <w:rFonts w:ascii="Times New Roman" w:hAnsi="Times New Roman" w:cs="Times New Roman"/>
          <w:color w:val="000000" w:themeColor="text1"/>
          <w:lang w:val="ru-RU"/>
        </w:rPr>
        <w:t>карнавал</w:t>
      </w:r>
      <w:r w:rsidR="00003130">
        <w:rPr>
          <w:rFonts w:ascii="Times New Roman" w:hAnsi="Times New Roman" w:cs="Times New Roman"/>
          <w:color w:val="000000" w:themeColor="text1"/>
          <w:lang w:val="ru-RU"/>
        </w:rPr>
        <w:t>изации</w:t>
      </w:r>
      <w:proofErr w:type="spellEnd"/>
      <w:r w:rsidR="0099058E" w:rsidRPr="00003130">
        <w:rPr>
          <w:rFonts w:ascii="Times New Roman" w:hAnsi="Times New Roman" w:cs="Times New Roman"/>
          <w:lang w:val="ru-RU"/>
        </w:rPr>
        <w:t xml:space="preserve"> </w:t>
      </w:r>
      <w:r w:rsidR="0099058E">
        <w:rPr>
          <w:rFonts w:ascii="Times New Roman" w:hAnsi="Times New Roman" w:cs="Times New Roman"/>
          <w:lang w:val="ru-RU"/>
        </w:rPr>
        <w:t>представляет</w:t>
      </w:r>
      <w:r w:rsidR="00B04C84">
        <w:rPr>
          <w:rFonts w:ascii="Times New Roman" w:hAnsi="Times New Roman" w:cs="Times New Roman"/>
          <w:color w:val="FF0000"/>
        </w:rPr>
        <w:t xml:space="preserve"> </w:t>
      </w:r>
      <w:r w:rsidR="0099058E">
        <w:rPr>
          <w:rFonts w:ascii="Times New Roman" w:hAnsi="Times New Roman" w:cs="Times New Roman"/>
          <w:lang w:val="ru-RU"/>
        </w:rPr>
        <w:t>в</w:t>
      </w:r>
      <w:r w:rsidR="00853B14" w:rsidRPr="00853B14">
        <w:rPr>
          <w:rFonts w:ascii="Times New Roman" w:hAnsi="Times New Roman" w:cs="Times New Roman"/>
          <w:lang w:val="ru-RU"/>
        </w:rPr>
        <w:t>ажн</w:t>
      </w:r>
      <w:r w:rsidR="0099058E">
        <w:rPr>
          <w:rFonts w:ascii="Times New Roman" w:hAnsi="Times New Roman" w:cs="Times New Roman"/>
          <w:lang w:val="ru-RU"/>
        </w:rPr>
        <w:t>ый</w:t>
      </w:r>
      <w:r w:rsidR="00853B14" w:rsidRPr="00853B14">
        <w:rPr>
          <w:rFonts w:ascii="Times New Roman" w:hAnsi="Times New Roman" w:cs="Times New Roman"/>
          <w:lang w:val="ru-RU"/>
        </w:rPr>
        <w:t xml:space="preserve"> </w:t>
      </w:r>
      <w:r w:rsidR="00260394" w:rsidRPr="00B04C84">
        <w:rPr>
          <w:rFonts w:ascii="Times New Roman" w:hAnsi="Times New Roman" w:cs="Times New Roman"/>
          <w:color w:val="000000" w:themeColor="text1"/>
          <w:lang w:val="ru-RU"/>
        </w:rPr>
        <w:t>аспект</w:t>
      </w:r>
      <w:r w:rsidR="00F023B6">
        <w:rPr>
          <w:rFonts w:ascii="Times New Roman" w:hAnsi="Times New Roman" w:cs="Times New Roman"/>
          <w:lang w:val="ru-RU"/>
        </w:rPr>
        <w:t xml:space="preserve"> исследования</w:t>
      </w:r>
      <w:r w:rsidR="00853B14" w:rsidRPr="00853B14">
        <w:rPr>
          <w:rFonts w:ascii="Times New Roman" w:hAnsi="Times New Roman" w:cs="Times New Roman"/>
          <w:lang w:val="ru-RU"/>
        </w:rPr>
        <w:t xml:space="preserve"> </w:t>
      </w:r>
      <w:r w:rsidR="0099058E">
        <w:rPr>
          <w:rFonts w:ascii="Times New Roman" w:hAnsi="Times New Roman" w:cs="Times New Roman"/>
          <w:lang w:val="ru-RU"/>
        </w:rPr>
        <w:t>для китайских ученых</w:t>
      </w:r>
      <w:r w:rsidR="00853B14" w:rsidRPr="00853B14">
        <w:rPr>
          <w:rFonts w:ascii="Times New Roman" w:hAnsi="Times New Roman" w:cs="Times New Roman"/>
          <w:lang w:val="ru-RU"/>
        </w:rPr>
        <w:t>.</w:t>
      </w:r>
    </w:p>
    <w:p w:rsidR="006E3942" w:rsidRPr="00022F04" w:rsidRDefault="006E3942" w:rsidP="007174E9">
      <w:pPr>
        <w:ind w:firstLineChars="125" w:firstLine="300"/>
        <w:jc w:val="both"/>
        <w:rPr>
          <w:rFonts w:ascii="Times New Roman" w:hAnsi="Times New Roman" w:cs="Times New Roman"/>
          <w:lang w:val="ru-RU"/>
        </w:rPr>
      </w:pPr>
      <w:r w:rsidRPr="00022F04">
        <w:rPr>
          <w:rFonts w:ascii="Times New Roman" w:hAnsi="Times New Roman" w:cs="Times New Roman"/>
          <w:lang w:val="ru-RU"/>
        </w:rPr>
        <w:t xml:space="preserve">Влияние теории карнавала М.М. Бахтина на мировую культурологию и литературоведение несомненно велико и многоаспектно. Оно простирается от теоретического анализа литературных произведений до практического применения в </w:t>
      </w:r>
      <w:r w:rsidRPr="00022F04">
        <w:rPr>
          <w:rFonts w:ascii="Times New Roman" w:hAnsi="Times New Roman" w:cs="Times New Roman"/>
          <w:lang w:val="ru-RU"/>
        </w:rPr>
        <w:lastRenderedPageBreak/>
        <w:t xml:space="preserve">изучении культурных явлений и традиций. Эта теория предложила новый взгляд на </w:t>
      </w:r>
      <w:r w:rsidRPr="004D10AB">
        <w:rPr>
          <w:rFonts w:ascii="Times New Roman" w:hAnsi="Times New Roman" w:cs="Times New Roman"/>
          <w:color w:val="000000" w:themeColor="text1"/>
          <w:lang w:val="ru-RU"/>
        </w:rPr>
        <w:t>культуру</w:t>
      </w:r>
      <w:r w:rsidRPr="00022F04">
        <w:rPr>
          <w:rFonts w:ascii="Times New Roman" w:hAnsi="Times New Roman" w:cs="Times New Roman"/>
          <w:lang w:val="ru-RU"/>
        </w:rPr>
        <w:t xml:space="preserve"> и литературу, подчеркивая значение смеха, праздника и</w:t>
      </w:r>
      <w:r w:rsidR="003331F9">
        <w:rPr>
          <w:rFonts w:ascii="Times New Roman" w:hAnsi="Times New Roman" w:cs="Times New Roman"/>
          <w:lang w:val="ru-RU"/>
        </w:rPr>
        <w:t xml:space="preserve"> карнавала</w:t>
      </w:r>
      <w:r w:rsidRPr="00022F04">
        <w:rPr>
          <w:rFonts w:ascii="Times New Roman" w:hAnsi="Times New Roman" w:cs="Times New Roman"/>
          <w:lang w:val="ru-RU"/>
        </w:rPr>
        <w:t xml:space="preserve"> как фундаментальных элементов человеческой </w:t>
      </w:r>
      <w:r w:rsidRPr="004D10AB">
        <w:rPr>
          <w:rFonts w:ascii="Times New Roman" w:hAnsi="Times New Roman" w:cs="Times New Roman"/>
          <w:color w:val="000000" w:themeColor="text1"/>
          <w:lang w:val="ru-RU"/>
        </w:rPr>
        <w:t>культуры.</w:t>
      </w:r>
    </w:p>
    <w:p w:rsidR="0051038B" w:rsidRPr="00022F04" w:rsidRDefault="006E3942" w:rsidP="007174E9">
      <w:pPr>
        <w:ind w:firstLineChars="125" w:firstLine="300"/>
        <w:jc w:val="both"/>
        <w:rPr>
          <w:rFonts w:ascii="Times New Roman" w:hAnsi="Times New Roman" w:cs="Times New Roman"/>
          <w:lang w:val="ru-RU"/>
        </w:rPr>
      </w:pPr>
      <w:r w:rsidRPr="00022F04">
        <w:rPr>
          <w:rFonts w:ascii="Times New Roman" w:hAnsi="Times New Roman" w:cs="Times New Roman"/>
          <w:lang w:val="ru-RU"/>
        </w:rPr>
        <w:t xml:space="preserve">Работы таких исследователей, как Ю.В. Манн, И.А. Виноградов, И.Д. </w:t>
      </w:r>
      <w:proofErr w:type="spellStart"/>
      <w:r w:rsidRPr="00022F04">
        <w:rPr>
          <w:rFonts w:ascii="Times New Roman" w:hAnsi="Times New Roman" w:cs="Times New Roman"/>
          <w:lang w:val="ru-RU"/>
        </w:rPr>
        <w:t>Таумов</w:t>
      </w:r>
      <w:proofErr w:type="spellEnd"/>
      <w:r w:rsidRPr="00022F04">
        <w:rPr>
          <w:rFonts w:ascii="Times New Roman" w:hAnsi="Times New Roman" w:cs="Times New Roman"/>
          <w:lang w:val="ru-RU"/>
        </w:rPr>
        <w:t xml:space="preserve">, Э.А. </w:t>
      </w:r>
      <w:proofErr w:type="spellStart"/>
      <w:r w:rsidRPr="00022F04">
        <w:rPr>
          <w:rFonts w:ascii="Times New Roman" w:hAnsi="Times New Roman" w:cs="Times New Roman"/>
          <w:lang w:val="ru-RU"/>
        </w:rPr>
        <w:t>Радь</w:t>
      </w:r>
      <w:proofErr w:type="spellEnd"/>
      <w:r w:rsidR="002618D1">
        <w:rPr>
          <w:rFonts w:ascii="Times New Roman" w:hAnsi="Times New Roman" w:cs="Times New Roman"/>
          <w:lang w:val="ru-RU"/>
        </w:rPr>
        <w:t xml:space="preserve">, </w:t>
      </w:r>
      <w:r w:rsidR="002618D1" w:rsidRPr="00537D92">
        <w:rPr>
          <w:rFonts w:ascii="Times New Roman" w:hAnsi="Times New Roman" w:cs="Times New Roman"/>
          <w:lang w:val="ru-RU"/>
        </w:rPr>
        <w:t>С.А</w:t>
      </w:r>
      <w:r w:rsidR="002618D1">
        <w:rPr>
          <w:rFonts w:ascii="Times New Roman" w:hAnsi="Times New Roman" w:cs="Times New Roman"/>
          <w:lang w:val="ru-RU"/>
        </w:rPr>
        <w:t xml:space="preserve">. </w:t>
      </w:r>
      <w:r w:rsidR="002618D1" w:rsidRPr="00537D92">
        <w:rPr>
          <w:rFonts w:ascii="Times New Roman" w:hAnsi="Times New Roman" w:cs="Times New Roman"/>
          <w:lang w:val="ru-RU"/>
        </w:rPr>
        <w:t>Дубровская</w:t>
      </w:r>
      <w:r w:rsidR="002618D1">
        <w:rPr>
          <w:rFonts w:ascii="Times New Roman" w:hAnsi="Times New Roman" w:cs="Times New Roman"/>
          <w:lang w:val="ru-RU"/>
        </w:rPr>
        <w:t xml:space="preserve"> </w:t>
      </w:r>
      <w:r w:rsidRPr="00022F04">
        <w:rPr>
          <w:rFonts w:ascii="Times New Roman" w:hAnsi="Times New Roman" w:cs="Times New Roman"/>
          <w:lang w:val="ru-RU"/>
        </w:rPr>
        <w:t xml:space="preserve">и других, подчеркивают разнообразие подходов к анализу </w:t>
      </w:r>
      <w:r w:rsidR="00260394" w:rsidRPr="00B04C84">
        <w:rPr>
          <w:rFonts w:ascii="Times New Roman" w:hAnsi="Times New Roman" w:cs="Times New Roman"/>
          <w:color w:val="000000" w:themeColor="text1"/>
          <w:lang w:val="ru-RU"/>
        </w:rPr>
        <w:t xml:space="preserve">феномена </w:t>
      </w:r>
      <w:proofErr w:type="spellStart"/>
      <w:r w:rsidRPr="00B04C84">
        <w:rPr>
          <w:rFonts w:ascii="Times New Roman" w:hAnsi="Times New Roman" w:cs="Times New Roman"/>
          <w:color w:val="000000" w:themeColor="text1"/>
          <w:lang w:val="ru-RU"/>
        </w:rPr>
        <w:t>к</w:t>
      </w:r>
      <w:r w:rsidRPr="00022F04">
        <w:rPr>
          <w:rFonts w:ascii="Times New Roman" w:hAnsi="Times New Roman" w:cs="Times New Roman"/>
          <w:lang w:val="ru-RU"/>
        </w:rPr>
        <w:t>арнавализации</w:t>
      </w:r>
      <w:proofErr w:type="spellEnd"/>
      <w:r w:rsidRPr="00022F04">
        <w:rPr>
          <w:rFonts w:ascii="Times New Roman" w:hAnsi="Times New Roman" w:cs="Times New Roman"/>
          <w:lang w:val="ru-RU"/>
        </w:rPr>
        <w:t xml:space="preserve"> в </w:t>
      </w:r>
      <w:r w:rsidR="002618D1">
        <w:rPr>
          <w:rFonts w:ascii="Times New Roman" w:hAnsi="Times New Roman" w:cs="Times New Roman"/>
          <w:lang w:val="ru-RU"/>
        </w:rPr>
        <w:t>творчестве</w:t>
      </w:r>
      <w:r w:rsidRPr="00022F04">
        <w:rPr>
          <w:rFonts w:ascii="Times New Roman" w:hAnsi="Times New Roman" w:cs="Times New Roman"/>
          <w:lang w:val="ru-RU"/>
        </w:rPr>
        <w:t xml:space="preserve"> Гоголя,</w:t>
      </w:r>
      <w:r w:rsidR="00260394">
        <w:rPr>
          <w:rFonts w:ascii="Times New Roman" w:hAnsi="Times New Roman" w:cs="Times New Roman"/>
          <w:lang w:val="ru-RU"/>
        </w:rPr>
        <w:t xml:space="preserve"> раскрывая </w:t>
      </w:r>
      <w:r w:rsidR="00260394" w:rsidRPr="00B04C84">
        <w:rPr>
          <w:rFonts w:ascii="Times New Roman" w:hAnsi="Times New Roman" w:cs="Times New Roman"/>
          <w:color w:val="000000" w:themeColor="text1"/>
          <w:lang w:val="ru-RU"/>
        </w:rPr>
        <w:t>его</w:t>
      </w:r>
      <w:r w:rsidR="0051038B" w:rsidRPr="00B04C84">
        <w:rPr>
          <w:rFonts w:ascii="Times New Roman" w:hAnsi="Times New Roman" w:cs="Times New Roman"/>
          <w:color w:val="000000" w:themeColor="text1"/>
          <w:lang w:val="ru-RU"/>
        </w:rPr>
        <w:t xml:space="preserve"> способност</w:t>
      </w:r>
      <w:r w:rsidR="00260394" w:rsidRPr="00B04C84">
        <w:rPr>
          <w:rFonts w:ascii="Times New Roman" w:hAnsi="Times New Roman" w:cs="Times New Roman"/>
          <w:color w:val="000000" w:themeColor="text1"/>
          <w:lang w:val="ru-RU"/>
        </w:rPr>
        <w:t>ь</w:t>
      </w:r>
      <w:r w:rsidR="0051038B" w:rsidRPr="00B04C8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51038B" w:rsidRPr="00022F04">
        <w:rPr>
          <w:rFonts w:ascii="Times New Roman" w:hAnsi="Times New Roman" w:cs="Times New Roman"/>
          <w:lang w:val="ru-RU"/>
        </w:rPr>
        <w:t xml:space="preserve">отражать социальные и культурные контрасты, включая </w:t>
      </w:r>
      <w:r w:rsidR="00F023B6">
        <w:rPr>
          <w:rFonts w:ascii="Times New Roman" w:hAnsi="Times New Roman" w:cs="Times New Roman"/>
          <w:lang w:val="ru-RU"/>
        </w:rPr>
        <w:t xml:space="preserve">в себя </w:t>
      </w:r>
      <w:r w:rsidR="0051038B" w:rsidRPr="00022F04">
        <w:rPr>
          <w:rFonts w:ascii="Times New Roman" w:hAnsi="Times New Roman" w:cs="Times New Roman"/>
          <w:lang w:val="ru-RU"/>
        </w:rPr>
        <w:t xml:space="preserve">поэтику телесности, </w:t>
      </w:r>
      <w:r w:rsidR="00E215D9">
        <w:rPr>
          <w:rFonts w:ascii="Times New Roman" w:hAnsi="Times New Roman" w:cs="Times New Roman"/>
          <w:lang w:val="ru-RU"/>
        </w:rPr>
        <w:t xml:space="preserve">смеховое слово, </w:t>
      </w:r>
      <w:r w:rsidR="0051038B" w:rsidRPr="00022F04">
        <w:rPr>
          <w:rFonts w:ascii="Times New Roman" w:hAnsi="Times New Roman" w:cs="Times New Roman"/>
          <w:lang w:val="ru-RU"/>
        </w:rPr>
        <w:t xml:space="preserve">использование масок рассказчиков и символику карнавальных элементов. </w:t>
      </w:r>
    </w:p>
    <w:p w:rsidR="004776DA" w:rsidRPr="004776DA" w:rsidRDefault="004776DA" w:rsidP="007174E9">
      <w:pPr>
        <w:ind w:firstLineChars="125" w:firstLine="300"/>
        <w:jc w:val="both"/>
        <w:rPr>
          <w:rFonts w:ascii="Times New Roman" w:hAnsi="Times New Roman" w:cs="Times New Roman"/>
          <w:lang w:val="ru-RU"/>
        </w:rPr>
      </w:pPr>
      <w:r w:rsidRPr="004776DA">
        <w:rPr>
          <w:rFonts w:ascii="Times New Roman" w:hAnsi="Times New Roman" w:cs="Times New Roman"/>
          <w:lang w:val="ru-RU"/>
        </w:rPr>
        <w:t xml:space="preserve">Множество научных работ посвящены теории </w:t>
      </w:r>
      <w:proofErr w:type="spellStart"/>
      <w:r w:rsidRPr="004776DA">
        <w:rPr>
          <w:rFonts w:ascii="Times New Roman" w:hAnsi="Times New Roman" w:cs="Times New Roman"/>
          <w:lang w:val="ru-RU"/>
        </w:rPr>
        <w:t>карнавализации</w:t>
      </w:r>
      <w:proofErr w:type="spellEnd"/>
      <w:r w:rsidRPr="004776DA">
        <w:rPr>
          <w:rFonts w:ascii="Times New Roman" w:hAnsi="Times New Roman" w:cs="Times New Roman"/>
          <w:lang w:val="ru-RU"/>
        </w:rPr>
        <w:t xml:space="preserve">, однако исследования, затрагивающие феномен </w:t>
      </w:r>
      <w:proofErr w:type="spellStart"/>
      <w:r w:rsidRPr="004776DA">
        <w:rPr>
          <w:rFonts w:ascii="Times New Roman" w:hAnsi="Times New Roman" w:cs="Times New Roman"/>
          <w:lang w:val="ru-RU"/>
        </w:rPr>
        <w:t>карнавализации</w:t>
      </w:r>
      <w:proofErr w:type="spellEnd"/>
      <w:r w:rsidRPr="004776DA">
        <w:rPr>
          <w:rFonts w:ascii="Times New Roman" w:hAnsi="Times New Roman" w:cs="Times New Roman"/>
          <w:lang w:val="ru-RU"/>
        </w:rPr>
        <w:t xml:space="preserve"> в творчестве Гоголя, до сих пор остаются малочисленными. В настоящее время они в основном сосредоточены на базовых элементах карнавала (ключевых понятиях и формах), смеховой культуре и карнавальной концепции тела</w:t>
      </w:r>
      <w:r>
        <w:rPr>
          <w:rFonts w:ascii="Times New Roman" w:hAnsi="Times New Roman" w:cs="Times New Roman"/>
          <w:lang w:val="ru-RU"/>
        </w:rPr>
        <w:t xml:space="preserve">, </w:t>
      </w:r>
      <w:r w:rsidRPr="004776DA">
        <w:rPr>
          <w:rFonts w:ascii="Times New Roman" w:hAnsi="Times New Roman" w:cs="Times New Roman"/>
          <w:lang w:val="ru-RU"/>
        </w:rPr>
        <w:t>для подобных исследований характерна неполнота и фрагментарность.</w:t>
      </w:r>
    </w:p>
    <w:p w:rsidR="00022F04" w:rsidRDefault="00022F04" w:rsidP="007174E9">
      <w:pPr>
        <w:ind w:firstLineChars="125" w:firstLine="300"/>
        <w:jc w:val="both"/>
        <w:rPr>
          <w:rFonts w:ascii="Times New Roman" w:hAnsi="Times New Roman" w:cs="Times New Roman"/>
          <w:lang w:val="ru-RU"/>
        </w:rPr>
      </w:pPr>
    </w:p>
    <w:p w:rsidR="006A42B5" w:rsidRPr="00FA2315" w:rsidRDefault="006A42B5" w:rsidP="007174E9">
      <w:pPr>
        <w:pStyle w:val="a7"/>
        <w:ind w:left="840" w:firstLineChars="125" w:firstLine="300"/>
        <w:jc w:val="both"/>
        <w:rPr>
          <w:rFonts w:ascii="Times New Roman" w:hAnsi="Times New Roman" w:cs="Times New Roman"/>
          <w:color w:val="FF0000"/>
          <w:lang w:val="ru-RU"/>
        </w:rPr>
      </w:pPr>
    </w:p>
    <w:sectPr w:rsidR="006A42B5" w:rsidRPr="00FA2315" w:rsidSect="00B31122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60D5" w:rsidRDefault="002A60D5" w:rsidP="00B31122">
      <w:r>
        <w:separator/>
      </w:r>
    </w:p>
  </w:endnote>
  <w:endnote w:type="continuationSeparator" w:id="0">
    <w:p w:rsidR="002A60D5" w:rsidRDefault="002A60D5" w:rsidP="00B3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60D5" w:rsidRDefault="002A60D5" w:rsidP="00B31122">
      <w:r>
        <w:separator/>
      </w:r>
    </w:p>
  </w:footnote>
  <w:footnote w:type="continuationSeparator" w:id="0">
    <w:p w:rsidR="002A60D5" w:rsidRDefault="002A60D5" w:rsidP="00B31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624C6"/>
    <w:multiLevelType w:val="hybridMultilevel"/>
    <w:tmpl w:val="31028B48"/>
    <w:lvl w:ilvl="0" w:tplc="B97A1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CE877EA"/>
    <w:multiLevelType w:val="hybridMultilevel"/>
    <w:tmpl w:val="71E0257C"/>
    <w:lvl w:ilvl="0" w:tplc="272C0F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43DC0951"/>
    <w:multiLevelType w:val="hybridMultilevel"/>
    <w:tmpl w:val="ACC0D7E6"/>
    <w:lvl w:ilvl="0" w:tplc="213E9A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56A957C8"/>
    <w:multiLevelType w:val="hybridMultilevel"/>
    <w:tmpl w:val="EDECF466"/>
    <w:lvl w:ilvl="0" w:tplc="9A1229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1389064552">
    <w:abstractNumId w:val="2"/>
  </w:num>
  <w:num w:numId="2" w16cid:durableId="1426417355">
    <w:abstractNumId w:val="0"/>
  </w:num>
  <w:num w:numId="3" w16cid:durableId="929578500">
    <w:abstractNumId w:val="3"/>
  </w:num>
  <w:num w:numId="4" w16cid:durableId="681320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22"/>
    <w:rsid w:val="00003130"/>
    <w:rsid w:val="00016BBD"/>
    <w:rsid w:val="00022F04"/>
    <w:rsid w:val="000F58AB"/>
    <w:rsid w:val="001417A1"/>
    <w:rsid w:val="00173354"/>
    <w:rsid w:val="001C0C86"/>
    <w:rsid w:val="00260394"/>
    <w:rsid w:val="002618D1"/>
    <w:rsid w:val="002700BD"/>
    <w:rsid w:val="00280B03"/>
    <w:rsid w:val="002938B1"/>
    <w:rsid w:val="002A60D5"/>
    <w:rsid w:val="002C3B6D"/>
    <w:rsid w:val="003331F9"/>
    <w:rsid w:val="003927E2"/>
    <w:rsid w:val="003E2F68"/>
    <w:rsid w:val="003E4CF7"/>
    <w:rsid w:val="003F694B"/>
    <w:rsid w:val="004776DA"/>
    <w:rsid w:val="004D10AB"/>
    <w:rsid w:val="00504398"/>
    <w:rsid w:val="0051038B"/>
    <w:rsid w:val="00537D92"/>
    <w:rsid w:val="005627BA"/>
    <w:rsid w:val="006A42B5"/>
    <w:rsid w:val="006E3942"/>
    <w:rsid w:val="006F64CC"/>
    <w:rsid w:val="006F7F4C"/>
    <w:rsid w:val="007059BC"/>
    <w:rsid w:val="007174E9"/>
    <w:rsid w:val="0074207A"/>
    <w:rsid w:val="00762504"/>
    <w:rsid w:val="008067D0"/>
    <w:rsid w:val="00853B14"/>
    <w:rsid w:val="008A405B"/>
    <w:rsid w:val="008B2ABA"/>
    <w:rsid w:val="0096708E"/>
    <w:rsid w:val="0099058E"/>
    <w:rsid w:val="009E656C"/>
    <w:rsid w:val="00B04C84"/>
    <w:rsid w:val="00B31122"/>
    <w:rsid w:val="00BF411C"/>
    <w:rsid w:val="00C23576"/>
    <w:rsid w:val="00C279F8"/>
    <w:rsid w:val="00C32842"/>
    <w:rsid w:val="00C563CD"/>
    <w:rsid w:val="00C628FD"/>
    <w:rsid w:val="00CC12CA"/>
    <w:rsid w:val="00CD47A8"/>
    <w:rsid w:val="00D30185"/>
    <w:rsid w:val="00DD4421"/>
    <w:rsid w:val="00E215D9"/>
    <w:rsid w:val="00F023B6"/>
    <w:rsid w:val="00FA2315"/>
    <w:rsid w:val="00F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F3D29"/>
  <w15:chartTrackingRefBased/>
  <w15:docId w15:val="{044C399A-919C-C44C-A298-B60C7FFD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122"/>
    <w:rPr>
      <w:rFonts w:ascii="宋体" w:eastAsia="宋体" w:hAnsi="宋体" w:cs="宋体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5627BA"/>
    <w:pPr>
      <w:keepNext/>
      <w:keepLines/>
      <w:spacing w:before="340" w:after="330" w:line="578" w:lineRule="auto"/>
      <w:jc w:val="center"/>
      <w:outlineLvl w:val="0"/>
    </w:pPr>
    <w:rPr>
      <w:rFonts w:eastAsia="Times New Roman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7BA"/>
    <w:rPr>
      <w:rFonts w:eastAsia="Times New Roman"/>
      <w:b/>
      <w:bCs/>
      <w:kern w:val="44"/>
      <w:sz w:val="28"/>
      <w:szCs w:val="44"/>
    </w:rPr>
  </w:style>
  <w:style w:type="paragraph" w:styleId="a3">
    <w:name w:val="Normal (Web)"/>
    <w:basedOn w:val="a"/>
    <w:uiPriority w:val="99"/>
    <w:unhideWhenUsed/>
    <w:rsid w:val="00B31122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B31122"/>
    <w:pPr>
      <w:snapToGrid w:val="0"/>
    </w:pPr>
    <w:rPr>
      <w:sz w:val="18"/>
      <w:szCs w:val="18"/>
    </w:rPr>
  </w:style>
  <w:style w:type="character" w:customStyle="1" w:styleId="a5">
    <w:name w:val="脚注文本 字符"/>
    <w:basedOn w:val="a0"/>
    <w:link w:val="a4"/>
    <w:uiPriority w:val="99"/>
    <w:semiHidden/>
    <w:rsid w:val="00B31122"/>
    <w:rPr>
      <w:rFonts w:ascii="宋体" w:eastAsia="宋体" w:hAnsi="宋体" w:cs="宋体"/>
      <w:kern w:val="0"/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B31122"/>
    <w:rPr>
      <w:vertAlign w:val="superscript"/>
    </w:rPr>
  </w:style>
  <w:style w:type="character" w:customStyle="1" w:styleId="highlight">
    <w:name w:val="highlight"/>
    <w:basedOn w:val="a0"/>
    <w:rsid w:val="00B31122"/>
  </w:style>
  <w:style w:type="paragraph" w:styleId="a7">
    <w:name w:val="List Paragraph"/>
    <w:basedOn w:val="a"/>
    <w:uiPriority w:val="34"/>
    <w:qFormat/>
    <w:rsid w:val="002C3B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554</Words>
  <Characters>3599</Characters>
  <Application>Microsoft Office Word</Application>
  <DocSecurity>0</DocSecurity>
  <Lines>76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996830046@qq.com</dc:creator>
  <cp:keywords/>
  <dc:description/>
  <cp:lastModifiedBy>996830046@qq.com</cp:lastModifiedBy>
  <cp:revision>12</cp:revision>
  <dcterms:created xsi:type="dcterms:W3CDTF">2024-02-26T18:06:00Z</dcterms:created>
  <dcterms:modified xsi:type="dcterms:W3CDTF">2024-02-27T11:45:00Z</dcterms:modified>
</cp:coreProperties>
</file>