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01F5B" w14:textId="77777777" w:rsidR="00134E0E" w:rsidRPr="003C4558" w:rsidRDefault="009B7236" w:rsidP="006747B5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3C4558">
        <w:rPr>
          <w:rFonts w:ascii="Times New Roman" w:hAnsi="Times New Roman" w:cs="Times New Roman"/>
        </w:rPr>
        <w:t>Коммуникативная ситуация «</w:t>
      </w:r>
      <w:r w:rsidR="00020446">
        <w:rPr>
          <w:rFonts w:ascii="Times New Roman" w:hAnsi="Times New Roman" w:cs="Times New Roman"/>
        </w:rPr>
        <w:t>к</w:t>
      </w:r>
      <w:r w:rsidRPr="003C4558">
        <w:rPr>
          <w:rFonts w:ascii="Times New Roman" w:hAnsi="Times New Roman" w:cs="Times New Roman"/>
        </w:rPr>
        <w:t>омплимент» в испанской письменной</w:t>
      </w:r>
      <w:r w:rsidR="006B5425">
        <w:rPr>
          <w:rFonts w:ascii="Times New Roman" w:hAnsi="Times New Roman" w:cs="Times New Roman"/>
        </w:rPr>
        <w:t xml:space="preserve"> </w:t>
      </w:r>
      <w:r w:rsidRPr="003C4558">
        <w:rPr>
          <w:rFonts w:ascii="Times New Roman" w:hAnsi="Times New Roman" w:cs="Times New Roman"/>
        </w:rPr>
        <w:t>разговорной</w:t>
      </w:r>
      <w:r w:rsidR="00DE6BC4">
        <w:rPr>
          <w:rFonts w:ascii="Times New Roman" w:hAnsi="Times New Roman" w:cs="Times New Roman"/>
        </w:rPr>
        <w:t> </w:t>
      </w:r>
      <w:r w:rsidRPr="003C4558">
        <w:rPr>
          <w:rFonts w:ascii="Times New Roman" w:hAnsi="Times New Roman" w:cs="Times New Roman"/>
        </w:rPr>
        <w:t>речи</w:t>
      </w:r>
    </w:p>
    <w:p w14:paraId="3C8FB602" w14:textId="77777777" w:rsidR="00134E0E" w:rsidRPr="003C4558" w:rsidRDefault="009B7236" w:rsidP="006747B5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3C4558">
        <w:rPr>
          <w:rFonts w:ascii="Times New Roman" w:hAnsi="Times New Roman" w:cs="Times New Roman"/>
        </w:rPr>
        <w:t xml:space="preserve">Бабкина Татьяна Владимировна </w:t>
      </w:r>
    </w:p>
    <w:p w14:paraId="70463D4B" w14:textId="77777777" w:rsidR="00134E0E" w:rsidRPr="003C4558" w:rsidRDefault="009B7236" w:rsidP="006747B5">
      <w:pPr>
        <w:pStyle w:val="a5"/>
        <w:spacing w:before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3C4558">
        <w:rPr>
          <w:rFonts w:ascii="Times New Roman" w:hAnsi="Times New Roman" w:cs="Times New Roman"/>
        </w:rPr>
        <w:t>Студентка Московского государственного университета имени М.В.</w:t>
      </w:r>
      <w:r w:rsidR="00DE6BC4">
        <w:rPr>
          <w:rFonts w:ascii="Times New Roman" w:hAnsi="Times New Roman" w:cs="Times New Roman"/>
        </w:rPr>
        <w:t> </w:t>
      </w:r>
      <w:r w:rsidRPr="003C4558">
        <w:rPr>
          <w:rFonts w:ascii="Times New Roman" w:hAnsi="Times New Roman" w:cs="Times New Roman"/>
        </w:rPr>
        <w:t>Ломоносова, Москва, Россия</w:t>
      </w:r>
    </w:p>
    <w:p w14:paraId="51AA6CE4" w14:textId="77777777" w:rsidR="00134E0E" w:rsidRPr="003C4558" w:rsidRDefault="009B7236" w:rsidP="003C455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558">
        <w:rPr>
          <w:rFonts w:ascii="Times New Roman" w:hAnsi="Times New Roman" w:cs="Times New Roman"/>
        </w:rPr>
        <w:t>Исследовательница русской разговорной речи</w:t>
      </w:r>
      <w:r w:rsidR="000B4EC9" w:rsidRPr="003C4558">
        <w:rPr>
          <w:rFonts w:ascii="Times New Roman" w:hAnsi="Times New Roman" w:cs="Times New Roman"/>
        </w:rPr>
        <w:t xml:space="preserve"> (РР)</w:t>
      </w:r>
      <w:r w:rsidRPr="003C4558">
        <w:rPr>
          <w:rFonts w:ascii="Times New Roman" w:hAnsi="Times New Roman" w:cs="Times New Roman"/>
        </w:rPr>
        <w:t xml:space="preserve"> Земская </w:t>
      </w:r>
      <w:r w:rsidR="00020446" w:rsidRPr="003C4558">
        <w:rPr>
          <w:rFonts w:ascii="Times New Roman" w:hAnsi="Times New Roman" w:cs="Times New Roman"/>
        </w:rPr>
        <w:t>Е.А.</w:t>
      </w:r>
      <w:r w:rsidR="00020446">
        <w:rPr>
          <w:rFonts w:ascii="Times New Roman" w:hAnsi="Times New Roman" w:cs="Times New Roman"/>
        </w:rPr>
        <w:t xml:space="preserve"> </w:t>
      </w:r>
      <w:r w:rsidRPr="003C4558">
        <w:rPr>
          <w:rFonts w:ascii="Times New Roman" w:hAnsi="Times New Roman" w:cs="Times New Roman"/>
        </w:rPr>
        <w:t xml:space="preserve">принципиально разграничивает понятия кодифицированного литературного языка (КЛЯ) и РР, утверждая, что “основная форма существования РР – устная. Однако не всякая речь, протекающая в устной форме, есть речь разговорная. «…» Вообще вся сфера массовой коммуникации, вся область использования публичной ораторской речи обслуживается КЛЯ, тогда как РР функционирует лишь в частной сфере общения” </w:t>
      </w:r>
      <w:r w:rsidRPr="003C4558">
        <w:rPr>
          <w:rFonts w:ascii="Times New Roman" w:hAnsi="Times New Roman" w:cs="Times New Roman"/>
          <w:lang w:val="pt-PT"/>
        </w:rPr>
        <w:t>[</w:t>
      </w:r>
      <w:r w:rsidRPr="003C4558">
        <w:rPr>
          <w:rFonts w:ascii="Times New Roman" w:hAnsi="Times New Roman" w:cs="Times New Roman"/>
        </w:rPr>
        <w:t xml:space="preserve">Земская </w:t>
      </w:r>
      <w:r w:rsidRPr="003C4558">
        <w:rPr>
          <w:rFonts w:ascii="Times New Roman" w:hAnsi="Times New Roman" w:cs="Times New Roman"/>
          <w:lang w:val="pt-PT"/>
        </w:rPr>
        <w:t>2021: 9-10].</w:t>
      </w:r>
    </w:p>
    <w:p w14:paraId="12205068" w14:textId="77777777" w:rsidR="00B408A7" w:rsidRPr="003C4558" w:rsidRDefault="009B7236" w:rsidP="003C4558">
      <w:pPr>
        <w:pStyle w:val="a5"/>
        <w:spacing w:before="0" w:after="14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558">
        <w:rPr>
          <w:rFonts w:ascii="Times New Roman" w:hAnsi="Times New Roman" w:cs="Times New Roman"/>
          <w:color w:val="00000A"/>
        </w:rPr>
        <w:t xml:space="preserve">В настоящее время внимание исследователей обращено на новые формы реализации разговорной речи. Сидорова </w:t>
      </w:r>
      <w:r w:rsidR="00020446" w:rsidRPr="003C4558">
        <w:rPr>
          <w:rFonts w:ascii="Times New Roman" w:hAnsi="Times New Roman" w:cs="Times New Roman"/>
          <w:color w:val="00000A"/>
        </w:rPr>
        <w:t>М.Ю.</w:t>
      </w:r>
      <w:r w:rsidR="00020446">
        <w:rPr>
          <w:rFonts w:ascii="Times New Roman" w:hAnsi="Times New Roman" w:cs="Times New Roman"/>
          <w:color w:val="00000A"/>
        </w:rPr>
        <w:t xml:space="preserve"> </w:t>
      </w:r>
      <w:r w:rsidRPr="003C4558">
        <w:rPr>
          <w:rFonts w:ascii="Times New Roman" w:hAnsi="Times New Roman" w:cs="Times New Roman"/>
          <w:color w:val="00000A"/>
        </w:rPr>
        <w:t xml:space="preserve">и Савельев </w:t>
      </w:r>
      <w:r w:rsidR="00020446" w:rsidRPr="003C4558">
        <w:rPr>
          <w:rFonts w:ascii="Times New Roman" w:hAnsi="Times New Roman" w:cs="Times New Roman"/>
          <w:color w:val="00000A"/>
        </w:rPr>
        <w:t xml:space="preserve">В.С. </w:t>
      </w:r>
      <w:r w:rsidRPr="003C4558">
        <w:rPr>
          <w:rFonts w:ascii="Times New Roman" w:hAnsi="Times New Roman" w:cs="Times New Roman"/>
          <w:color w:val="00000A"/>
        </w:rPr>
        <w:t xml:space="preserve">пишут: “Как ни парадоксально, разговорная речь, помимо устной, обладает еще и письменной формой. </w:t>
      </w:r>
      <w:r w:rsidRPr="003C4558">
        <w:rPr>
          <w:rFonts w:ascii="Times New Roman" w:hAnsi="Times New Roman" w:cs="Times New Roman"/>
          <w:color w:val="00000A"/>
          <w:lang w:val="fr-FR"/>
        </w:rPr>
        <w:t>«…» Дело в том</w:t>
      </w:r>
      <w:r w:rsidRPr="003C4558">
        <w:rPr>
          <w:rFonts w:ascii="Times New Roman" w:hAnsi="Times New Roman" w:cs="Times New Roman"/>
          <w:color w:val="00000A"/>
        </w:rPr>
        <w:t xml:space="preserve">, что многие письменные тексты выполняют те же функции, что и устная разговорная речь. Целью обмена письмами, записками, интернет- и смс-посланиями является непринужденное общение на бытовые темы, носящее спонтанный характер. «…» Вполне естественно, что общие задачи приводят к использованию сходных языковых черт” </w:t>
      </w:r>
      <w:r w:rsidRPr="003C4558">
        <w:rPr>
          <w:rFonts w:ascii="Times New Roman" w:hAnsi="Times New Roman" w:cs="Times New Roman"/>
          <w:color w:val="00000A"/>
          <w:lang w:val="pt-PT"/>
        </w:rPr>
        <w:t>[</w:t>
      </w:r>
      <w:r w:rsidRPr="003C4558">
        <w:rPr>
          <w:rFonts w:ascii="Times New Roman" w:hAnsi="Times New Roman" w:cs="Times New Roman"/>
          <w:color w:val="00000A"/>
        </w:rPr>
        <w:t>Сидорова, Савельев 2008: 398].</w:t>
      </w:r>
      <w:r w:rsidR="00AC2927" w:rsidRPr="003C4558">
        <w:rPr>
          <w:rFonts w:ascii="Times New Roman" w:hAnsi="Times New Roman" w:cs="Times New Roman"/>
          <w:color w:val="00000A"/>
        </w:rPr>
        <w:t xml:space="preserve"> </w:t>
      </w:r>
      <w:r w:rsidRPr="003C4558">
        <w:rPr>
          <w:rFonts w:ascii="Times New Roman" w:hAnsi="Times New Roman" w:cs="Times New Roman"/>
        </w:rPr>
        <w:t xml:space="preserve">Таким образом, </w:t>
      </w:r>
      <w:r w:rsidR="0083583B" w:rsidRPr="003C4558">
        <w:rPr>
          <w:rFonts w:ascii="Times New Roman" w:hAnsi="Times New Roman" w:cs="Times New Roman"/>
        </w:rPr>
        <w:t xml:space="preserve">новые средства общения обусловливают появление </w:t>
      </w:r>
      <w:r w:rsidR="00002510" w:rsidRPr="003C4558">
        <w:rPr>
          <w:rFonts w:ascii="Times New Roman" w:hAnsi="Times New Roman" w:cs="Times New Roman"/>
        </w:rPr>
        <w:t>новы</w:t>
      </w:r>
      <w:r w:rsidR="0083583B" w:rsidRPr="003C4558">
        <w:rPr>
          <w:rFonts w:ascii="Times New Roman" w:hAnsi="Times New Roman" w:cs="Times New Roman"/>
        </w:rPr>
        <w:t xml:space="preserve">х форм </w:t>
      </w:r>
      <w:r w:rsidRPr="003C4558">
        <w:rPr>
          <w:rFonts w:ascii="Times New Roman" w:hAnsi="Times New Roman" w:cs="Times New Roman"/>
        </w:rPr>
        <w:t xml:space="preserve">разговорной речи. Очевидно, что в будущем тенденции развития разговорной речи будут определяться </w:t>
      </w:r>
      <w:r w:rsidR="00002510" w:rsidRPr="003C4558">
        <w:rPr>
          <w:rFonts w:ascii="Times New Roman" w:hAnsi="Times New Roman" w:cs="Times New Roman"/>
        </w:rPr>
        <w:t>этими средствами</w:t>
      </w:r>
      <w:r w:rsidRPr="003C4558">
        <w:rPr>
          <w:rFonts w:ascii="Times New Roman" w:hAnsi="Times New Roman" w:cs="Times New Roman"/>
        </w:rPr>
        <w:t>.  </w:t>
      </w:r>
    </w:p>
    <w:p w14:paraId="7CB956A2" w14:textId="77777777" w:rsidR="00134E0E" w:rsidRPr="003C4558" w:rsidRDefault="009B7236" w:rsidP="003C4558">
      <w:pPr>
        <w:pStyle w:val="a5"/>
        <w:spacing w:before="0" w:after="14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558">
        <w:rPr>
          <w:rFonts w:ascii="Times New Roman" w:hAnsi="Times New Roman" w:cs="Times New Roman"/>
        </w:rPr>
        <w:t>Теоретической основой для нашего исследования послужили работы Зверевой</w:t>
      </w:r>
      <w:r w:rsidR="00020446">
        <w:rPr>
          <w:rFonts w:ascii="Times New Roman" w:hAnsi="Times New Roman" w:cs="Times New Roman"/>
        </w:rPr>
        <w:t> </w:t>
      </w:r>
      <w:r w:rsidR="00020446" w:rsidRPr="003C4558">
        <w:rPr>
          <w:rFonts w:ascii="Times New Roman" w:hAnsi="Times New Roman" w:cs="Times New Roman"/>
        </w:rPr>
        <w:t>Е.В.</w:t>
      </w:r>
      <w:r w:rsidRPr="003C4558">
        <w:rPr>
          <w:rFonts w:ascii="Times New Roman" w:hAnsi="Times New Roman" w:cs="Times New Roman"/>
        </w:rPr>
        <w:t>, Земской</w:t>
      </w:r>
      <w:r w:rsidR="00020446" w:rsidRPr="00020446">
        <w:rPr>
          <w:rFonts w:ascii="Times New Roman" w:hAnsi="Times New Roman" w:cs="Times New Roman"/>
        </w:rPr>
        <w:t xml:space="preserve"> </w:t>
      </w:r>
      <w:r w:rsidR="00020446" w:rsidRPr="003C4558">
        <w:rPr>
          <w:rFonts w:ascii="Times New Roman" w:hAnsi="Times New Roman" w:cs="Times New Roman"/>
        </w:rPr>
        <w:t>Е.А.</w:t>
      </w:r>
      <w:r w:rsidRPr="003C4558">
        <w:rPr>
          <w:rFonts w:ascii="Times New Roman" w:hAnsi="Times New Roman" w:cs="Times New Roman"/>
        </w:rPr>
        <w:t xml:space="preserve">, Сидоровой </w:t>
      </w:r>
      <w:r w:rsidR="00020446" w:rsidRPr="003C4558">
        <w:rPr>
          <w:rFonts w:ascii="Times New Roman" w:hAnsi="Times New Roman" w:cs="Times New Roman"/>
        </w:rPr>
        <w:t xml:space="preserve">М.Ю. </w:t>
      </w:r>
      <w:r w:rsidRPr="003C4558">
        <w:rPr>
          <w:rFonts w:ascii="Times New Roman" w:hAnsi="Times New Roman" w:cs="Times New Roman"/>
        </w:rPr>
        <w:t>и Савельева</w:t>
      </w:r>
      <w:r w:rsidR="00020446" w:rsidRPr="00020446">
        <w:rPr>
          <w:rFonts w:ascii="Times New Roman" w:hAnsi="Times New Roman" w:cs="Times New Roman"/>
        </w:rPr>
        <w:t xml:space="preserve"> </w:t>
      </w:r>
      <w:r w:rsidR="00020446" w:rsidRPr="003C4558">
        <w:rPr>
          <w:rFonts w:ascii="Times New Roman" w:hAnsi="Times New Roman" w:cs="Times New Roman"/>
        </w:rPr>
        <w:t>В.С.</w:t>
      </w:r>
      <w:r w:rsidRPr="003C4558">
        <w:rPr>
          <w:rFonts w:ascii="Times New Roman" w:hAnsi="Times New Roman" w:cs="Times New Roman"/>
        </w:rPr>
        <w:t xml:space="preserve">, а практическим материалом – комментарии к видео и аудио публикациям в соцсетях </w:t>
      </w:r>
      <w:r w:rsidRPr="003C4558">
        <w:rPr>
          <w:rFonts w:ascii="Times New Roman" w:hAnsi="Times New Roman" w:cs="Times New Roman"/>
          <w:i/>
          <w:iCs/>
        </w:rPr>
        <w:t>Youtube</w:t>
      </w:r>
      <w:r w:rsidRPr="003C4558">
        <w:rPr>
          <w:rFonts w:ascii="Times New Roman" w:hAnsi="Times New Roman" w:cs="Times New Roman"/>
        </w:rPr>
        <w:t xml:space="preserve"> и </w:t>
      </w:r>
      <w:r w:rsidRPr="003C4558">
        <w:rPr>
          <w:rFonts w:ascii="Times New Roman" w:hAnsi="Times New Roman" w:cs="Times New Roman"/>
          <w:i/>
          <w:iCs/>
        </w:rPr>
        <w:t>TikTok</w:t>
      </w:r>
      <w:r w:rsidRPr="003C4558">
        <w:rPr>
          <w:rFonts w:ascii="Times New Roman" w:hAnsi="Times New Roman" w:cs="Times New Roman"/>
        </w:rPr>
        <w:t>.</w:t>
      </w:r>
    </w:p>
    <w:p w14:paraId="6D3D6F2C" w14:textId="77777777" w:rsidR="00134E0E" w:rsidRPr="003C4558" w:rsidRDefault="009B7236" w:rsidP="003C4558">
      <w:pPr>
        <w:pStyle w:val="a5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4558">
        <w:rPr>
          <w:rFonts w:ascii="Times New Roman" w:hAnsi="Times New Roman" w:cs="Times New Roman"/>
        </w:rPr>
        <w:t xml:space="preserve">Новизна авторского подхода </w:t>
      </w:r>
      <w:r w:rsidR="00AC2927" w:rsidRPr="003C4558">
        <w:rPr>
          <w:rFonts w:ascii="Times New Roman" w:hAnsi="Times New Roman" w:cs="Times New Roman"/>
        </w:rPr>
        <w:t xml:space="preserve">заключается </w:t>
      </w:r>
      <w:r w:rsidRPr="003C4558">
        <w:rPr>
          <w:rFonts w:ascii="Times New Roman" w:hAnsi="Times New Roman" w:cs="Times New Roman"/>
        </w:rPr>
        <w:t>в том, что на материале испаноязычных соцсетей проанализированы примеры ф</w:t>
      </w:r>
      <w:r w:rsidR="00AC2927" w:rsidRPr="003C4558">
        <w:rPr>
          <w:rFonts w:ascii="Times New Roman" w:hAnsi="Times New Roman" w:cs="Times New Roman"/>
        </w:rPr>
        <w:t>орм</w:t>
      </w:r>
      <w:r w:rsidRPr="003C4558">
        <w:rPr>
          <w:rFonts w:ascii="Times New Roman" w:hAnsi="Times New Roman" w:cs="Times New Roman"/>
        </w:rPr>
        <w:t xml:space="preserve"> комплимента в испанской письменной разговорной речи.</w:t>
      </w:r>
    </w:p>
    <w:p w14:paraId="68DEE198" w14:textId="77777777" w:rsidR="00134E0E" w:rsidRPr="003C4558" w:rsidRDefault="009B7236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t>В испан</w:t>
      </w:r>
      <w:r w:rsidR="00AC2927" w:rsidRPr="003C4558">
        <w:rPr>
          <w:color w:val="000000"/>
          <w:u w:color="000000"/>
          <w:lang w:val="ru-RU"/>
        </w:rPr>
        <w:t>оязычной</w:t>
      </w:r>
      <w:r w:rsidRPr="003C4558">
        <w:rPr>
          <w:color w:val="000000"/>
          <w:u w:color="000000"/>
          <w:lang w:val="ru-RU"/>
        </w:rPr>
        <w:t xml:space="preserve"> традиции </w:t>
      </w:r>
      <w:r w:rsidR="00AC2927" w:rsidRPr="003C4558">
        <w:rPr>
          <w:color w:val="000000"/>
          <w:u w:color="000000"/>
          <w:lang w:val="ru-RU"/>
        </w:rPr>
        <w:t xml:space="preserve">для обозначения </w:t>
      </w:r>
      <w:r w:rsidRPr="003C4558">
        <w:rPr>
          <w:color w:val="000000"/>
          <w:u w:color="000000"/>
          <w:lang w:val="ru-RU"/>
        </w:rPr>
        <w:t>термин</w:t>
      </w:r>
      <w:r w:rsidR="00AC2927" w:rsidRPr="003C4558">
        <w:rPr>
          <w:color w:val="000000"/>
          <w:u w:color="000000"/>
          <w:lang w:val="ru-RU"/>
        </w:rPr>
        <w:t>а</w:t>
      </w:r>
      <w:r w:rsidRPr="003C4558">
        <w:rPr>
          <w:color w:val="000000"/>
          <w:u w:color="000000"/>
          <w:lang w:val="ru-RU"/>
        </w:rPr>
        <w:t xml:space="preserve"> «комплимент» используются два термина:</w:t>
      </w:r>
    </w:p>
    <w:p w14:paraId="498172BD" w14:textId="77777777" w:rsidR="00134E0E" w:rsidRPr="003C4558" w:rsidRDefault="009B7236" w:rsidP="003C4558">
      <w:pPr>
        <w:numPr>
          <w:ilvl w:val="0"/>
          <w:numId w:val="2"/>
        </w:numPr>
        <w:ind w:firstLine="709"/>
        <w:jc w:val="both"/>
        <w:rPr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t>«</w:t>
      </w:r>
      <w:proofErr w:type="spellStart"/>
      <w:r w:rsidRPr="003C4558">
        <w:rPr>
          <w:color w:val="000000"/>
          <w:u w:color="000000"/>
          <w:lang w:val="ru-RU"/>
        </w:rPr>
        <w:t>кумплидо</w:t>
      </w:r>
      <w:proofErr w:type="spellEnd"/>
      <w:r w:rsidRPr="003C4558">
        <w:rPr>
          <w:color w:val="000000"/>
          <w:u w:color="000000"/>
          <w:lang w:val="ru-RU"/>
        </w:rPr>
        <w:t xml:space="preserve"> – лестные слова похвалы, адресуемые знакомому партнеру по коммуникации любого возраста и пола или принадлежащему ему предмету и реализуемые в качестве проявления вежливости и любезности»;</w:t>
      </w:r>
    </w:p>
    <w:p w14:paraId="061B936E" w14:textId="77777777" w:rsidR="00134E0E" w:rsidRPr="003C4558" w:rsidRDefault="009B7236" w:rsidP="003C4558">
      <w:pPr>
        <w:numPr>
          <w:ilvl w:val="0"/>
          <w:numId w:val="2"/>
        </w:numPr>
        <w:ind w:firstLine="709"/>
        <w:jc w:val="both"/>
        <w:rPr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t>«</w:t>
      </w:r>
      <w:proofErr w:type="spellStart"/>
      <w:r w:rsidRPr="003C4558">
        <w:rPr>
          <w:color w:val="000000"/>
          <w:u w:color="000000"/>
          <w:lang w:val="ru-RU"/>
        </w:rPr>
        <w:t>пиропо</w:t>
      </w:r>
      <w:proofErr w:type="spellEnd"/>
      <w:r w:rsidRPr="003C4558">
        <w:rPr>
          <w:color w:val="000000"/>
          <w:u w:color="000000"/>
          <w:lang w:val="ru-RU"/>
        </w:rPr>
        <w:t xml:space="preserve"> – комплимент, адресуемый непосредственно лицу женского пола и касающийся только внешних данных его объекта, который, как правило, не знаком адресанту. Данный комплимент обычно имеет шутливую форму преувеличенной и завышенной похвалы и реализуется в неофициальном регистре общения с целью выразить восхищение или для ухаживания» [Зверева 1995</w:t>
      </w:r>
      <w:r w:rsidR="00DE6BC4">
        <w:rPr>
          <w:color w:val="000000"/>
          <w:u w:color="000000"/>
          <w:lang w:val="ru-RU"/>
        </w:rPr>
        <w:t>: 4</w:t>
      </w:r>
      <w:r w:rsidRPr="003C4558">
        <w:rPr>
          <w:color w:val="000000"/>
          <w:u w:color="000000"/>
          <w:lang w:val="ru-RU"/>
        </w:rPr>
        <w:t xml:space="preserve">]. </w:t>
      </w:r>
    </w:p>
    <w:p w14:paraId="6AF3A379" w14:textId="77777777" w:rsidR="00B408A7" w:rsidRPr="003C4558" w:rsidRDefault="009B7236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t>Что касается структуры комплимента в целом, то главн</w:t>
      </w:r>
      <w:r w:rsidR="00AC2927" w:rsidRPr="003C4558">
        <w:rPr>
          <w:color w:val="000000"/>
          <w:u w:color="000000"/>
          <w:lang w:val="ru-RU"/>
        </w:rPr>
        <w:t>ой особенностью</w:t>
      </w:r>
      <w:r w:rsidRPr="003C4558">
        <w:rPr>
          <w:color w:val="000000"/>
          <w:u w:color="000000"/>
          <w:lang w:val="ru-RU"/>
        </w:rPr>
        <w:t xml:space="preserve"> </w:t>
      </w:r>
      <w:r w:rsidR="00AC2927" w:rsidRPr="003C4558">
        <w:rPr>
          <w:color w:val="000000"/>
          <w:u w:color="000000"/>
          <w:lang w:val="ru-RU"/>
        </w:rPr>
        <w:t>являе</w:t>
      </w:r>
      <w:r w:rsidRPr="003C4558">
        <w:rPr>
          <w:color w:val="000000"/>
          <w:u w:color="000000"/>
          <w:lang w:val="ru-RU"/>
        </w:rPr>
        <w:t xml:space="preserve">тся </w:t>
      </w:r>
      <w:r w:rsidR="00AC2927" w:rsidRPr="003C4558">
        <w:rPr>
          <w:color w:val="000000"/>
          <w:u w:color="000000"/>
          <w:lang w:val="ru-RU"/>
        </w:rPr>
        <w:t xml:space="preserve">взаимодействие </w:t>
      </w:r>
      <w:r w:rsidRPr="003C4558">
        <w:rPr>
          <w:color w:val="000000"/>
          <w:u w:color="000000"/>
          <w:lang w:val="ru-RU"/>
        </w:rPr>
        <w:t>речевы</w:t>
      </w:r>
      <w:r w:rsidR="00AC2927" w:rsidRPr="003C4558">
        <w:rPr>
          <w:color w:val="000000"/>
          <w:u w:color="000000"/>
          <w:lang w:val="ru-RU"/>
        </w:rPr>
        <w:t xml:space="preserve">х клише и индивидуального </w:t>
      </w:r>
      <w:proofErr w:type="spellStart"/>
      <w:r w:rsidR="00AC2927" w:rsidRPr="003C4558">
        <w:rPr>
          <w:color w:val="000000"/>
          <w:u w:color="000000"/>
          <w:lang w:val="ru-RU"/>
        </w:rPr>
        <w:t>речетворчества</w:t>
      </w:r>
      <w:proofErr w:type="spellEnd"/>
      <w:r w:rsidRPr="003C4558">
        <w:rPr>
          <w:color w:val="000000"/>
          <w:u w:color="000000"/>
          <w:lang w:val="ru-RU"/>
        </w:rPr>
        <w:t>.</w:t>
      </w:r>
    </w:p>
    <w:p w14:paraId="1FD341DC" w14:textId="77777777" w:rsidR="00B408A7" w:rsidRPr="003C4558" w:rsidRDefault="00A751E4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color w:val="000000"/>
          <w:u w:color="000000"/>
          <w:lang w:val="ru-RU"/>
        </w:rPr>
      </w:pPr>
      <w:r>
        <w:rPr>
          <w:color w:val="000000"/>
          <w:u w:color="000000"/>
          <w:lang w:val="ru-RU"/>
        </w:rPr>
        <w:t>Устойчивы</w:t>
      </w:r>
      <w:r w:rsidR="00020446">
        <w:rPr>
          <w:color w:val="000000"/>
          <w:u w:color="000000"/>
          <w:lang w:val="ru-RU"/>
        </w:rPr>
        <w:t>е</w:t>
      </w:r>
      <w:r>
        <w:rPr>
          <w:color w:val="000000"/>
          <w:u w:color="000000"/>
          <w:lang w:val="ru-RU"/>
        </w:rPr>
        <w:t xml:space="preserve"> р</w:t>
      </w:r>
      <w:r w:rsidR="000D3886" w:rsidRPr="003C4558">
        <w:rPr>
          <w:color w:val="000000"/>
          <w:u w:color="000000"/>
          <w:lang w:val="ru-RU"/>
        </w:rPr>
        <w:t>ечевые клише «</w:t>
      </w:r>
      <w:proofErr w:type="spellStart"/>
      <w:r w:rsidR="000D3886" w:rsidRPr="003C4558">
        <w:rPr>
          <w:color w:val="000000"/>
          <w:u w:color="000000"/>
          <w:lang w:val="ru-RU"/>
        </w:rPr>
        <w:t>пиропо</w:t>
      </w:r>
      <w:proofErr w:type="spellEnd"/>
      <w:r w:rsidR="000D3886" w:rsidRPr="003C4558">
        <w:rPr>
          <w:color w:val="000000"/>
          <w:u w:color="000000"/>
          <w:lang w:val="ru-RU"/>
        </w:rPr>
        <w:t xml:space="preserve">» представляются </w:t>
      </w:r>
      <w:r w:rsidR="00E26D62" w:rsidRPr="003C4558">
        <w:rPr>
          <w:u w:color="000000"/>
          <w:shd w:val="clear" w:color="auto" w:fill="FFFFFF"/>
          <w:lang w:val="ru-RU"/>
        </w:rPr>
        <w:t>«</w:t>
      </w:r>
      <w:r w:rsidR="000D3886" w:rsidRPr="003C4558">
        <w:rPr>
          <w:color w:val="000000"/>
          <w:u w:color="000000"/>
          <w:shd w:val="clear" w:color="auto" w:fill="FFFFFF"/>
          <w:lang w:val="ru-RU"/>
        </w:rPr>
        <w:t>устаревшими</w:t>
      </w:r>
      <w:r w:rsidR="00E26D62" w:rsidRPr="003C4558">
        <w:rPr>
          <w:u w:color="000000"/>
          <w:shd w:val="clear" w:color="auto" w:fill="FFFFFF"/>
          <w:lang w:val="ru-RU"/>
        </w:rPr>
        <w:t>»</w:t>
      </w:r>
      <w:r w:rsidR="000D3886" w:rsidRPr="003C4558">
        <w:rPr>
          <w:color w:val="000000"/>
          <w:u w:color="000000"/>
          <w:lang w:val="ru-RU"/>
        </w:rPr>
        <w:t xml:space="preserve"> в рамках письменной разговорной речи. В связи с этим трансформируются механизмы формирования структуры «</w:t>
      </w:r>
      <w:proofErr w:type="spellStart"/>
      <w:r w:rsidR="000D3886" w:rsidRPr="003C4558">
        <w:rPr>
          <w:color w:val="000000"/>
          <w:u w:color="000000"/>
          <w:lang w:val="ru-RU"/>
        </w:rPr>
        <w:t>пиропо</w:t>
      </w:r>
      <w:proofErr w:type="spellEnd"/>
      <w:r w:rsidR="000D3886" w:rsidRPr="003C4558">
        <w:rPr>
          <w:color w:val="000000"/>
          <w:u w:color="000000"/>
          <w:lang w:val="ru-RU"/>
        </w:rPr>
        <w:t xml:space="preserve">»: возникают новые образы-метафоры. </w:t>
      </w:r>
      <w:r w:rsidR="00002510" w:rsidRPr="003C4558">
        <w:rPr>
          <w:color w:val="000000"/>
          <w:u w:color="000000"/>
          <w:lang w:val="ru-RU"/>
        </w:rPr>
        <w:t xml:space="preserve">Например, вряд ли в письменной разговорной речи </w:t>
      </w:r>
      <w:r w:rsidRPr="003C4558">
        <w:rPr>
          <w:color w:val="000000"/>
          <w:u w:color="000000"/>
          <w:lang w:val="ru-RU"/>
        </w:rPr>
        <w:t xml:space="preserve">встретится </w:t>
      </w:r>
      <w:r w:rsidR="00002510" w:rsidRPr="003C4558">
        <w:rPr>
          <w:color w:val="000000"/>
          <w:u w:color="000000"/>
          <w:lang w:val="ru-RU"/>
        </w:rPr>
        <w:t xml:space="preserve">такой оборот, как </w:t>
      </w:r>
      <w:r w:rsidR="00002510" w:rsidRPr="003C4558">
        <w:rPr>
          <w:i/>
          <w:iCs/>
          <w:color w:val="202124"/>
          <w:lang w:val="es-ES"/>
        </w:rPr>
        <w:t>tantas</w:t>
      </w:r>
      <w:r w:rsidR="00002510" w:rsidRPr="003C4558">
        <w:rPr>
          <w:i/>
          <w:iCs/>
          <w:color w:val="202124"/>
          <w:lang w:val="ru-RU"/>
        </w:rPr>
        <w:t xml:space="preserve"> </w:t>
      </w:r>
      <w:r w:rsidR="00002510" w:rsidRPr="003C4558">
        <w:rPr>
          <w:i/>
          <w:iCs/>
          <w:color w:val="202124"/>
          <w:lang w:val="es-ES"/>
        </w:rPr>
        <w:t>estrellas</w:t>
      </w:r>
      <w:r w:rsidR="00002510" w:rsidRPr="003C4558">
        <w:rPr>
          <w:i/>
          <w:iCs/>
          <w:color w:val="202124"/>
          <w:lang w:val="ru-RU"/>
        </w:rPr>
        <w:t xml:space="preserve"> </w:t>
      </w:r>
      <w:r w:rsidR="00002510" w:rsidRPr="003C4558">
        <w:rPr>
          <w:i/>
          <w:iCs/>
          <w:color w:val="202124"/>
          <w:lang w:val="es-ES"/>
        </w:rPr>
        <w:t>en</w:t>
      </w:r>
      <w:r w:rsidR="00002510" w:rsidRPr="003C4558">
        <w:rPr>
          <w:i/>
          <w:iCs/>
          <w:color w:val="202124"/>
          <w:lang w:val="ru-RU"/>
        </w:rPr>
        <w:t xml:space="preserve"> </w:t>
      </w:r>
      <w:r w:rsidR="00002510" w:rsidRPr="003C4558">
        <w:rPr>
          <w:i/>
          <w:iCs/>
          <w:color w:val="202124"/>
          <w:lang w:val="es-ES"/>
        </w:rPr>
        <w:t>el</w:t>
      </w:r>
      <w:r w:rsidR="00002510" w:rsidRPr="003C4558">
        <w:rPr>
          <w:i/>
          <w:iCs/>
          <w:color w:val="202124"/>
          <w:lang w:val="ru-RU"/>
        </w:rPr>
        <w:t xml:space="preserve"> </w:t>
      </w:r>
      <w:r w:rsidR="00002510" w:rsidRPr="003C4558">
        <w:rPr>
          <w:i/>
          <w:iCs/>
          <w:color w:val="202124"/>
          <w:lang w:val="es-ES"/>
        </w:rPr>
        <w:t>espacio</w:t>
      </w:r>
      <w:r w:rsidR="00002510" w:rsidRPr="003C4558">
        <w:rPr>
          <w:i/>
          <w:iCs/>
          <w:color w:val="202124"/>
          <w:lang w:val="ru-RU"/>
        </w:rPr>
        <w:t xml:space="preserve"> </w:t>
      </w:r>
      <w:r w:rsidR="00002510" w:rsidRPr="003C4558">
        <w:rPr>
          <w:i/>
          <w:iCs/>
          <w:color w:val="202124"/>
          <w:lang w:val="es-ES"/>
        </w:rPr>
        <w:t>y</w:t>
      </w:r>
      <w:r w:rsidR="00002510" w:rsidRPr="003C4558">
        <w:rPr>
          <w:i/>
          <w:iCs/>
          <w:color w:val="202124"/>
          <w:lang w:val="ru-RU"/>
        </w:rPr>
        <w:t xml:space="preserve"> </w:t>
      </w:r>
      <w:r w:rsidR="00002510" w:rsidRPr="003C4558">
        <w:rPr>
          <w:i/>
          <w:iCs/>
          <w:color w:val="202124"/>
          <w:lang w:val="es-ES"/>
        </w:rPr>
        <w:t>ninguna</w:t>
      </w:r>
      <w:r w:rsidR="00002510" w:rsidRPr="003C4558">
        <w:rPr>
          <w:i/>
          <w:iCs/>
          <w:color w:val="202124"/>
          <w:lang w:val="ru-RU"/>
        </w:rPr>
        <w:t xml:space="preserve"> </w:t>
      </w:r>
      <w:r w:rsidR="00002510" w:rsidRPr="003C4558">
        <w:rPr>
          <w:i/>
          <w:iCs/>
          <w:color w:val="202124"/>
          <w:lang w:val="es-ES"/>
        </w:rPr>
        <w:t>brilla</w:t>
      </w:r>
      <w:r w:rsidR="00002510" w:rsidRPr="003C4558">
        <w:rPr>
          <w:i/>
          <w:iCs/>
          <w:color w:val="202124"/>
          <w:lang w:val="ru-RU"/>
        </w:rPr>
        <w:t xml:space="preserve"> </w:t>
      </w:r>
      <w:r w:rsidR="00002510" w:rsidRPr="003C4558">
        <w:rPr>
          <w:i/>
          <w:iCs/>
          <w:color w:val="202124"/>
          <w:lang w:val="es-ES"/>
        </w:rPr>
        <w:t>como</w:t>
      </w:r>
      <w:r w:rsidR="00002510" w:rsidRPr="003C4558">
        <w:rPr>
          <w:i/>
          <w:iCs/>
          <w:color w:val="202124"/>
          <w:lang w:val="ru-RU"/>
        </w:rPr>
        <w:t xml:space="preserve"> </w:t>
      </w:r>
      <w:r w:rsidR="00002510" w:rsidRPr="003C4558">
        <w:rPr>
          <w:i/>
          <w:iCs/>
          <w:color w:val="202124"/>
          <w:lang w:val="es-ES"/>
        </w:rPr>
        <w:t>t</w:t>
      </w:r>
      <w:r w:rsidR="00002510" w:rsidRPr="003C4558">
        <w:rPr>
          <w:i/>
          <w:iCs/>
          <w:color w:val="202124"/>
          <w:lang w:val="ru-RU"/>
        </w:rPr>
        <w:t>ú</w:t>
      </w:r>
      <w:r w:rsidR="00002510" w:rsidRPr="003C4558">
        <w:rPr>
          <w:rFonts w:eastAsia="Times New Roman"/>
          <w:i/>
          <w:iCs/>
          <w:color w:val="000000"/>
          <w:u w:color="000000"/>
          <w:lang w:val="ru-RU"/>
        </w:rPr>
        <w:t>.</w:t>
      </w:r>
      <w:r w:rsidR="00002510" w:rsidRPr="003C4558">
        <w:rPr>
          <w:rFonts w:eastAsia="Times New Roman"/>
          <w:color w:val="000000"/>
          <w:u w:color="000000"/>
          <w:lang w:val="ru-RU"/>
        </w:rPr>
        <w:t xml:space="preserve"> </w:t>
      </w:r>
      <w:r w:rsidR="00002510" w:rsidRPr="003C4558">
        <w:rPr>
          <w:color w:val="000000"/>
          <w:u w:color="000000"/>
          <w:lang w:val="ru-RU"/>
        </w:rPr>
        <w:t>Определяющими принципами общения в соцсетях являются принцип речевой экономии и сниженный регистр</w:t>
      </w:r>
      <w:r w:rsidR="00834693" w:rsidRPr="003C4558">
        <w:rPr>
          <w:color w:val="000000"/>
          <w:u w:color="000000"/>
          <w:lang w:val="ru-RU"/>
        </w:rPr>
        <w:t xml:space="preserve">. </w:t>
      </w:r>
      <w:r w:rsidR="00B408A7" w:rsidRPr="003C4558">
        <w:rPr>
          <w:color w:val="000000"/>
          <w:u w:color="000000"/>
          <w:lang w:val="ru-RU"/>
        </w:rPr>
        <w:t xml:space="preserve">Поэтому </w:t>
      </w:r>
      <w:r w:rsidR="00834693" w:rsidRPr="003C4558">
        <w:rPr>
          <w:color w:val="000000"/>
          <w:u w:color="000000"/>
          <w:lang w:val="ru-RU"/>
        </w:rPr>
        <w:t xml:space="preserve">частотными будут </w:t>
      </w:r>
      <w:r w:rsidR="0083583B" w:rsidRPr="003C4558">
        <w:rPr>
          <w:color w:val="000000"/>
          <w:u w:color="000000"/>
          <w:lang w:val="ru-RU"/>
        </w:rPr>
        <w:t>выражения</w:t>
      </w:r>
      <w:r w:rsidR="001F66C7" w:rsidRPr="003C4558">
        <w:rPr>
          <w:color w:val="000000"/>
          <w:u w:color="000000"/>
          <w:lang w:val="ru-RU"/>
        </w:rPr>
        <w:t xml:space="preserve"> подобные </w:t>
      </w:r>
      <w:r w:rsidR="001F66C7" w:rsidRPr="003C4558">
        <w:rPr>
          <w:i/>
          <w:iCs/>
          <w:color w:val="000000"/>
          <w:u w:color="000000"/>
          <w:lang w:val="es-ES"/>
        </w:rPr>
        <w:t>qu</w:t>
      </w:r>
      <w:r w:rsidR="001F66C7" w:rsidRPr="003C4558">
        <w:rPr>
          <w:i/>
          <w:iCs/>
          <w:color w:val="000000"/>
          <w:u w:color="000000"/>
          <w:lang w:val="ru-RU"/>
        </w:rPr>
        <w:t xml:space="preserve">é </w:t>
      </w:r>
      <w:proofErr w:type="spellStart"/>
      <w:r w:rsidR="001F66C7" w:rsidRPr="003C4558">
        <w:rPr>
          <w:i/>
          <w:iCs/>
          <w:color w:val="000000"/>
          <w:u w:color="000000"/>
          <w:lang w:val="ru-RU"/>
        </w:rPr>
        <w:t>culo</w:t>
      </w:r>
      <w:proofErr w:type="spellEnd"/>
      <w:r w:rsidR="001F66C7" w:rsidRPr="003C4558">
        <w:rPr>
          <w:i/>
          <w:iCs/>
          <w:color w:val="000000"/>
          <w:u w:color="000000"/>
          <w:lang w:val="ru-RU"/>
        </w:rPr>
        <w:t>.</w:t>
      </w:r>
      <w:r w:rsidR="001F66C7" w:rsidRPr="003C4558">
        <w:rPr>
          <w:color w:val="000000"/>
          <w:u w:color="000000"/>
          <w:lang w:val="ru-RU"/>
        </w:rPr>
        <w:t xml:space="preserve"> </w:t>
      </w:r>
      <w:r w:rsidR="000D3886" w:rsidRPr="003C4558">
        <w:rPr>
          <w:color w:val="000000"/>
          <w:u w:color="000000"/>
          <w:lang w:val="ru-RU"/>
        </w:rPr>
        <w:t xml:space="preserve">Изменение контекста, в котором функционирует комплимент, влечет за собой появление новых речевых клише, формирующих не только </w:t>
      </w:r>
      <w:r w:rsidR="00473E7E" w:rsidRPr="003C4558">
        <w:rPr>
          <w:color w:val="000000"/>
          <w:u w:color="000000"/>
          <w:lang w:val="ru-RU"/>
        </w:rPr>
        <w:t>«</w:t>
      </w:r>
      <w:proofErr w:type="spellStart"/>
      <w:r w:rsidR="000D3886" w:rsidRPr="003C4558">
        <w:rPr>
          <w:color w:val="000000"/>
          <w:u w:color="000000"/>
          <w:lang w:val="ru-RU"/>
        </w:rPr>
        <w:t>пиропо</w:t>
      </w:r>
      <w:proofErr w:type="spellEnd"/>
      <w:r w:rsidR="00473E7E" w:rsidRPr="003C4558">
        <w:rPr>
          <w:color w:val="000000"/>
          <w:u w:color="000000"/>
          <w:lang w:val="ru-RU"/>
        </w:rPr>
        <w:t>»</w:t>
      </w:r>
      <w:r w:rsidR="000D3886" w:rsidRPr="003C4558">
        <w:rPr>
          <w:color w:val="000000"/>
          <w:u w:color="000000"/>
          <w:lang w:val="ru-RU"/>
        </w:rPr>
        <w:t xml:space="preserve">, но и </w:t>
      </w:r>
      <w:r w:rsidR="00473E7E" w:rsidRPr="003C4558">
        <w:rPr>
          <w:color w:val="000000"/>
          <w:u w:color="000000"/>
          <w:lang w:val="ru-RU"/>
        </w:rPr>
        <w:t>«</w:t>
      </w:r>
      <w:proofErr w:type="spellStart"/>
      <w:r w:rsidR="000D3886" w:rsidRPr="003C4558">
        <w:rPr>
          <w:color w:val="000000"/>
          <w:u w:color="000000"/>
          <w:lang w:val="ru-RU"/>
        </w:rPr>
        <w:t>кумплидо</w:t>
      </w:r>
      <w:proofErr w:type="spellEnd"/>
      <w:r w:rsidR="00473E7E" w:rsidRPr="003C4558">
        <w:rPr>
          <w:color w:val="000000"/>
          <w:u w:color="000000"/>
          <w:lang w:val="ru-RU"/>
        </w:rPr>
        <w:t>»</w:t>
      </w:r>
      <w:r w:rsidR="000D3886" w:rsidRPr="003C4558">
        <w:rPr>
          <w:color w:val="000000"/>
          <w:u w:color="000000"/>
          <w:lang w:val="ru-RU"/>
        </w:rPr>
        <w:t xml:space="preserve">. </w:t>
      </w:r>
    </w:p>
    <w:p w14:paraId="069253CA" w14:textId="77777777" w:rsidR="00134E0E" w:rsidRPr="003C4558" w:rsidRDefault="009B7236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lastRenderedPageBreak/>
        <w:t xml:space="preserve">Отметим, что специфика письменной разговорной речи </w:t>
      </w:r>
      <w:r w:rsidR="00AC2927" w:rsidRPr="003C4558">
        <w:rPr>
          <w:color w:val="000000"/>
          <w:u w:color="000000"/>
          <w:lang w:val="ru-RU"/>
        </w:rPr>
        <w:t>оказывает влияние на структуру</w:t>
      </w:r>
      <w:r w:rsidRPr="003C4558">
        <w:rPr>
          <w:color w:val="000000"/>
          <w:u w:color="000000"/>
          <w:lang w:val="ru-RU"/>
        </w:rPr>
        <w:t xml:space="preserve"> комплимента: появляются</w:t>
      </w:r>
    </w:p>
    <w:p w14:paraId="36A52F12" w14:textId="77777777" w:rsidR="00134E0E" w:rsidRPr="003C4558" w:rsidRDefault="009B7236" w:rsidP="003C4558">
      <w:pPr>
        <w:numPr>
          <w:ilvl w:val="0"/>
          <w:numId w:val="4"/>
        </w:numPr>
        <w:ind w:firstLine="709"/>
        <w:jc w:val="both"/>
        <w:rPr>
          <w:color w:val="000000"/>
          <w:u w:color="000000"/>
          <w:lang w:val="es-ES_tradnl"/>
        </w:rPr>
      </w:pPr>
      <w:r w:rsidRPr="003C4558">
        <w:rPr>
          <w:color w:val="000000"/>
          <w:u w:color="000000"/>
          <w:lang w:val="ru-RU"/>
        </w:rPr>
        <w:t>сокращенные</w:t>
      </w:r>
      <w:r w:rsidRPr="003C4558">
        <w:rPr>
          <w:color w:val="000000"/>
          <w:u w:color="000000"/>
          <w:lang w:val="es-ES_tradnl"/>
        </w:rPr>
        <w:t xml:space="preserve"> </w:t>
      </w:r>
      <w:r w:rsidRPr="003C4558">
        <w:rPr>
          <w:color w:val="000000"/>
          <w:u w:color="000000"/>
          <w:lang w:val="ru-RU"/>
        </w:rPr>
        <w:t>формы</w:t>
      </w:r>
      <w:r w:rsidRPr="003C4558">
        <w:rPr>
          <w:color w:val="000000"/>
          <w:u w:color="000000"/>
          <w:lang w:val="es-ES_tradnl"/>
        </w:rPr>
        <w:t xml:space="preserve"> </w:t>
      </w:r>
      <w:r w:rsidR="00DE6BC4" w:rsidRPr="00DE6BC4">
        <w:rPr>
          <w:color w:val="4D5156"/>
          <w:shd w:val="clear" w:color="auto" w:fill="FFFFFF"/>
          <w:lang w:val="es-ES"/>
        </w:rPr>
        <w:t>—</w:t>
      </w:r>
      <w:r w:rsidRPr="003C4558">
        <w:rPr>
          <w:color w:val="000000"/>
          <w:u w:color="000000"/>
          <w:lang w:val="es-ES_tradnl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Wuau</w:t>
      </w:r>
      <w:r w:rsidR="00DE6BC4" w:rsidRPr="00DE6BC4">
        <w:rPr>
          <w:i/>
          <w:iCs/>
          <w:color w:val="000000"/>
          <w:u w:color="000000"/>
          <w:lang w:val="es-ES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es hermoso q Dios bendiga a esa familia q lo cuido;</w:t>
      </w:r>
    </w:p>
    <w:p w14:paraId="7A0B9256" w14:textId="77777777" w:rsidR="00134E0E" w:rsidRPr="003C4558" w:rsidRDefault="009B7236" w:rsidP="003C4558">
      <w:pPr>
        <w:numPr>
          <w:ilvl w:val="0"/>
          <w:numId w:val="4"/>
        </w:numPr>
        <w:ind w:firstLine="709"/>
        <w:jc w:val="both"/>
        <w:rPr>
          <w:color w:val="000000"/>
          <w:u w:color="000000"/>
          <w:lang w:val="es-ES_tradnl"/>
        </w:rPr>
      </w:pPr>
      <w:r w:rsidRPr="003C4558">
        <w:rPr>
          <w:color w:val="000000"/>
          <w:u w:color="000000"/>
          <w:lang w:val="ru-RU"/>
        </w:rPr>
        <w:t>своеобразие</w:t>
      </w:r>
      <w:r w:rsidRPr="00DE6BC4">
        <w:rPr>
          <w:color w:val="000000"/>
          <w:u w:color="000000"/>
          <w:lang w:val="ru-RU"/>
        </w:rPr>
        <w:t xml:space="preserve"> </w:t>
      </w:r>
      <w:r w:rsidRPr="003C4558">
        <w:rPr>
          <w:color w:val="000000"/>
          <w:u w:color="000000"/>
          <w:lang w:val="ru-RU"/>
        </w:rPr>
        <w:t>графики</w:t>
      </w:r>
      <w:r w:rsidRPr="00DE6BC4">
        <w:rPr>
          <w:color w:val="000000"/>
          <w:u w:color="000000"/>
          <w:lang w:val="ru-RU"/>
        </w:rPr>
        <w:t xml:space="preserve"> </w:t>
      </w:r>
      <w:r w:rsidRPr="003C4558">
        <w:rPr>
          <w:color w:val="000000"/>
          <w:u w:color="000000"/>
          <w:lang w:val="ru-RU"/>
        </w:rPr>
        <w:t>и</w:t>
      </w:r>
      <w:r w:rsidRPr="00DE6BC4">
        <w:rPr>
          <w:color w:val="000000"/>
          <w:u w:color="000000"/>
          <w:lang w:val="ru-RU"/>
        </w:rPr>
        <w:t xml:space="preserve"> </w:t>
      </w:r>
      <w:r w:rsidRPr="003C4558">
        <w:rPr>
          <w:color w:val="000000"/>
          <w:u w:color="000000"/>
          <w:lang w:val="ru-RU"/>
        </w:rPr>
        <w:t>некоторых</w:t>
      </w:r>
      <w:r w:rsidRPr="00DE6BC4">
        <w:rPr>
          <w:color w:val="000000"/>
          <w:u w:color="000000"/>
          <w:lang w:val="ru-RU"/>
        </w:rPr>
        <w:t xml:space="preserve"> </w:t>
      </w:r>
      <w:r w:rsidRPr="003C4558">
        <w:rPr>
          <w:color w:val="000000"/>
          <w:u w:color="000000"/>
          <w:lang w:val="ru-RU"/>
        </w:rPr>
        <w:t>междометий</w:t>
      </w:r>
      <w:r w:rsidRPr="00DE6BC4">
        <w:rPr>
          <w:color w:val="000000"/>
          <w:u w:color="000000"/>
          <w:lang w:val="ru-RU"/>
        </w:rPr>
        <w:t xml:space="preserve"> </w:t>
      </w:r>
      <w:r w:rsidR="00DE6BC4" w:rsidRPr="00DE6BC4">
        <w:rPr>
          <w:color w:val="4D5156"/>
          <w:shd w:val="clear" w:color="auto" w:fill="FFFFFF"/>
          <w:lang w:val="ru-RU"/>
        </w:rPr>
        <w:t>—</w:t>
      </w:r>
      <w:r w:rsidRPr="00DE6BC4">
        <w:rPr>
          <w:color w:val="000000"/>
          <w:u w:color="000000"/>
          <w:lang w:val="ru-RU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Awwww</w:t>
      </w:r>
      <w:r w:rsidRPr="00DE6BC4">
        <w:rPr>
          <w:i/>
          <w:iCs/>
          <w:color w:val="000000"/>
          <w:u w:color="000000"/>
          <w:lang w:val="ru-RU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demasiado</w:t>
      </w:r>
      <w:r w:rsidRPr="00DE6BC4">
        <w:rPr>
          <w:i/>
          <w:iCs/>
          <w:color w:val="000000"/>
          <w:u w:color="000000"/>
          <w:lang w:val="ru-RU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perfecto</w:t>
      </w:r>
      <w:r w:rsidRPr="00DE6BC4">
        <w:rPr>
          <w:i/>
          <w:iCs/>
          <w:color w:val="000000"/>
          <w:u w:color="000000"/>
          <w:lang w:val="ru-RU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ese</w:t>
      </w:r>
      <w:r w:rsidRPr="00DE6BC4">
        <w:rPr>
          <w:i/>
          <w:iCs/>
          <w:color w:val="000000"/>
          <w:u w:color="000000"/>
          <w:lang w:val="ru-RU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hombre</w:t>
      </w:r>
      <w:r w:rsidRPr="00DE6BC4">
        <w:rPr>
          <w:i/>
          <w:iCs/>
          <w:color w:val="000000"/>
          <w:u w:color="000000"/>
          <w:lang w:val="ru-RU"/>
        </w:rPr>
        <w:t>...</w:t>
      </w:r>
      <w:r w:rsidR="00DE6BC4">
        <w:rPr>
          <w:i/>
          <w:iCs/>
          <w:color w:val="000000"/>
          <w:u w:color="000000"/>
          <w:lang w:val="ru-RU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Bellooooo lo amo y extraño.</w:t>
      </w:r>
    </w:p>
    <w:p w14:paraId="28F9F46A" w14:textId="77777777" w:rsidR="00134E0E" w:rsidRPr="003C4558" w:rsidRDefault="009B7236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t xml:space="preserve">Кроме того, социальные сети позволяют общаться </w:t>
      </w:r>
      <w:r w:rsidR="00AC2927" w:rsidRPr="003C4558">
        <w:rPr>
          <w:color w:val="000000"/>
          <w:u w:color="000000"/>
          <w:lang w:val="ru-RU"/>
        </w:rPr>
        <w:t xml:space="preserve">испаноязычным </w:t>
      </w:r>
      <w:r w:rsidRPr="003C4558">
        <w:rPr>
          <w:color w:val="000000"/>
          <w:u w:color="000000"/>
          <w:lang w:val="ru-RU"/>
        </w:rPr>
        <w:t xml:space="preserve">пользователям, находящимся в разных частях мира, так что вполне естественно употребление англицизмов и </w:t>
      </w:r>
      <w:proofErr w:type="spellStart"/>
      <w:r w:rsidRPr="003C4558">
        <w:rPr>
          <w:color w:val="000000"/>
          <w:u w:color="000000"/>
          <w:lang w:val="ru-RU"/>
        </w:rPr>
        <w:t>латиноамериканизмов</w:t>
      </w:r>
      <w:proofErr w:type="spellEnd"/>
      <w:r w:rsidRPr="003C4558">
        <w:rPr>
          <w:color w:val="000000"/>
          <w:u w:color="000000"/>
          <w:lang w:val="ru-RU"/>
        </w:rPr>
        <w:t xml:space="preserve"> в письменной разговорной речи: </w:t>
      </w:r>
    </w:p>
    <w:p w14:paraId="18225410" w14:textId="77777777" w:rsidR="00134E0E" w:rsidRPr="003C4558" w:rsidRDefault="009B7236" w:rsidP="003C4558">
      <w:pPr>
        <w:numPr>
          <w:ilvl w:val="0"/>
          <w:numId w:val="4"/>
        </w:numPr>
        <w:ind w:firstLine="709"/>
        <w:jc w:val="both"/>
        <w:rPr>
          <w:color w:val="000000"/>
          <w:u w:color="000000"/>
          <w:lang w:val="es-ES_tradnl"/>
        </w:rPr>
      </w:pPr>
      <w:r w:rsidRPr="003C4558">
        <w:rPr>
          <w:i/>
          <w:iCs/>
          <w:color w:val="000000"/>
          <w:u w:color="000000"/>
          <w:lang w:val="es-ES_tradnl"/>
        </w:rPr>
        <w:t>LA COLABORACIÓN DEL AÑO SIN DUDA.</w:t>
      </w:r>
      <w:r w:rsidR="00DE6BC4" w:rsidRPr="00DE6BC4">
        <w:rPr>
          <w:i/>
          <w:iCs/>
          <w:color w:val="000000"/>
          <w:u w:color="000000"/>
          <w:lang w:val="es-ES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AMBOS ARTISTAS HACEN HISTORIA CON ESTE REMIX;</w:t>
      </w:r>
    </w:p>
    <w:p w14:paraId="77FF9D36" w14:textId="77777777" w:rsidR="00134E0E" w:rsidRPr="003C4558" w:rsidRDefault="009B7236" w:rsidP="003C4558">
      <w:pPr>
        <w:numPr>
          <w:ilvl w:val="0"/>
          <w:numId w:val="4"/>
        </w:numPr>
        <w:ind w:firstLine="709"/>
        <w:jc w:val="both"/>
        <w:rPr>
          <w:color w:val="000000"/>
          <w:u w:color="000000"/>
          <w:lang w:val="es-ES_tradnl"/>
        </w:rPr>
      </w:pPr>
      <w:r w:rsidRPr="003C4558">
        <w:rPr>
          <w:i/>
          <w:iCs/>
          <w:color w:val="000000"/>
          <w:u w:color="000000"/>
          <w:lang w:val="es-ES_tradnl"/>
        </w:rPr>
        <w:t>dejemos de</w:t>
      </w:r>
      <w:r w:rsidR="00DE6BC4" w:rsidRPr="00DE6BC4">
        <w:rPr>
          <w:i/>
          <w:iCs/>
          <w:color w:val="000000"/>
          <w:u w:color="000000"/>
          <w:lang w:val="es-ES"/>
        </w:rPr>
        <w:t xml:space="preserve"> </w:t>
      </w:r>
      <w:r w:rsidRPr="003C4558">
        <w:rPr>
          <w:i/>
          <w:iCs/>
          <w:color w:val="000000"/>
          <w:u w:color="000000"/>
          <w:lang w:val="es-ES_tradnl"/>
        </w:rPr>
        <w:t>pendejadas, sea lo que sea a él le queda súper espectacular, ese tío es sabroso por donde quiera que lo veas</w:t>
      </w:r>
      <w:r w:rsidRPr="003C4558">
        <w:rPr>
          <w:color w:val="000000"/>
          <w:u w:color="000000"/>
          <w:lang w:val="es-ES_tradnl"/>
        </w:rPr>
        <w:t>.</w:t>
      </w:r>
    </w:p>
    <w:p w14:paraId="243F11B0" w14:textId="77777777" w:rsidR="00134E0E" w:rsidRPr="003C4558" w:rsidRDefault="009B7236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t xml:space="preserve">Подобные речевые трансформации тесно взаимосвязаны </w:t>
      </w:r>
      <w:r w:rsidR="00AC2927" w:rsidRPr="003C4558">
        <w:rPr>
          <w:color w:val="000000"/>
          <w:u w:color="000000"/>
          <w:lang w:val="ru-RU"/>
        </w:rPr>
        <w:t>с влиянием</w:t>
      </w:r>
      <w:r w:rsidRPr="003C4558">
        <w:rPr>
          <w:color w:val="000000"/>
          <w:u w:color="000000"/>
          <w:lang w:val="ru-RU"/>
        </w:rPr>
        <w:t xml:space="preserve"> внеязыковой среды. В этом случае стоит говорить о том, </w:t>
      </w:r>
      <w:r w:rsidR="004133C4">
        <w:rPr>
          <w:color w:val="000000"/>
          <w:u w:color="000000"/>
          <w:lang w:val="ru-RU"/>
        </w:rPr>
        <w:t xml:space="preserve">что </w:t>
      </w:r>
      <w:r w:rsidRPr="003C4558">
        <w:rPr>
          <w:color w:val="000000"/>
          <w:u w:color="000000"/>
          <w:lang w:val="ru-RU"/>
        </w:rPr>
        <w:t>культурные коды</w:t>
      </w:r>
      <w:r w:rsidR="00AC2927" w:rsidRPr="003C4558">
        <w:rPr>
          <w:color w:val="000000"/>
          <w:u w:color="000000"/>
          <w:lang w:val="ru-RU"/>
        </w:rPr>
        <w:t>, ставшие основой клише-комплимента,</w:t>
      </w:r>
      <w:r w:rsidRPr="003C4558">
        <w:rPr>
          <w:color w:val="000000"/>
          <w:u w:color="000000"/>
          <w:lang w:val="ru-RU"/>
        </w:rPr>
        <w:t xml:space="preserve"> если не исчерпываются, то подвергаются влиянию времени</w:t>
      </w:r>
      <w:r w:rsidR="00AC2927" w:rsidRPr="003C4558">
        <w:rPr>
          <w:color w:val="000000"/>
          <w:u w:color="000000"/>
          <w:lang w:val="ru-RU"/>
        </w:rPr>
        <w:t>.</w:t>
      </w:r>
      <w:r w:rsidRPr="003C4558">
        <w:rPr>
          <w:color w:val="000000"/>
          <w:u w:color="000000"/>
          <w:lang w:val="ru-RU"/>
        </w:rPr>
        <w:t xml:space="preserve"> </w:t>
      </w:r>
      <w:r w:rsidR="00AC2927" w:rsidRPr="003C4558">
        <w:rPr>
          <w:color w:val="000000"/>
          <w:u w:color="000000"/>
          <w:lang w:val="ru-RU"/>
        </w:rPr>
        <w:t xml:space="preserve">Возникает необходимость </w:t>
      </w:r>
      <w:r w:rsidRPr="003C4558">
        <w:rPr>
          <w:color w:val="000000"/>
          <w:u w:color="000000"/>
          <w:lang w:val="ru-RU"/>
        </w:rPr>
        <w:t xml:space="preserve">в новых речевых формулах, которые будут </w:t>
      </w:r>
      <w:r w:rsidR="00AC2927" w:rsidRPr="003C4558">
        <w:rPr>
          <w:color w:val="000000"/>
          <w:u w:color="000000"/>
          <w:lang w:val="ru-RU"/>
        </w:rPr>
        <w:t>актуальны для носителя языка</w:t>
      </w:r>
      <w:r w:rsidRPr="003C4558">
        <w:rPr>
          <w:color w:val="000000"/>
          <w:u w:color="000000"/>
          <w:lang w:val="ru-RU"/>
        </w:rPr>
        <w:t xml:space="preserve">. </w:t>
      </w:r>
      <w:r w:rsidR="00AC2927" w:rsidRPr="003C4558">
        <w:rPr>
          <w:color w:val="000000"/>
          <w:u w:color="000000"/>
          <w:lang w:val="ru-RU"/>
        </w:rPr>
        <w:t xml:space="preserve">Следовательно, в языке </w:t>
      </w:r>
      <w:proofErr w:type="spellStart"/>
      <w:r w:rsidR="00AC2927" w:rsidRPr="003C4558">
        <w:rPr>
          <w:color w:val="000000"/>
          <w:u w:color="000000"/>
          <w:lang w:val="ru-RU"/>
        </w:rPr>
        <w:t>вербализуются</w:t>
      </w:r>
      <w:proofErr w:type="spellEnd"/>
      <w:r w:rsidR="00AC2927" w:rsidRPr="003C4558">
        <w:rPr>
          <w:color w:val="000000"/>
          <w:u w:color="000000"/>
          <w:lang w:val="ru-RU"/>
        </w:rPr>
        <w:t xml:space="preserve"> новые клише, как отражение современных культурных</w:t>
      </w:r>
      <w:r w:rsidRPr="003C4558">
        <w:rPr>
          <w:color w:val="000000"/>
          <w:u w:color="000000"/>
          <w:lang w:val="ru-RU"/>
        </w:rPr>
        <w:t xml:space="preserve"> кодов. </w:t>
      </w:r>
    </w:p>
    <w:p w14:paraId="22964429" w14:textId="77777777" w:rsidR="00134E0E" w:rsidRPr="003C4558" w:rsidRDefault="009B7236" w:rsidP="0067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center"/>
        <w:rPr>
          <w:rFonts w:eastAsia="Times New Roman"/>
          <w:color w:val="000000"/>
          <w:u w:color="000000"/>
          <w:lang w:val="ru-RU"/>
        </w:rPr>
      </w:pPr>
      <w:r w:rsidRPr="003C4558">
        <w:rPr>
          <w:color w:val="000000"/>
          <w:u w:val="single" w:color="000000"/>
          <w:lang w:val="ru-RU"/>
        </w:rPr>
        <w:t>Литература</w:t>
      </w:r>
    </w:p>
    <w:p w14:paraId="79C1ADB6" w14:textId="77777777" w:rsidR="00134E0E" w:rsidRPr="003C4558" w:rsidRDefault="009B7236" w:rsidP="006747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t>Зверева Е.В. Коммуникативно-речевая ситуация «Комплимент» (на материале испанского языка). М., 1995.</w:t>
      </w:r>
    </w:p>
    <w:p w14:paraId="163210A3" w14:textId="77777777" w:rsidR="00134E0E" w:rsidRPr="003C4558" w:rsidRDefault="009B7236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t>Земская Е.А. Русская разговорная речь. Лингвистический анализ и проблемы обучения. М., 2021.</w:t>
      </w:r>
    </w:p>
    <w:p w14:paraId="19B4F7E3" w14:textId="77777777" w:rsidR="00134E0E" w:rsidRPr="003C4558" w:rsidRDefault="009B7236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Fonts w:eastAsia="Times New Roman"/>
          <w:color w:val="000000"/>
          <w:u w:color="000000"/>
          <w:lang w:val="ru-RU"/>
        </w:rPr>
      </w:pPr>
      <w:r w:rsidRPr="003C4558">
        <w:rPr>
          <w:color w:val="000000"/>
          <w:u w:color="000000"/>
          <w:lang w:val="ru-RU"/>
        </w:rPr>
        <w:t>Сидорова М.Ю., Савельев В.С. Русский язык и культура речи. М., 2008.</w:t>
      </w:r>
    </w:p>
    <w:p w14:paraId="4E967B8F" w14:textId="77777777" w:rsidR="00134E0E" w:rsidRPr="003C4558" w:rsidRDefault="009B7236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rStyle w:val="a6"/>
          <w:rFonts w:eastAsia="Times New Roman"/>
          <w:color w:val="000000"/>
          <w:u w:color="000000"/>
          <w:lang w:val="ru-RU"/>
        </w:rPr>
      </w:pPr>
      <w:r w:rsidRPr="003C4558">
        <w:rPr>
          <w:i/>
          <w:iCs/>
          <w:color w:val="000000"/>
          <w:u w:color="000000"/>
          <w:lang w:val="ru-RU"/>
        </w:rPr>
        <w:t>TikTok</w:t>
      </w:r>
      <w:r w:rsidRPr="003C4558">
        <w:rPr>
          <w:color w:val="000000"/>
          <w:u w:color="000000"/>
          <w:lang w:val="ru-RU"/>
        </w:rPr>
        <w:t xml:space="preserve"> [Электронный ресурс]: </w:t>
      </w:r>
      <w:hyperlink r:id="rId7" w:history="1">
        <w:r w:rsidRPr="003C4558">
          <w:rPr>
            <w:rStyle w:val="Hyperlink0"/>
            <w:lang w:val="ru-RU"/>
          </w:rPr>
          <w:t>https://www.tiktok.com/ru-RU/</w:t>
        </w:r>
      </w:hyperlink>
    </w:p>
    <w:p w14:paraId="7E0EEA59" w14:textId="77777777" w:rsidR="00134E0E" w:rsidRPr="003C4558" w:rsidRDefault="009B7236" w:rsidP="003C4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9"/>
        <w:jc w:val="both"/>
        <w:rPr>
          <w:lang w:val="ru-RU"/>
        </w:rPr>
      </w:pPr>
      <w:r w:rsidRPr="003C4558">
        <w:rPr>
          <w:rStyle w:val="a6"/>
          <w:i/>
          <w:iCs/>
          <w:color w:val="000000"/>
          <w:u w:color="000000"/>
          <w:lang w:val="ru-RU"/>
        </w:rPr>
        <w:t>Youtube</w:t>
      </w:r>
      <w:r w:rsidRPr="003C4558">
        <w:rPr>
          <w:color w:val="000000"/>
          <w:u w:color="000000"/>
          <w:lang w:val="ru-RU"/>
        </w:rPr>
        <w:t xml:space="preserve"> [Электронный ресурс]: </w:t>
      </w:r>
      <w:hyperlink r:id="rId8" w:history="1">
        <w:r w:rsidRPr="003C4558">
          <w:rPr>
            <w:rStyle w:val="Hyperlink1"/>
            <w:lang w:val="ru-RU"/>
          </w:rPr>
          <w:t>https://www.youtube.com/</w:t>
        </w:r>
      </w:hyperlink>
    </w:p>
    <w:sectPr w:rsidR="00134E0E" w:rsidRPr="003C4558" w:rsidSect="003C526D">
      <w:pgSz w:w="11906" w:h="16838"/>
      <w:pgMar w:top="1134" w:right="1418" w:bottom="1134" w:left="1418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71A0" w14:textId="77777777" w:rsidR="003C526D" w:rsidRDefault="003C526D" w:rsidP="00134E0E">
      <w:r>
        <w:separator/>
      </w:r>
    </w:p>
  </w:endnote>
  <w:endnote w:type="continuationSeparator" w:id="0">
    <w:p w14:paraId="0171F40F" w14:textId="77777777" w:rsidR="003C526D" w:rsidRDefault="003C526D" w:rsidP="0013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5327A" w14:textId="77777777" w:rsidR="003C526D" w:rsidRDefault="003C526D" w:rsidP="00134E0E">
      <w:r>
        <w:separator/>
      </w:r>
    </w:p>
  </w:footnote>
  <w:footnote w:type="continuationSeparator" w:id="0">
    <w:p w14:paraId="7389ED02" w14:textId="77777777" w:rsidR="003C526D" w:rsidRDefault="003C526D" w:rsidP="00134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2005"/>
    <w:multiLevelType w:val="multilevel"/>
    <w:tmpl w:val="2B4E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F9657C"/>
    <w:multiLevelType w:val="hybridMultilevel"/>
    <w:tmpl w:val="63A41854"/>
    <w:numStyleLink w:val="2"/>
  </w:abstractNum>
  <w:abstractNum w:abstractNumId="2" w15:restartNumberingAfterBreak="0">
    <w:nsid w:val="40151D07"/>
    <w:multiLevelType w:val="hybridMultilevel"/>
    <w:tmpl w:val="F8A22292"/>
    <w:numStyleLink w:val="a"/>
  </w:abstractNum>
  <w:abstractNum w:abstractNumId="3" w15:restartNumberingAfterBreak="0">
    <w:nsid w:val="41E93994"/>
    <w:multiLevelType w:val="hybridMultilevel"/>
    <w:tmpl w:val="63A41854"/>
    <w:styleLink w:val="2"/>
    <w:lvl w:ilvl="0" w:tplc="C5169720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2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449EB4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4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F84922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4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1A5416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18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F05E28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0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14F778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2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BCE00E">
      <w:start w:val="1"/>
      <w:numFmt w:val="bullet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349" w:hanging="30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F83CEA">
      <w:start w:val="1"/>
      <w:numFmt w:val="bullet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06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DC745C">
      <w:start w:val="1"/>
      <w:numFmt w:val="bullet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789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9182DCB"/>
    <w:multiLevelType w:val="hybridMultilevel"/>
    <w:tmpl w:val="F8A22292"/>
    <w:styleLink w:val="a"/>
    <w:lvl w:ilvl="0" w:tplc="C27A3EB8">
      <w:start w:val="1"/>
      <w:numFmt w:val="bullet"/>
      <w:lvlText w:val="•"/>
      <w:lvlJc w:val="left"/>
      <w:pPr>
        <w:tabs>
          <w:tab w:val="left" w:pos="708"/>
          <w:tab w:val="num" w:pos="91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6" w:firstLine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066028">
      <w:start w:val="1"/>
      <w:numFmt w:val="bullet"/>
      <w:lvlText w:val="•"/>
      <w:lvlJc w:val="left"/>
      <w:pPr>
        <w:tabs>
          <w:tab w:val="left" w:pos="708"/>
          <w:tab w:val="num" w:pos="109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6" w:firstLine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8026EF8">
      <w:start w:val="1"/>
      <w:numFmt w:val="bullet"/>
      <w:lvlText w:val="•"/>
      <w:lvlJc w:val="left"/>
      <w:pPr>
        <w:tabs>
          <w:tab w:val="left" w:pos="708"/>
          <w:tab w:val="num" w:pos="127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56" w:firstLine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4628FDE">
      <w:start w:val="1"/>
      <w:numFmt w:val="bullet"/>
      <w:lvlText w:val="•"/>
      <w:lvlJc w:val="left"/>
      <w:pPr>
        <w:tabs>
          <w:tab w:val="left" w:pos="708"/>
          <w:tab w:val="num" w:pos="145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36" w:firstLine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BD2B7F6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63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16" w:firstLine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F984EC0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8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96" w:firstLine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0E200A2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199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76" w:firstLine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B142B1A8">
      <w:start w:val="1"/>
      <w:numFmt w:val="bullet"/>
      <w:lvlText w:val="•"/>
      <w:lvlJc w:val="left"/>
      <w:pPr>
        <w:tabs>
          <w:tab w:val="left" w:pos="708"/>
          <w:tab w:val="left" w:pos="1416"/>
          <w:tab w:val="num" w:pos="21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56" w:firstLine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816A0E0">
      <w:start w:val="1"/>
      <w:numFmt w:val="bullet"/>
      <w:lvlText w:val="•"/>
      <w:lvlJc w:val="left"/>
      <w:pPr>
        <w:tabs>
          <w:tab w:val="left" w:pos="708"/>
          <w:tab w:val="left" w:pos="1416"/>
          <w:tab w:val="left" w:pos="2124"/>
          <w:tab w:val="num" w:pos="235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36" w:firstLine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809982250">
    <w:abstractNumId w:val="3"/>
  </w:num>
  <w:num w:numId="2" w16cid:durableId="244191646">
    <w:abstractNumId w:val="1"/>
  </w:num>
  <w:num w:numId="3" w16cid:durableId="981689123">
    <w:abstractNumId w:val="4"/>
  </w:num>
  <w:num w:numId="4" w16cid:durableId="824929075">
    <w:abstractNumId w:val="2"/>
  </w:num>
  <w:num w:numId="5" w16cid:durableId="189052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4E0E"/>
    <w:rsid w:val="00002510"/>
    <w:rsid w:val="00017A05"/>
    <w:rsid w:val="00020446"/>
    <w:rsid w:val="000B4EC9"/>
    <w:rsid w:val="000D3886"/>
    <w:rsid w:val="001008A7"/>
    <w:rsid w:val="00134E0E"/>
    <w:rsid w:val="00192042"/>
    <w:rsid w:val="001F66C7"/>
    <w:rsid w:val="00217708"/>
    <w:rsid w:val="002B4E73"/>
    <w:rsid w:val="002E7CAC"/>
    <w:rsid w:val="003520B6"/>
    <w:rsid w:val="003C4558"/>
    <w:rsid w:val="003C526D"/>
    <w:rsid w:val="003E4814"/>
    <w:rsid w:val="004133C4"/>
    <w:rsid w:val="00473E7E"/>
    <w:rsid w:val="005B5C7C"/>
    <w:rsid w:val="005C7EB7"/>
    <w:rsid w:val="00602A99"/>
    <w:rsid w:val="006253FE"/>
    <w:rsid w:val="006747B5"/>
    <w:rsid w:val="006B39DE"/>
    <w:rsid w:val="006B3B5F"/>
    <w:rsid w:val="006B5425"/>
    <w:rsid w:val="00757B99"/>
    <w:rsid w:val="00805E5F"/>
    <w:rsid w:val="00834693"/>
    <w:rsid w:val="0083583B"/>
    <w:rsid w:val="00870567"/>
    <w:rsid w:val="009B7236"/>
    <w:rsid w:val="009F4E9C"/>
    <w:rsid w:val="00A63320"/>
    <w:rsid w:val="00A751E4"/>
    <w:rsid w:val="00AC2927"/>
    <w:rsid w:val="00B408A7"/>
    <w:rsid w:val="00B92D0B"/>
    <w:rsid w:val="00DE6BC4"/>
    <w:rsid w:val="00E2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25FB9"/>
  <w15:chartTrackingRefBased/>
  <w15:docId w15:val="{24DD9821-24A9-43B5-B328-7D655575D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134E0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134E0E"/>
    <w:rPr>
      <w:u w:val="single"/>
    </w:rPr>
  </w:style>
  <w:style w:type="table" w:customStyle="1" w:styleId="TableNormal1">
    <w:name w:val="Table Normal1"/>
    <w:rsid w:val="00134E0E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По умолчанию"/>
    <w:rsid w:val="00134E0E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hAnsi="Helvetica Neue" w:cs="Arial Unicode MS"/>
      <w:color w:val="000000"/>
      <w:sz w:val="24"/>
      <w:szCs w:val="24"/>
      <w:bdr w:val="nil"/>
    </w:rPr>
  </w:style>
  <w:style w:type="numbering" w:customStyle="1" w:styleId="2">
    <w:name w:val="Импортированный стиль 2"/>
    <w:rsid w:val="00134E0E"/>
    <w:pPr>
      <w:numPr>
        <w:numId w:val="1"/>
      </w:numPr>
    </w:pPr>
  </w:style>
  <w:style w:type="numbering" w:customStyle="1" w:styleId="a">
    <w:name w:val="Пункт"/>
    <w:rsid w:val="00134E0E"/>
    <w:pPr>
      <w:numPr>
        <w:numId w:val="3"/>
      </w:numPr>
    </w:pPr>
  </w:style>
  <w:style w:type="character" w:customStyle="1" w:styleId="a6">
    <w:name w:val="Нет"/>
    <w:rsid w:val="00134E0E"/>
  </w:style>
  <w:style w:type="character" w:customStyle="1" w:styleId="Hyperlink0">
    <w:name w:val="Hyperlink.0"/>
    <w:rsid w:val="00134E0E"/>
    <w:rPr>
      <w:outline w:val="0"/>
      <w:color w:val="0000FE"/>
      <w:u w:val="single" w:color="0000FE"/>
    </w:rPr>
  </w:style>
  <w:style w:type="character" w:customStyle="1" w:styleId="Hyperlink1">
    <w:name w:val="Hyperlink.1"/>
    <w:rsid w:val="00134E0E"/>
    <w:rPr>
      <w:outline w:val="0"/>
      <w:color w:val="0000ED"/>
      <w:u w:val="single" w:color="0000ED"/>
    </w:rPr>
  </w:style>
  <w:style w:type="paragraph" w:customStyle="1" w:styleId="trt0xe">
    <w:name w:val="trt0xe"/>
    <w:basedOn w:val="a0"/>
    <w:rsid w:val="005B5C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ktok.com/ru-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4249</Characters>
  <Application>Microsoft Office Word</Application>
  <DocSecurity>0</DocSecurity>
  <Lines>80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Links>
    <vt:vector size="12" baseType="variant">
      <vt:variant>
        <vt:i4>6226002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</vt:lpwstr>
      </vt:variant>
      <vt:variant>
        <vt:lpwstr/>
      </vt:variant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https://www.tiktok.com/ru-RU/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Татьяна Бабкина</cp:lastModifiedBy>
  <cp:revision>6</cp:revision>
  <dcterms:created xsi:type="dcterms:W3CDTF">2024-02-12T18:20:00Z</dcterms:created>
  <dcterms:modified xsi:type="dcterms:W3CDTF">2024-02-12T18:25:00Z</dcterms:modified>
</cp:coreProperties>
</file>