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 xmlns:wp14="http://schemas.microsoft.com/office/word/2010/wordml" w:rsidP="6EAC2E16" w14:paraId="0544DAFC" wp14:textId="77777777">
      <w:pPr>
        <w:spacing w:after="16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1"/>
          <w:bCs w:val="1"/>
          <w:sz w:val="24"/>
          <w:szCs w:val="24"/>
          <w14:ligatures w14:val="none"/>
        </w:rPr>
        <w:t xml:space="preserve">Образ </w:t>
      </w:r>
      <w:r>
        <w:rPr>
          <w:rFonts w:ascii="Times New Roman" w:hAnsi="Times New Roman" w:eastAsia="Times New Roman" w:cs="Times New Roman"/>
          <w:b w:val="1"/>
          <w:bCs w:val="1"/>
          <w:sz w:val="24"/>
          <w:szCs w:val="24"/>
          <w14:ligatures w14:val="none"/>
        </w:rPr>
        <w:t xml:space="preserve">Хароса</w:t>
      </w:r>
      <w:r>
        <w:rPr>
          <w:rFonts w:ascii="Times New Roman" w:hAnsi="Times New Roman" w:eastAsia="Times New Roman" w:cs="Times New Roman"/>
          <w:b w:val="1"/>
          <w:bCs w:val="1"/>
          <w:sz w:val="24"/>
          <w:szCs w:val="24"/>
          <w14:ligatures w14:val="none"/>
        </w:rPr>
        <w:t xml:space="preserve"> в народных песнях о Нижнем мире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</w:p>
    <w:p xmlns:wp14="http://schemas.microsoft.com/office/word/2010/wordml" w:rsidP="6EAC2E16" w14:paraId="7A1D4AE3" wp14:textId="77777777">
      <w:pPr>
        <w:spacing w:after="160" w:afterAutospacing="off"/>
        <w:ind w:firstLine="0"/>
        <w:jc w:val="center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14:ligatures w14:val="none"/>
        </w:rPr>
        <w:suppressLineNumbers w:val="0"/>
      </w:pPr>
      <w:r w:rsidRPr="6EAC2E1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14:ligatures w14:val="none"/>
        </w:rPr>
        <w:t xml:space="preserve">Попик Алина Сергеевна</w:t>
      </w:r>
      <w:r>
        <w:rPr>
          <w:rFonts w:ascii="Times New Roman" w:hAnsi="Times New Roman" w:eastAsia="Times New Roman" w:cs="Times New Roman"/>
          <w:b w:val="1"/>
          <w:bCs w:val="1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</w:p>
    <w:p xmlns:wp14="http://schemas.microsoft.com/office/word/2010/wordml" w:rsidP="6EAC2E16" w14:paraId="253F3CBF" wp14:textId="77777777">
      <w:pPr>
        <w:spacing w:after="160" w:afterAutospacing="off"/>
        <w:ind w:firstLine="0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t xml:space="preserve">Студентка Московского Государственного Университета им. </w:t>
      </w:r>
      <w:r w:rsidRPr="6EAC2E1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t xml:space="preserve">М.В.Ломоносова</w:t>
      </w:r>
      <w:r w:rsidRPr="6EAC2E1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t xml:space="preserve">, Москва Россия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14:ligatures w14:val="none"/>
        </w:rPr>
      </w:r>
    </w:p>
    <w:p xmlns:wp14="http://schemas.microsoft.com/office/word/2010/wordml" w:rsidP="6EAC2E16" w14:paraId="4CACA92F" wp14:textId="77777777">
      <w:pPr>
        <w:spacing w:after="160" w:afterAutospacing="off"/>
        <w:ind w:firstLine="0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t xml:space="preserve">a</w:t>
      </w:r>
      <w:hyperlink w:tooltip="http://A-popik00@mail.ru" w:history="1" r:id="Ra805b60ae8b04b78">
        <w:r w:rsidRPr="6EAC2E16">
          <w:rPr>
            <w:rStyle w:val="831"/>
            <w:rFonts w:ascii="Times New Roman" w:hAnsi="Times New Roman" w:eastAsia="Times New Roman" w:cs="Times New Roman"/>
            <w:b w:val="0"/>
            <w:bCs w:val="0"/>
            <w:i w:val="1"/>
            <w:iCs w:val="1"/>
            <w:color w:val="000000" w:themeColor="text1"/>
            <w:sz w:val="24"/>
            <w:szCs w:val="24"/>
            <w14:ligatures w14:val="none"/>
          </w:rPr>
          <w:t xml:space="preserve">-popik00@mail.ru</w:t>
        </w:r>
      </w:hyperlink>
      <w:r w:rsidRPr="6EAC2E1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14:ligatures w14:val="none"/>
        </w:rPr>
      </w:r>
    </w:p>
    <w:p xmlns:wp14="http://schemas.microsoft.com/office/word/2010/wordml" w:rsidP="6EAC2E16" w14:paraId="672A6659" wp14:textId="77777777">
      <w:pPr>
        <w:pStyle w:val="849"/>
        <w:spacing w:after="160" w:afterAutospacing="off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suppressLineNumbers w:val="0"/>
      </w:pPr>
    </w:p>
    <w:p xmlns:wp14="http://schemas.microsoft.com/office/word/2010/wordml" w:rsidP="6EAC2E16" w14:paraId="2FE80B91" wp14:textId="77777777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В своей работе мы продолжаем своё исследование персонажа новогреческих народных песен -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который является уникальным для греческой культуры.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– это мифологический персонаж, который забирает души мёртвых в свой подземный мир. В народных греческих песнях у данного персонажа появляются свои особые функции и характеристики. 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 xmlns:wp14="http://schemas.microsoft.com/office/word/2010/wordml" w:rsidP="6EAC2E16" w14:paraId="2624A2FC" wp14:textId="77777777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Материалом для исследования являются песни о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Харосе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и Нижнем мире (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Του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Χάροντ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α –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του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Κάτω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Κόσμου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) из сборников народных песен Н.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Политиса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Г.Хр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Хасиотиса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А.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Пассоу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:rsidP="6EAC2E16" w14:paraId="7A599AA7" wp14:textId="77777777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Вопрос образа смерти в греческом фольклоре рассматривали такие исследователи как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Т.В.Цивьян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М.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Бжинковски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Е.В.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Стельник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Н.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Политис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и другие.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:rsidP="6EAC2E16" w14:paraId="107C3661" wp14:textId="77777777">
      <w:pPr>
        <w:spacing w:after="160" w:afterAutospacing="off"/>
        <w:ind w:left="0"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Работа посвящена исследованию образа персонифицированной смерти, которая реализуется в греческом фольклоре через образ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восходящего к античной мифологической традиции, но претерпевшего определённые изменения в новогреческой традиции.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:rsidP="6EAC2E16" w14:paraId="1BF0084E" wp14:textId="77777777">
      <w:pPr>
        <w:spacing w:after="160" w:afterAutospacing="off"/>
        <w:ind w:left="0"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Основная часть работы направлена на исследование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, как полноценного персонажа новогреческих народных песен,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который имеет особые функции, характеристики внешнего облика, цветовые характеристики, социальные связи.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:rsidP="6EAC2E16" w14:paraId="6F0B99EA" wp14:textId="77777777">
      <w:pPr>
        <w:spacing w:after="160" w:afterAutospacing="off"/>
        <w:ind w:left="0" w:firstLine="709"/>
        <w:jc w:val="both"/>
        <w:spacing w:before="120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Главной функцией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является то, что он забирает души умерших в своё Подземное царство (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Κάτω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Κόσμος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), откуда им уже никогда не удастся выбраться. Данная функция показана в большинстве песен: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14:ligatures w14:val="none"/>
        </w:rPr>
      </w:r>
    </w:p>
    <w:p xmlns:wp14="http://schemas.microsoft.com/office/word/2010/wordml" w:rsidP="6EAC2E16" w14:paraId="6E2579DB" wp14:textId="5AC22F80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μόνε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δι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αβα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ίνει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ο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Χάροντ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ας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με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απ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οθ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μένους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.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Σέρνει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νιους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από μπ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ροστά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γέροντες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κα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πι,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 τα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τρυφερά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ιδό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ουλ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'ς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τη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σέλλ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αρα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δι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σμέν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α.”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[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Κείμεν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Νεοελληνικής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Λογοτεχνί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ας 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: 21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] 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только идёт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с мертвецами,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/Тащит юношей перед собой, а стариков позади,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/а малышей друг за дружкой на седле). 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 xmlns:wp14="http://schemas.microsoft.com/office/word/2010/wordml" w:rsidP="6EAC2E16" w14:paraId="384E6C3C" wp14:textId="38D9C1D6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Говоря о персонификации смерти, важным пунктом является описание внешности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в песнях. В народных греческих песнях о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Харосе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он изображается следующим образом: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Μα να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και κα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τέ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βα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ινε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'ς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κάμ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ους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καβ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ελλάρης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./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Μα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ύρος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ήτ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αν, μα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ύρ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φορεί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μα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ύρο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και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τάλογό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</w:t>
      </w:r>
      <w:r w:rsidRPr="6EAC2E1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σέρνει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στελέττ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δίκο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πα, σπα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θιά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ξεγυμνωμέν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α,</w:t>
      </w:r>
      <w:r>
        <w:rPr>
          <w:b w:val="0"/>
          <w:bCs w:val="0"/>
          <w:sz w:val="24"/>
          <w:szCs w:val="24"/>
        </w:rPr>
        <w:br/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στελέττα τα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χει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κα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ρδι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ίς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σπα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θιά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τα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κεφάλι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α.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[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Κείμεν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Νεοελληνικής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Λογοτεχνί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ας Α</w:t>
      </w:r>
      <w:r/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: 21] (Но вот спустился на равнины всадник. 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Чёрный был, в одеждах чёрных, и лошадь его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черная, 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Обоюдоострые стилеты нёс, оголённые мечи,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стилеты для сердец, а мечи для голов).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 xmlns:wp14="http://schemas.microsoft.com/office/word/2010/wordml" w:rsidP="6EAC2E16" w14:paraId="729073E8" wp14:textId="77777777">
      <w:pPr>
        <w:spacing w:after="160" w:afterAutospacing="off"/>
        <w:ind w:firstLine="709"/>
        <w:jc w:val="both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Среди социальных характеристик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Хароса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может упоминаться его способность иметь семью. В песнях упоминаются мать, сын и жена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Хароса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</w:p>
    <w:p xmlns:wp14="http://schemas.microsoft.com/office/word/2010/wordml" w:rsidP="6EAC2E16" w14:paraId="4B86C76F" wp14:textId="4167D75B">
      <w:pPr>
        <w:spacing w:after="160" w:afterAutospacing="off"/>
        <w:ind w:firstLine="709"/>
        <w:jc w:val="both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Ό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Χάρος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έκ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λίγωνεν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οξου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ςτό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φεγγ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ράκι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Κ' ή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μάν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τόνε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ρωτάει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κ' ή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μάν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λέγει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'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,,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Γιέ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μ'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ςτό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κυνήγι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ού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θά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άς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και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ςτό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κυνήγημά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,/'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Μην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άρης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μάν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μέ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ιδιά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'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άδέρφι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μ'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άδερφάδ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Μην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άρης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ρωτ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ντρόγυν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α,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τρωτοστεφ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νωμέν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α."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[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Passow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: 291] (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подковывал лошадь при луне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А мама его спрашивала, а мама ему говорила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Сыночек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мой, как пойдёшь на охоту свою,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/Не бери матерей с детишками, и братьев с сёстрами,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/Не бери новобрачных, которые только повенчались).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</w:p>
    <w:p xmlns:wp14="http://schemas.microsoft.com/office/word/2010/wordml" w:rsidP="6EAC2E16" w14:paraId="026576AD" wp14:textId="77777777">
      <w:pPr>
        <w:spacing w:after="160" w:afterAutospacing="off"/>
        <w:ind w:firstLine="709"/>
        <w:jc w:val="both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“ο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Χάρος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κάνει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τη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χα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πα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ντρεύει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υιό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σφάζει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ιδιά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ντίς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’α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ρνιά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νυφάδες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κριάρι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α...”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/(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справляет свадьбу, женит сына своего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режет детей вместо ягнят, а невест вместо барашков...”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Χα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σιώτης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: 169]</w:t>
      </w:r>
      <w:r>
        <w:br/>
      </w:r>
      <w:r>
        <w:rPr>
          <w:b w:val="0"/>
          <w:bCs w:val="0"/>
          <w:sz w:val="24"/>
          <w:szCs w:val="24"/>
        </w:rPr>
        <w:br/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“Παρακα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λώ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σε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μάνν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χάρη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να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κάμης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οτέ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σου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γέρμ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γηλιού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μην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ιάνης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μοιρολόγι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/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γι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τί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δει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π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νάει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ο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Χάροντ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ας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με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τη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Χα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ρόντισσά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του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”. [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Μοιρολόγι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τοῦ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Κάτω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Κόσμου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καὶ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τοῦ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Χάρου</w:t>
      </w:r>
      <w:r/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]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(“Пожалуйста, мамочка, сделай одолжение,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/никогда на закате солнца ты не причитай,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потому что ужинает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со своей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Харондессой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”).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</w:p>
    <w:p xmlns:wp14="http://schemas.microsoft.com/office/word/2010/wordml" w:rsidP="6EAC2E16" w14:paraId="624B7812" wp14:textId="77777777">
      <w:pPr>
        <w:spacing w:after="160" w:afterAutospacing="off"/>
        <w:ind w:firstLine="709"/>
        <w:jc w:val="both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Таким образом, образ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Хароса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является, с одной стороны, типологическим персонифицированным образом смерти, который встречается в традиционной культуре многих народов, в частности балканских, однако с другой стороны, для греческой традиции он является абсолютно уникальным,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в отличии от всех персонажей народной демонологической системы, таких как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каликандзары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самодивы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вурдалаки, которые являются типологическими и встречаются во всех культурах балканского ареала.  В соседних локальных традициях (болгарской, македонской, албанской), которые зачастую много заимствуют из греческой культуры, не встречается образ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Хароса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</w:p>
    <w:p xmlns:wp14="http://schemas.microsoft.com/office/word/2010/wordml" w:rsidP="6EAC2E16" w14:paraId="63FB85F1" wp14:textId="77777777">
      <w:pPr>
        <w:spacing w:after="160" w:afterAutospacing="off"/>
        <w:ind w:firstLine="709"/>
        <w:jc w:val="both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Этот образ является характерным не только для греческой культуры, рас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положенной на территории современного Греческого государства, но и встречается далеко за её пределами, например у понтийских греков, проживающих на территории России (Краснодарский край, Ставропольский край). Это ещё раз доказывает, что такой персонаж как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Харос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,  является абсолютно уникальным для греческой культуры, что показывает, с одной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стороны, континуитет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греческой культуры, который связан с античностью, а с другой стороны, показывает единство греческого мира, который расположен на большой территории.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</w:p>
    <w:p xmlns:wp14="http://schemas.microsoft.com/office/word/2010/wordml" w:rsidP="6EAC2E16" w14:paraId="636FE097" wp14:textId="77777777">
      <w:pPr>
        <w:spacing w:after="160" w:afterAutospacing="off"/>
        <w:ind w:firstLine="709"/>
        <w:jc w:val="both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suppressLineNumbers w:val="0"/>
      </w:pP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И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несмотря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 на то, что мифологические воззрения утрачиваются, этот образ в 21 веке </w:t>
      </w:r>
      <w:r w:rsidRPr="6EAC2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сохраняется до сих пор. Вероятно, такая сила образа связана с тем, что он имеет особенно яркий метафорический поэтический потенциал, и является действительно красивой и образной персонификацией смерти, которая присутствует в новогреческих народных песнях.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r>
    </w:p>
    <w:p xmlns:wp14="http://schemas.microsoft.com/office/word/2010/wordml" w:rsidP="6EAC2E16" w14:paraId="0A37501D" wp14:textId="77777777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</w:p>
    <w:p xmlns:wp14="http://schemas.microsoft.com/office/word/2010/wordml" w:rsidP="6EAC2E16" w14:paraId="5DAB6C7B" wp14:textId="77777777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</w:p>
    <w:p xmlns:wp14="http://schemas.microsoft.com/office/word/2010/wordml" w:rsidP="6EAC2E16" w14:paraId="02EB378F" wp14:textId="77777777">
      <w:pPr>
        <w:spacing w:after="160" w:afterAutospacing="off"/>
        <w:ind w:firstLine="709"/>
        <w:jc w:val="both"/>
        <w:spacing w:before="120" w:beforeAutospacing="0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</w:p>
    <w:p xmlns:wp14="http://schemas.microsoft.com/office/word/2010/wordml" w:rsidP="6EAC2E16" w14:paraId="6A05A809" wp14:textId="77777777">
      <w:pPr>
        <w:spacing w:after="160" w:afterAutospacing="off"/>
        <w:ind w:left="0" w:firstLine="709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  <w14:ligatures w14:val="none"/>
        </w:rPr>
        <w:suppressLineNumbers w:val="0"/>
      </w:pPr>
    </w:p>
    <w:p w:rsidR="6EAC2E16" w:rsidP="6EAC2E16" w:rsidRDefault="6EAC2E16" w14:paraId="706CDA83" w14:textId="020B02AC">
      <w:pPr>
        <w:pStyle w:val="849"/>
        <w:spacing w:after="160" w:afterAutospacing="off"/>
        <w:ind w:left="0" w:firstLine="709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6EAC2E16" w:rsidP="6EAC2E16" w:rsidRDefault="6EAC2E16" w14:paraId="49E3092C" w14:textId="0D117775">
      <w:pPr>
        <w:spacing w:after="160" w:afterAutospacing="off"/>
        <w:ind w:left="0" w:firstLine="709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6EAC2E16" w14:paraId="02C2C7C2" wp14:textId="77777777">
      <w:pPr>
        <w:spacing w:after="160" w:afterAutospacing="off"/>
        <w:ind w:left="0" w:firstLine="709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 xml:space="preserve">Список использованной литературы и источников: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14:ligatures w14:val="none"/>
        </w:rPr>
      </w:r>
    </w:p>
    <w:p xmlns:wp14="http://schemas.microsoft.com/office/word/2010/wordml" w:rsidP="6EAC2E16" w14:paraId="1A99BDF7" wp14:textId="77777777">
      <w:pPr>
        <w:pStyle w:val="853"/>
        <w:numPr>
          <w:ilvl w:val="0"/>
          <w:numId w:val="2"/>
        </w:numPr>
        <w:spacing w:after="160" w:afterAutospacing="off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Arnold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Passow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Popularia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carmina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Graeciae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recentioris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Edition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Nikas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Athens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1958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reprint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Leipzig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1860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edition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– стр. 291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 xmlns:wp14="http://schemas.microsoft.com/office/word/2010/wordml" w:rsidP="6EAC2E16" w14:paraId="40C4DD2D" wp14:textId="77777777">
      <w:pPr>
        <w:pStyle w:val="853"/>
        <w:numPr>
          <w:ilvl w:val="0"/>
          <w:numId w:val="2"/>
        </w:numPr>
        <w:spacing w:after="160" w:afterAutospacing="off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Χρ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Χα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σιώτης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Συλλογή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των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κα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τά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την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Ήπ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ειρον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δημοτικών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σμάτων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εκδίδοντος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Κ.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Τεφ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ρίκη.Εν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Αθήν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ις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Τύ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οις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Ραδαμάνθυος,1866.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– стр. 169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 xmlns:wp14="http://schemas.microsoft.com/office/word/2010/wordml" w:rsidP="6EAC2E16" w14:paraId="17D62827" wp14:textId="77777777">
      <w:pPr>
        <w:pStyle w:val="853"/>
        <w:numPr>
          <w:ilvl w:val="0"/>
          <w:numId w:val="2"/>
        </w:numPr>
        <w:spacing w:after="160" w:afterAutospacing="off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Κείμεν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Νεοελληνικής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Λογοτεχνί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ας Α ´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Τεύχος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/ Υπ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εύθυνος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γι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το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Πα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ιδ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γωγικό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Ινστιτούτο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// Επ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ιμέλει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έκδοσης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Πολύτιμη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Γκέκ</w:t>
      </w:r>
      <w:r w:rsidRPr="6EAC2E16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α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– стр. 21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 xmlns:wp14="http://schemas.microsoft.com/office/word/2010/wordml" w:rsidP="6EAC2E16" w14:paraId="590F232D" wp14:textId="2B6AF0CF">
      <w:pPr>
        <w:pStyle w:val="853"/>
        <w:numPr>
          <w:ilvl w:val="0"/>
          <w:numId w:val="2"/>
        </w:numPr>
        <w:spacing w:after="160" w:afterAutospacing="off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Μοιρολόγι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τοῦ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Κάτω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Κόσμου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καὶ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τοῦ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Χάρου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 [Электронный ресурс] 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URL: users.uoa.gr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/~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nektar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arts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tributes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folk_songs</w:t>
      </w:r>
      <w:r w:rsidRPr="6EAC2E16">
        <w:rPr>
          <w:rFonts w:ascii="Times New Roman" w:hAnsi="Times New Roman" w:eastAsia="Times New Roman" w:cs="Times New Roman"/>
          <w:sz w:val="24"/>
          <w:szCs w:val="24"/>
        </w:rPr>
        <w:t xml:space="preserve">/moirologia_xaros.htm (дата обращения: 13.02.2024)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 xmlns:wp14="http://schemas.microsoft.com/office/word/2010/wordml" w:rsidP="6EAC2E16" w14:paraId="5A39BBE3" wp14:textId="77777777">
      <w:pPr>
        <w:spacing w:after="160" w:afterAutospacing="off"/>
        <w:ind w:firstLine="709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</w:p>
    <w:p xmlns:wp14="http://schemas.microsoft.com/office/word/2010/wordml" w:rsidP="6EAC2E16" w14:paraId="41C8F396" wp14:textId="77777777">
      <w:pPr>
        <w:spacing w:after="160" w:afterAutospacing="off"/>
        <w:ind w:firstLine="709"/>
        <w:spacing w:after="160" w:afterAutospacing="0" w:line="240" w:lineRule="auto"/>
        <w:rPr>
          <w:rFonts w:ascii="Times New Roman" w:hAnsi="Times New Roman" w:eastAsia="Times New Roman" w:cs="Times New Roman"/>
          <w:sz w:val="24"/>
          <w:szCs w:val="24"/>
          <w14:ligatures w14:val="none"/>
        </w:rPr>
        <w:suppressLineNumbers w:val="0"/>
      </w:pPr>
    </w:p>
    <w:sectPr>
      <w:headerReference w:type="default" r:id="rId9"/>
      <w:footnotePr/>
      <w:endnotePr/>
      <w:type w:val="nextPage"/>
      <w:pgSz w:w="11906" w:h="16838" w:orient="portrait"/>
      <w:pgMar w:top="1134" w:right="1417" w:bottom="1134" w:left="1417" w:header="709" w:footer="709" w:gutter="0"/>
      <w:cols w:equalWidth="1" w:space="708" w:num="1" w:sep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 xmlns:wp14="http://schemas.microsoft.com/office/word/2010/wordml" w14:paraId="0E27B00A" wp14:textId="77777777">
      <w:pPr>
        <w:spacing w:after="0" w:line="240" w:lineRule="auto"/>
      </w:pPr>
      <w:r>
        <w:separator/>
      </w:r>
      <w:r/>
    </w:p>
  </w:endnote>
  <w:endnote w:type="continuationSeparator" w:id="0">
    <w:p xmlns:wp14="http://schemas.microsoft.com/office/word/2010/wordml" w14:paraId="60061E4C" wp14:textId="77777777"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 xmlns:wp14="http://schemas.microsoft.com/office/word/2010/wordml" w14:paraId="72A3D3EC" wp14:textId="77777777">
      <w:pPr>
        <w:spacing w:after="0" w:line="240" w:lineRule="auto"/>
      </w:pPr>
      <w:r>
        <w:separator/>
      </w:r>
      <w:r/>
    </w:p>
  </w:footnote>
  <w:footnote w:type="continuationSeparator" w:id="0">
    <w:p xmlns:wp14="http://schemas.microsoft.com/office/word/2010/wordml" w14:paraId="0D0B940D" wp14:textId="77777777"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 xmlns:wp14="http://schemas.microsoft.com/office/word/2010/wordml" w14:paraId="44EAFD9C" wp14:textId="77777777">
    <w:pPr>
      <w:pStyle w:val="699"/>
    </w:pPr>
    <w:r/>
    <w:r/>
  </w:p>
  <w:p xmlns:wp14="http://schemas.microsoft.com/office/word/2010/wordml" w14:paraId="4B94D5A5" wp14:textId="77777777">
    <w:pPr>
      <w:pStyle w:val="699"/>
      <w:shd w:val="nil" w:color="auto"/>
      <w:tabs>
        <w:tab w:val="clear" w:leader="none" w:pos="7143"/>
        <w:tab w:val="clear" w:leader="none" w:pos="14287"/>
      </w:tabs>
      <w:rPr>
        <w14:ligatures w14:val="none"/>
      </w:rPr>
    </w:pPr>
    <w:r>
      <w:rPr>
        <w14:ligatures w14:val="none"/>
      </w:rPr>
    </w:r>
    <w:r>
      <w:rPr>
        <w14:ligatures w14:val="none"/>
      </w:rPr>
    </w:r>
    <w:r>
      <w:rPr>
        <w14:ligatures w14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e1e65"/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nsid w:val="19fec62f"/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nsid w:val="7938030a"/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nsid w:val="45b42db9"/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nsid w:val="410efcff"/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  <w14:docId w14:val="102C9E05"/>
  <w15:docId w15:val="{188B075A-19B8-4393-AA42-E1E7B25D28A6}"/>
  <w:rsids>
    <w:rsidRoot w:val="6EAC2E16"/>
    <w:rsid w:val="6EAC2E1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9"/>
    <w:next w:val="849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74">
    <w:name w:val="Heading 1 Char"/>
    <w:link w:val="673"/>
    <w:uiPriority w:val="9"/>
    <w:rPr>
      <w:rFonts w:ascii="Liberation Sans" w:hAnsi="Liberation Sans" w:eastAsia="Liberation Sans" w:cs="Liberation Sans"/>
    </w:rPr>
  </w:style>
  <w:style w:type="paragraph" w:styleId="675">
    <w:name w:val="Heading 2"/>
    <w:basedOn w:val="673"/>
    <w:next w:val="849"/>
    <w:link w:val="676"/>
    <w:uiPriority w:val="9"/>
    <w:unhideWhenUsed/>
    <w:qFormat/>
    <w:rPr>
      <w:rFonts w:ascii="Liberation Sans" w:hAnsi="Liberation Sans" w:eastAsia="Liberation Sans" w:cs="Liberation Sans"/>
    </w:rPr>
  </w:style>
  <w:style w:type="character" w:styleId="676">
    <w:name w:val="Heading 2 Char"/>
    <w:link w:val="675"/>
    <w:uiPriority w:val="9"/>
    <w:rPr>
      <w:rFonts w:ascii="Liberation Sans" w:hAnsi="Liberation Sans" w:eastAsia="Liberation Sans" w:cs="Liberation Sans"/>
      <w:sz w:val="34"/>
    </w:rPr>
  </w:style>
  <w:style w:type="paragraph" w:styleId="677">
    <w:name w:val="Heading 3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8">
    <w:name w:val="Heading 3 Char"/>
    <w:link w:val="677"/>
    <w:uiPriority w:val="9"/>
    <w:rPr>
      <w:rFonts w:ascii="Liberation Sans" w:hAnsi="Liberation Sans" w:cs="Liberation Sans"/>
    </w:rPr>
  </w:style>
  <w:style w:type="paragraph" w:styleId="679">
    <w:name w:val="Heading 4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Liberation Sans" w:hAnsi="Liberation Sans" w:eastAsia="Liberation Sans" w:cs="Liberation Sans"/>
    </w:rPr>
  </w:style>
  <w:style w:type="paragraph" w:styleId="681">
    <w:name w:val="Heading 5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Liberation Sans" w:hAnsi="Liberation Sans" w:eastAsia="Liberation Sans" w:cs="Liberation Sans"/>
    </w:rPr>
  </w:style>
  <w:style w:type="paragraph" w:styleId="683">
    <w:name w:val="Heading 6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Liberation Sans" w:hAnsi="Liberation Sans" w:eastAsia="Liberation Sans" w:cs="Liberation Sans"/>
    </w:rPr>
  </w:style>
  <w:style w:type="paragraph" w:styleId="685">
    <w:name w:val="Heading 7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Liberation Sans" w:hAnsi="Liberation Sans" w:eastAsia="Liberation Sans" w:cs="Liberation Sans"/>
    </w:rPr>
  </w:style>
  <w:style w:type="paragraph" w:styleId="687">
    <w:name w:val="Heading 8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Liberation Sans" w:hAnsi="Liberation Sans" w:eastAsia="Liberation Sans" w:cs="Liberation Sans"/>
    </w:rPr>
  </w:style>
  <w:style w:type="paragraph" w:styleId="689">
    <w:name w:val="Heading 9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Liberation Sans" w:hAnsi="Liberation Sans" w:eastAsia="Liberation Sans" w:cs="Liberation Sans"/>
    </w:r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No Spacing"/>
    <w:basedOn w:val="849"/>
    <w:uiPriority w:val="1"/>
    <w:qFormat/>
    <w:pPr>
      <w:spacing w:after="0" w:line="240" w:lineRule="auto"/>
    </w:pPr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character" w:styleId="85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numbering" Target="numbering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header" Target="header1.xml" Id="rId9" /><Relationship Type="http://schemas.openxmlformats.org/officeDocument/2006/relationships/hyperlink" Target="http://A-popik00@mail.ru" TargetMode="External" Id="Ra805b60ae8b04b78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Popik Alina</lastModifiedBy>
  <revision>3</revision>
  <dcterms:modified xsi:type="dcterms:W3CDTF">2024-02-15T21:00:01.6920823Z</dcterms:modified>
</coreProperties>
</file>