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C5DD" w14:textId="27406C94" w:rsidR="00F33583" w:rsidRPr="008B7389" w:rsidRDefault="008B7389" w:rsidP="00F33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128717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электрических и фотоэлектрических свойства кластера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нанопластинок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CdSe</w:t>
      </w:r>
      <w:proofErr w:type="spellEnd"/>
    </w:p>
    <w:p w14:paraId="6FB2934F" w14:textId="6F735D92" w:rsidR="00F33583" w:rsidRDefault="00F33583" w:rsidP="00F33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Саитов Ш.Р.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F335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33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B7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Снигирев</w:t>
      </w:r>
      <w:r w:rsidRPr="00F33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B7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F33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B7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F33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55EB4DE8" w14:textId="220A201B" w:rsidR="00F33583" w:rsidRDefault="00F33583" w:rsidP="00F33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аспирант,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62237892" w14:textId="61FF1FDB" w:rsidR="00F33583" w:rsidRPr="00F33583" w:rsidRDefault="00F33583" w:rsidP="00F33583">
      <w:pPr>
        <w:spacing w:after="200"/>
        <w:ind w:firstLine="426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М.В.</w:t>
      </w:r>
      <w:r w:rsidR="00421B4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Ломоносова,</w:t>
      </w:r>
      <w:r w:rsidRPr="00F335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  <w:r w:rsidRPr="00F3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saitsham</w:t>
      </w:r>
      <w:proofErr w:type="spellEnd"/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proofErr w:type="spellStart"/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F335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F335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ru</w:t>
      </w:r>
      <w:proofErr w:type="spellEnd"/>
    </w:p>
    <w:p w14:paraId="1125F18E" w14:textId="7A161229" w:rsidR="005F1CE2" w:rsidRDefault="002853BA" w:rsidP="005F1CE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квазидвумерных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711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8FB">
        <w:rPr>
          <w:rFonts w:ascii="Times New Roman" w:hAnsi="Times New Roman" w:cs="Times New Roman"/>
          <w:sz w:val="24"/>
          <w:szCs w:val="24"/>
        </w:rPr>
        <w:t>нанопластин</w:t>
      </w:r>
      <w:proofErr w:type="spellEnd"/>
      <w:r w:rsidR="007118FB">
        <w:rPr>
          <w:rFonts w:ascii="Times New Roman" w:hAnsi="Times New Roman" w:cs="Times New Roman"/>
          <w:sz w:val="24"/>
          <w:szCs w:val="24"/>
        </w:rPr>
        <w:t xml:space="preserve"> (НП)</w:t>
      </w:r>
      <w:r>
        <w:rPr>
          <w:rFonts w:ascii="Times New Roman" w:hAnsi="Times New Roman" w:cs="Times New Roman"/>
          <w:sz w:val="24"/>
          <w:szCs w:val="24"/>
        </w:rPr>
        <w:t xml:space="preserve"> с помощью методов коллоидного синтеза позволяет </w:t>
      </w:r>
      <w:r w:rsidR="007118FB">
        <w:rPr>
          <w:rFonts w:ascii="Times New Roman" w:hAnsi="Times New Roman" w:cs="Times New Roman"/>
          <w:sz w:val="24"/>
          <w:szCs w:val="24"/>
        </w:rPr>
        <w:t>получить</w:t>
      </w:r>
      <w:r w:rsidR="003706C6">
        <w:rPr>
          <w:rFonts w:ascii="Times New Roman" w:hAnsi="Times New Roman" w:cs="Times New Roman"/>
          <w:sz w:val="24"/>
          <w:szCs w:val="24"/>
        </w:rPr>
        <w:t xml:space="preserve"> </w:t>
      </w:r>
      <w:r w:rsidR="007118FB">
        <w:rPr>
          <w:rFonts w:ascii="Times New Roman" w:hAnsi="Times New Roman" w:cs="Times New Roman"/>
          <w:sz w:val="24"/>
          <w:szCs w:val="24"/>
        </w:rPr>
        <w:t xml:space="preserve">большую концентрацию </w:t>
      </w:r>
      <w:r w:rsidR="005139F4">
        <w:rPr>
          <w:rFonts w:ascii="Times New Roman" w:hAnsi="Times New Roman" w:cs="Times New Roman"/>
          <w:sz w:val="24"/>
          <w:szCs w:val="24"/>
        </w:rPr>
        <w:t xml:space="preserve">монодисперсных </w:t>
      </w:r>
      <w:r w:rsidR="007118FB">
        <w:rPr>
          <w:rFonts w:ascii="Times New Roman" w:hAnsi="Times New Roman" w:cs="Times New Roman"/>
          <w:sz w:val="24"/>
          <w:szCs w:val="24"/>
        </w:rPr>
        <w:t xml:space="preserve">НП с </w:t>
      </w:r>
      <w:r w:rsidR="00F60B7D">
        <w:rPr>
          <w:rFonts w:ascii="Times New Roman" w:hAnsi="Times New Roman" w:cs="Times New Roman"/>
          <w:sz w:val="24"/>
          <w:szCs w:val="24"/>
        </w:rPr>
        <w:t>заданными</w:t>
      </w:r>
      <w:r w:rsidR="007118FB">
        <w:rPr>
          <w:rFonts w:ascii="Times New Roman" w:hAnsi="Times New Roman" w:cs="Times New Roman"/>
          <w:sz w:val="24"/>
          <w:szCs w:val="24"/>
        </w:rPr>
        <w:t xml:space="preserve"> </w:t>
      </w:r>
      <w:r w:rsidR="00F60B7D">
        <w:rPr>
          <w:rFonts w:ascii="Times New Roman" w:hAnsi="Times New Roman" w:cs="Times New Roman"/>
          <w:sz w:val="24"/>
          <w:szCs w:val="24"/>
        </w:rPr>
        <w:t xml:space="preserve">параметрами их </w:t>
      </w:r>
      <w:r w:rsidR="005139F4">
        <w:rPr>
          <w:rFonts w:ascii="Times New Roman" w:hAnsi="Times New Roman" w:cs="Times New Roman"/>
          <w:sz w:val="24"/>
          <w:szCs w:val="24"/>
        </w:rPr>
        <w:t>структур</w:t>
      </w:r>
      <w:r w:rsidR="00F60B7D">
        <w:rPr>
          <w:rFonts w:ascii="Times New Roman" w:hAnsi="Times New Roman" w:cs="Times New Roman"/>
          <w:sz w:val="24"/>
          <w:szCs w:val="24"/>
        </w:rPr>
        <w:t>ы</w:t>
      </w:r>
      <w:r w:rsidR="000953EB">
        <w:rPr>
          <w:rFonts w:ascii="Times New Roman" w:hAnsi="Times New Roman" w:cs="Times New Roman"/>
          <w:sz w:val="24"/>
          <w:szCs w:val="24"/>
        </w:rPr>
        <w:t>, что</w:t>
      </w:r>
      <w:r w:rsidR="00384627">
        <w:rPr>
          <w:rFonts w:ascii="Times New Roman" w:hAnsi="Times New Roman" w:cs="Times New Roman"/>
          <w:sz w:val="24"/>
          <w:szCs w:val="24"/>
        </w:rPr>
        <w:t xml:space="preserve"> дела</w:t>
      </w:r>
      <w:r w:rsidR="000953EB">
        <w:rPr>
          <w:rFonts w:ascii="Times New Roman" w:hAnsi="Times New Roman" w:cs="Times New Roman"/>
          <w:sz w:val="24"/>
          <w:szCs w:val="24"/>
        </w:rPr>
        <w:t>е</w:t>
      </w:r>
      <w:r w:rsidR="00384627">
        <w:rPr>
          <w:rFonts w:ascii="Times New Roman" w:hAnsi="Times New Roman" w:cs="Times New Roman"/>
          <w:sz w:val="24"/>
          <w:szCs w:val="24"/>
        </w:rPr>
        <w:t>т эти структуры интересными</w:t>
      </w:r>
      <w:r w:rsidR="00384627" w:rsidRPr="00236DE8">
        <w:rPr>
          <w:rFonts w:ascii="Times New Roman" w:hAnsi="Times New Roman" w:cs="Times New Roman"/>
          <w:sz w:val="24"/>
          <w:szCs w:val="24"/>
        </w:rPr>
        <w:t xml:space="preserve"> </w:t>
      </w:r>
      <w:r w:rsidR="00384627">
        <w:rPr>
          <w:rFonts w:ascii="Times New Roman" w:hAnsi="Times New Roman" w:cs="Times New Roman"/>
          <w:sz w:val="24"/>
          <w:szCs w:val="24"/>
        </w:rPr>
        <w:t xml:space="preserve">для создания </w:t>
      </w:r>
      <w:r w:rsidR="000E514A">
        <w:rPr>
          <w:rFonts w:ascii="Times New Roman" w:hAnsi="Times New Roman" w:cs="Times New Roman"/>
          <w:sz w:val="24"/>
          <w:szCs w:val="24"/>
        </w:rPr>
        <w:t xml:space="preserve">фотодетекторов на их основе </w:t>
      </w:r>
      <w:r w:rsidR="000E514A" w:rsidRPr="000E514A">
        <w:rPr>
          <w:rFonts w:ascii="Times New Roman" w:hAnsi="Times New Roman" w:cs="Times New Roman"/>
          <w:sz w:val="24"/>
          <w:szCs w:val="24"/>
        </w:rPr>
        <w:t>[</w:t>
      </w:r>
      <w:r w:rsidR="00932D8E" w:rsidRPr="00932D8E">
        <w:rPr>
          <w:rFonts w:ascii="Times New Roman" w:hAnsi="Times New Roman" w:cs="Times New Roman"/>
          <w:sz w:val="24"/>
          <w:szCs w:val="24"/>
        </w:rPr>
        <w:t>1</w:t>
      </w:r>
      <w:r w:rsidR="000E514A" w:rsidRPr="000E514A">
        <w:rPr>
          <w:rFonts w:ascii="Times New Roman" w:hAnsi="Times New Roman" w:cs="Times New Roman"/>
          <w:sz w:val="24"/>
          <w:szCs w:val="24"/>
        </w:rPr>
        <w:t>]</w:t>
      </w:r>
      <w:r w:rsidR="000E514A">
        <w:rPr>
          <w:rFonts w:ascii="Times New Roman" w:hAnsi="Times New Roman" w:cs="Times New Roman"/>
          <w:sz w:val="24"/>
          <w:szCs w:val="24"/>
        </w:rPr>
        <w:t xml:space="preserve"> или на основе композитных материалов, содержащих эти </w:t>
      </w:r>
      <w:r w:rsidR="000953EB">
        <w:rPr>
          <w:rFonts w:ascii="Times New Roman" w:hAnsi="Times New Roman" w:cs="Times New Roman"/>
          <w:sz w:val="24"/>
          <w:szCs w:val="24"/>
        </w:rPr>
        <w:t>частицы</w:t>
      </w:r>
      <w:r w:rsidR="000E514A">
        <w:rPr>
          <w:rFonts w:ascii="Times New Roman" w:hAnsi="Times New Roman" w:cs="Times New Roman"/>
          <w:sz w:val="24"/>
          <w:szCs w:val="24"/>
        </w:rPr>
        <w:t xml:space="preserve"> </w:t>
      </w:r>
      <w:r w:rsidR="000E514A" w:rsidRPr="000E514A">
        <w:rPr>
          <w:rFonts w:ascii="Times New Roman" w:hAnsi="Times New Roman" w:cs="Times New Roman"/>
          <w:sz w:val="24"/>
          <w:szCs w:val="24"/>
        </w:rPr>
        <w:t>[</w:t>
      </w:r>
      <w:r w:rsidR="00932D8E" w:rsidRPr="00932D8E">
        <w:rPr>
          <w:rFonts w:ascii="Times New Roman" w:hAnsi="Times New Roman" w:cs="Times New Roman"/>
          <w:sz w:val="24"/>
          <w:szCs w:val="24"/>
        </w:rPr>
        <w:t>3</w:t>
      </w:r>
      <w:r w:rsidR="000E514A" w:rsidRPr="000E514A">
        <w:rPr>
          <w:rFonts w:ascii="Times New Roman" w:hAnsi="Times New Roman" w:cs="Times New Roman"/>
          <w:sz w:val="24"/>
          <w:szCs w:val="24"/>
        </w:rPr>
        <w:t>]</w:t>
      </w:r>
      <w:r w:rsidR="00384627">
        <w:rPr>
          <w:rFonts w:ascii="Times New Roman" w:hAnsi="Times New Roman" w:cs="Times New Roman"/>
          <w:sz w:val="24"/>
          <w:szCs w:val="24"/>
        </w:rPr>
        <w:t>.</w:t>
      </w:r>
      <w:r w:rsidR="00384627">
        <w:rPr>
          <w:rFonts w:ascii="Times New Roman" w:hAnsi="Times New Roman" w:cs="Times New Roman"/>
          <w:sz w:val="24"/>
          <w:szCs w:val="24"/>
        </w:rPr>
        <w:t xml:space="preserve"> </w:t>
      </w:r>
      <w:r w:rsidR="005F1CE2">
        <w:rPr>
          <w:rFonts w:ascii="Times New Roman" w:hAnsi="Times New Roman" w:cs="Times New Roman"/>
          <w:sz w:val="24"/>
          <w:szCs w:val="24"/>
        </w:rPr>
        <w:t xml:space="preserve">При этом исследование процессов генерации, переноса и рекомбинации носителей заряда </w:t>
      </w:r>
      <w:r w:rsidR="00541DA8">
        <w:rPr>
          <w:rFonts w:ascii="Times New Roman" w:hAnsi="Times New Roman" w:cs="Times New Roman"/>
          <w:sz w:val="24"/>
          <w:szCs w:val="24"/>
        </w:rPr>
        <w:t>в кластерах</w:t>
      </w:r>
      <w:r w:rsidR="005F1CE2">
        <w:rPr>
          <w:rFonts w:ascii="Times New Roman" w:hAnsi="Times New Roman" w:cs="Times New Roman"/>
          <w:sz w:val="24"/>
          <w:szCs w:val="24"/>
        </w:rPr>
        <w:t xml:space="preserve"> НП остается актуальной задачей.</w:t>
      </w:r>
    </w:p>
    <w:p w14:paraId="3FD665A7" w14:textId="42E3805F" w:rsidR="00421B44" w:rsidRDefault="00726FB7" w:rsidP="00411FDE">
      <w:pPr>
        <w:spacing w:after="0" w:line="240" w:lineRule="auto"/>
        <w:ind w:firstLine="397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того, что НП при нанесении на поверхность вместо однородной пленки </w:t>
      </w:r>
      <w:r w:rsidR="005F1CE2">
        <w:rPr>
          <w:rFonts w:ascii="Times New Roman" w:hAnsi="Times New Roman" w:cs="Times New Roman"/>
          <w:sz w:val="24"/>
          <w:szCs w:val="24"/>
        </w:rPr>
        <w:t xml:space="preserve">зачастую </w:t>
      </w:r>
      <w:r>
        <w:rPr>
          <w:rFonts w:ascii="Times New Roman" w:hAnsi="Times New Roman" w:cs="Times New Roman"/>
          <w:sz w:val="24"/>
          <w:szCs w:val="24"/>
        </w:rPr>
        <w:t>образуют</w:t>
      </w:r>
      <w:r w:rsidR="005F1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кластеры</w:t>
      </w:r>
      <w:r w:rsidR="005F1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размерами </w:t>
      </w:r>
      <w:r w:rsidR="005F1CE2">
        <w:rPr>
          <w:rFonts w:ascii="Times New Roman" w:hAnsi="Times New Roman" w:cs="Times New Roman"/>
          <w:sz w:val="24"/>
          <w:szCs w:val="24"/>
        </w:rPr>
        <w:t xml:space="preserve">порядка 10 мкм, </w:t>
      </w:r>
      <w:r w:rsidR="00411FDE">
        <w:rPr>
          <w:rFonts w:ascii="Times New Roman" w:hAnsi="Times New Roman" w:cs="Times New Roman"/>
          <w:sz w:val="24"/>
          <w:szCs w:val="24"/>
        </w:rPr>
        <w:t>электроды для электрических измерений были выполнены из слоёв титана и золота по 40 нм каждый в виде встречно-</w:t>
      </w:r>
      <w:proofErr w:type="spellStart"/>
      <w:r w:rsidR="00411FDE">
        <w:rPr>
          <w:rFonts w:ascii="Times New Roman" w:hAnsi="Times New Roman" w:cs="Times New Roman"/>
          <w:sz w:val="24"/>
          <w:szCs w:val="24"/>
        </w:rPr>
        <w:t>штырьевой</w:t>
      </w:r>
      <w:proofErr w:type="spellEnd"/>
      <w:r w:rsidR="00411FDE">
        <w:rPr>
          <w:rFonts w:ascii="Times New Roman" w:hAnsi="Times New Roman" w:cs="Times New Roman"/>
          <w:sz w:val="24"/>
          <w:szCs w:val="24"/>
        </w:rPr>
        <w:t xml:space="preserve"> структуры с зазором 7 мкм.</w:t>
      </w:r>
      <w:r w:rsidR="005F1CE2">
        <w:rPr>
          <w:rFonts w:ascii="Times New Roman" w:hAnsi="Times New Roman" w:cs="Times New Roman"/>
          <w:sz w:val="24"/>
          <w:szCs w:val="24"/>
        </w:rPr>
        <w:t xml:space="preserve"> </w:t>
      </w:r>
      <w:r w:rsidR="001A6262">
        <w:rPr>
          <w:rFonts w:ascii="Times New Roman" w:hAnsi="Times New Roman" w:cs="Times New Roman"/>
          <w:sz w:val="24"/>
          <w:szCs w:val="24"/>
        </w:rPr>
        <w:t>Для исследования были выбраны НП с гетероструктур</w:t>
      </w:r>
      <w:r w:rsidR="00541DA8">
        <w:rPr>
          <w:rFonts w:ascii="Times New Roman" w:hAnsi="Times New Roman" w:cs="Times New Roman"/>
          <w:sz w:val="24"/>
          <w:szCs w:val="24"/>
        </w:rPr>
        <w:t>ой</w:t>
      </w:r>
      <w:r w:rsidR="001A6262">
        <w:rPr>
          <w:rFonts w:ascii="Times New Roman" w:hAnsi="Times New Roman" w:cs="Times New Roman"/>
          <w:sz w:val="24"/>
          <w:szCs w:val="24"/>
        </w:rPr>
        <w:t xml:space="preserve"> типа ядро-оболочка </w:t>
      </w:r>
      <w:r w:rsidR="001A6262" w:rsidRPr="001A6262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="001A6262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="001A6262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="001A6262">
        <w:rPr>
          <w:rFonts w:ascii="Times New Roman" w:hAnsi="Times New Roman" w:cs="Times New Roman"/>
          <w:sz w:val="24"/>
          <w:szCs w:val="24"/>
          <w:lang w:val="en-US"/>
        </w:rPr>
        <w:t>dSe</w:t>
      </w:r>
      <w:proofErr w:type="spellEnd"/>
      <w:r w:rsidR="001A6262" w:rsidRPr="001A6262">
        <w:rPr>
          <w:rFonts w:ascii="Times New Roman" w:hAnsi="Times New Roman" w:cs="Times New Roman"/>
          <w:sz w:val="24"/>
          <w:szCs w:val="24"/>
        </w:rPr>
        <w:t xml:space="preserve"> </w:t>
      </w:r>
      <w:r w:rsidR="001A6262">
        <w:rPr>
          <w:rFonts w:ascii="Times New Roman" w:hAnsi="Times New Roman" w:cs="Times New Roman"/>
          <w:sz w:val="24"/>
          <w:szCs w:val="24"/>
        </w:rPr>
        <w:t xml:space="preserve">в качестве ядра и 3 </w:t>
      </w:r>
      <w:proofErr w:type="spellStart"/>
      <w:r w:rsidR="001A6262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="001A6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62">
        <w:rPr>
          <w:rFonts w:ascii="Times New Roman" w:hAnsi="Times New Roman" w:cs="Times New Roman"/>
          <w:sz w:val="24"/>
          <w:szCs w:val="24"/>
          <w:lang w:val="en-US"/>
        </w:rPr>
        <w:t>CdS</w:t>
      </w:r>
      <w:proofErr w:type="spellEnd"/>
      <w:r w:rsidR="001A6262" w:rsidRPr="001A6262">
        <w:rPr>
          <w:rFonts w:ascii="Times New Roman" w:hAnsi="Times New Roman" w:cs="Times New Roman"/>
          <w:sz w:val="24"/>
          <w:szCs w:val="24"/>
        </w:rPr>
        <w:t xml:space="preserve"> </w:t>
      </w:r>
      <w:r w:rsidR="001A6262">
        <w:rPr>
          <w:rFonts w:ascii="Times New Roman" w:hAnsi="Times New Roman" w:cs="Times New Roman"/>
          <w:sz w:val="24"/>
          <w:szCs w:val="24"/>
        </w:rPr>
        <w:t>с каждой стороны НП</w:t>
      </w:r>
      <w:r w:rsidR="00541DA8">
        <w:rPr>
          <w:rFonts w:ascii="Times New Roman" w:hAnsi="Times New Roman" w:cs="Times New Roman"/>
          <w:sz w:val="24"/>
          <w:szCs w:val="24"/>
        </w:rPr>
        <w:t xml:space="preserve"> в качестве оболочки</w:t>
      </w:r>
      <w:proofErr w:type="gramStart"/>
      <w:r w:rsidR="00541D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6262">
        <w:rPr>
          <w:rFonts w:ascii="Times New Roman" w:hAnsi="Times New Roman" w:cs="Times New Roman"/>
          <w:sz w:val="24"/>
          <w:szCs w:val="24"/>
        </w:rPr>
        <w:t xml:space="preserve"> </w:t>
      </w:r>
      <w:r w:rsidR="00541DA8">
        <w:rPr>
          <w:rFonts w:ascii="Times New Roman" w:hAnsi="Times New Roman" w:cs="Times New Roman"/>
          <w:sz w:val="24"/>
          <w:szCs w:val="24"/>
        </w:rPr>
        <w:t>Л</w:t>
      </w:r>
      <w:r w:rsidR="001A6262">
        <w:rPr>
          <w:rFonts w:ascii="Times New Roman" w:hAnsi="Times New Roman" w:cs="Times New Roman"/>
          <w:sz w:val="24"/>
          <w:szCs w:val="24"/>
        </w:rPr>
        <w:t>атеральн</w:t>
      </w:r>
      <w:r w:rsidR="00541DA8">
        <w:rPr>
          <w:rFonts w:ascii="Times New Roman" w:hAnsi="Times New Roman" w:cs="Times New Roman"/>
          <w:sz w:val="24"/>
          <w:szCs w:val="24"/>
        </w:rPr>
        <w:t>ые</w:t>
      </w:r>
      <w:r w:rsidR="001A6262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541DA8">
        <w:rPr>
          <w:rFonts w:ascii="Times New Roman" w:hAnsi="Times New Roman" w:cs="Times New Roman"/>
          <w:sz w:val="24"/>
          <w:szCs w:val="24"/>
        </w:rPr>
        <w:t>ы НП составили</w:t>
      </w:r>
      <w:r w:rsidR="001A6262">
        <w:rPr>
          <w:rFonts w:ascii="Times New Roman" w:hAnsi="Times New Roman" w:cs="Times New Roman"/>
          <w:sz w:val="24"/>
          <w:szCs w:val="24"/>
        </w:rPr>
        <w:t xml:space="preserve"> приблизительно 150 х 30 нм.</w:t>
      </w:r>
      <w:r w:rsidR="00411FDE">
        <w:rPr>
          <w:rFonts w:ascii="Times New Roman" w:hAnsi="Times New Roman" w:cs="Times New Roman"/>
          <w:sz w:val="24"/>
          <w:szCs w:val="24"/>
        </w:rPr>
        <w:t xml:space="preserve"> </w:t>
      </w:r>
      <w:r w:rsidR="000E514A">
        <w:rPr>
          <w:rFonts w:ascii="Times New Roman" w:hAnsi="Times New Roman" w:cs="Times New Roman"/>
          <w:sz w:val="24"/>
          <w:szCs w:val="24"/>
        </w:rPr>
        <w:t xml:space="preserve">Методика изготовления </w:t>
      </w:r>
      <w:r w:rsidR="00411FDE">
        <w:rPr>
          <w:rFonts w:ascii="Times New Roman" w:hAnsi="Times New Roman" w:cs="Times New Roman"/>
          <w:sz w:val="24"/>
          <w:szCs w:val="24"/>
        </w:rPr>
        <w:t xml:space="preserve">коллоидного раствора НП в хлороформе </w:t>
      </w:r>
      <w:r w:rsidR="000E514A">
        <w:rPr>
          <w:rFonts w:ascii="Times New Roman" w:hAnsi="Times New Roman" w:cs="Times New Roman"/>
          <w:sz w:val="24"/>
          <w:szCs w:val="24"/>
        </w:rPr>
        <w:t xml:space="preserve">представлена в работе </w:t>
      </w:r>
      <w:r w:rsidR="00932D8E" w:rsidRPr="00932D8E">
        <w:rPr>
          <w:rFonts w:ascii="Times New Roman" w:hAnsi="Times New Roman" w:cs="Times New Roman"/>
          <w:sz w:val="24"/>
          <w:szCs w:val="24"/>
        </w:rPr>
        <w:t>[2]</w:t>
      </w:r>
      <w:r w:rsidR="000E514A">
        <w:rPr>
          <w:rFonts w:ascii="Times New Roman" w:hAnsi="Times New Roman" w:cs="Times New Roman"/>
          <w:sz w:val="24"/>
          <w:szCs w:val="24"/>
        </w:rPr>
        <w:t>.</w:t>
      </w:r>
      <w:r w:rsidR="00411FDE">
        <w:rPr>
          <w:rFonts w:ascii="Times New Roman" w:hAnsi="Times New Roman" w:cs="Times New Roman"/>
          <w:sz w:val="24"/>
          <w:szCs w:val="24"/>
        </w:rPr>
        <w:t xml:space="preserve"> </w:t>
      </w:r>
      <w:r w:rsidR="004A3609">
        <w:rPr>
          <w:rFonts w:ascii="Times New Roman" w:hAnsi="Times New Roman" w:cs="Times New Roman"/>
          <w:sz w:val="24"/>
          <w:szCs w:val="24"/>
        </w:rPr>
        <w:t>Раствор</w:t>
      </w:r>
      <w:r w:rsidR="00411FDE">
        <w:rPr>
          <w:rFonts w:ascii="Times New Roman" w:hAnsi="Times New Roman" w:cs="Times New Roman"/>
          <w:sz w:val="24"/>
          <w:szCs w:val="24"/>
        </w:rPr>
        <w:t xml:space="preserve"> НП</w:t>
      </w:r>
      <w:r w:rsidR="004341ED">
        <w:rPr>
          <w:rFonts w:ascii="Times New Roman" w:hAnsi="Times New Roman" w:cs="Times New Roman"/>
          <w:sz w:val="24"/>
          <w:szCs w:val="24"/>
        </w:rPr>
        <w:t>,</w:t>
      </w:r>
      <w:r w:rsidR="00411FDE">
        <w:rPr>
          <w:rFonts w:ascii="Times New Roman" w:hAnsi="Times New Roman" w:cs="Times New Roman"/>
          <w:sz w:val="24"/>
          <w:szCs w:val="24"/>
        </w:rPr>
        <w:t xml:space="preserve"> покрыт</w:t>
      </w:r>
      <w:r w:rsidR="004A3609">
        <w:rPr>
          <w:rFonts w:ascii="Times New Roman" w:hAnsi="Times New Roman" w:cs="Times New Roman"/>
          <w:sz w:val="24"/>
          <w:szCs w:val="24"/>
        </w:rPr>
        <w:t>ых</w:t>
      </w:r>
      <w:r w:rsidR="00411FDE">
        <w:rPr>
          <w:rFonts w:ascii="Times New Roman" w:hAnsi="Times New Roman" w:cs="Times New Roman"/>
          <w:sz w:val="24"/>
          <w:szCs w:val="24"/>
        </w:rPr>
        <w:t xml:space="preserve"> олеиновой кислотой (ОК) </w:t>
      </w:r>
      <w:r w:rsidR="004A3609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="004A3609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="004341ED">
        <w:rPr>
          <w:rFonts w:ascii="Times New Roman" w:hAnsi="Times New Roman" w:cs="Times New Roman"/>
          <w:sz w:val="24"/>
          <w:szCs w:val="24"/>
        </w:rPr>
        <w:t>,</w:t>
      </w:r>
      <w:r w:rsidR="00411FDE">
        <w:rPr>
          <w:rFonts w:ascii="Times New Roman" w:hAnsi="Times New Roman" w:cs="Times New Roman"/>
          <w:sz w:val="24"/>
          <w:szCs w:val="24"/>
        </w:rPr>
        <w:t xml:space="preserve"> был нанес</w:t>
      </w:r>
      <w:r w:rsidR="004A3609">
        <w:rPr>
          <w:rFonts w:ascii="Times New Roman" w:hAnsi="Times New Roman" w:cs="Times New Roman"/>
          <w:sz w:val="24"/>
          <w:szCs w:val="24"/>
        </w:rPr>
        <w:t>е</w:t>
      </w:r>
      <w:r w:rsidR="00411FDE">
        <w:rPr>
          <w:rFonts w:ascii="Times New Roman" w:hAnsi="Times New Roman" w:cs="Times New Roman"/>
          <w:sz w:val="24"/>
          <w:szCs w:val="24"/>
        </w:rPr>
        <w:t xml:space="preserve">н на электроды и высушен при температуре 70 </w:t>
      </w:r>
      <w:r w:rsidR="00411FDE">
        <w:rPr>
          <w:rFonts w:ascii="Times New Roman" w:hAnsi="Times New Roman" w:cs="Times New Roman"/>
          <w:kern w:val="0"/>
          <w:sz w:val="24"/>
          <w:szCs w:val="24"/>
        </w:rPr>
        <w:t>°</w:t>
      </w:r>
      <w:r w:rsidR="00411FDE">
        <w:rPr>
          <w:rFonts w:ascii="Times New Roman" w:hAnsi="Times New Roman" w:cs="Times New Roman"/>
          <w:kern w:val="0"/>
          <w:sz w:val="24"/>
          <w:szCs w:val="24"/>
          <w:lang w:val="en-US"/>
        </w:rPr>
        <w:t>C</w:t>
      </w:r>
      <w:r w:rsidR="00411FDE">
        <w:rPr>
          <w:rFonts w:ascii="Times New Roman" w:hAnsi="Times New Roman" w:cs="Times New Roman"/>
          <w:kern w:val="0"/>
          <w:sz w:val="24"/>
          <w:szCs w:val="24"/>
        </w:rPr>
        <w:t xml:space="preserve"> в среде аргона при атмосферном давлении.</w:t>
      </w:r>
      <w:r w:rsidR="000953EB">
        <w:rPr>
          <w:rFonts w:ascii="Times New Roman" w:hAnsi="Times New Roman" w:cs="Times New Roman"/>
          <w:kern w:val="0"/>
          <w:sz w:val="24"/>
          <w:szCs w:val="24"/>
        </w:rPr>
        <w:t xml:space="preserve"> Толщина получившейся неоднородной пленки составила около 80 нм. </w:t>
      </w:r>
    </w:p>
    <w:p w14:paraId="23AF1BE3" w14:textId="15564AAD" w:rsidR="008F6DF4" w:rsidRDefault="00B5048A" w:rsidP="008F6DF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1 представлены спектральные зависимости фотопроводимости </w:t>
      </w:r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Δ</w:t>
      </w:r>
      <w:r w:rsidRPr="00B5048A">
        <w:rPr>
          <w:rFonts w:ascii="Times New Roman" w:hAnsi="Times New Roman" w:cs="Times New Roman"/>
          <w:i/>
          <w:iCs/>
          <w:kern w:val="0"/>
          <w:sz w:val="24"/>
          <w:szCs w:val="24"/>
        </w:rPr>
        <w:t>σ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ph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>)</w:t>
      </w:r>
      <w:r w:rsidRPr="00B5048A">
        <w:rPr>
          <w:rFonts w:ascii="Times New Roman" w:hAnsi="Times New Roman" w:cs="Times New Roman"/>
          <w:sz w:val="24"/>
          <w:szCs w:val="24"/>
        </w:rPr>
        <w:t xml:space="preserve"> </w:t>
      </w:r>
      <w:r w:rsidRPr="00165E37">
        <w:rPr>
          <w:rFonts w:ascii="Times New Roman" w:hAnsi="Times New Roman" w:cs="Times New Roman"/>
          <w:sz w:val="24"/>
          <w:szCs w:val="24"/>
        </w:rPr>
        <w:t>/</w:t>
      </w:r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 полученные</w:t>
      </w:r>
      <w:r w:rsidR="002F5FBC">
        <w:rPr>
          <w:rFonts w:ascii="Times New Roman" w:hAnsi="Times New Roman" w:cs="Times New Roman"/>
          <w:sz w:val="24"/>
          <w:szCs w:val="24"/>
        </w:rPr>
        <w:t xml:space="preserve"> при </w:t>
      </w:r>
      <w:r w:rsidR="008F6DF4">
        <w:rPr>
          <w:rFonts w:ascii="Times New Roman" w:hAnsi="Times New Roman" w:cs="Times New Roman"/>
          <w:sz w:val="24"/>
          <w:szCs w:val="24"/>
        </w:rPr>
        <w:t xml:space="preserve">поданном напряжении </w:t>
      </w:r>
      <w:r w:rsidR="008F6DF4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8F6DF4" w:rsidRPr="008F6DF4">
        <w:rPr>
          <w:rFonts w:ascii="Times New Roman" w:hAnsi="Times New Roman" w:cs="Times New Roman"/>
          <w:sz w:val="24"/>
          <w:szCs w:val="24"/>
        </w:rPr>
        <w:t xml:space="preserve"> = </w:t>
      </w:r>
      <w:r w:rsidR="006A5F6F">
        <w:rPr>
          <w:rFonts w:ascii="Times New Roman" w:hAnsi="Times New Roman" w:cs="Times New Roman"/>
          <w:sz w:val="24"/>
          <w:szCs w:val="24"/>
        </w:rPr>
        <w:t>1</w:t>
      </w:r>
      <w:r w:rsidR="008F6DF4">
        <w:rPr>
          <w:rFonts w:ascii="Times New Roman" w:hAnsi="Times New Roman" w:cs="Times New Roman"/>
          <w:sz w:val="24"/>
          <w:szCs w:val="24"/>
        </w:rPr>
        <w:t xml:space="preserve"> В, </w:t>
      </w:r>
      <w:r w:rsidR="002F5FBC">
        <w:rPr>
          <w:rFonts w:ascii="Times New Roman" w:hAnsi="Times New Roman" w:cs="Times New Roman"/>
          <w:sz w:val="24"/>
          <w:szCs w:val="24"/>
        </w:rPr>
        <w:t xml:space="preserve">температуре </w:t>
      </w:r>
      <w:r w:rsidR="002F5FBC" w:rsidRPr="008F6DF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2F5FBC" w:rsidRPr="002F5FBC">
        <w:rPr>
          <w:rFonts w:ascii="Times New Roman" w:hAnsi="Times New Roman" w:cs="Times New Roman"/>
          <w:sz w:val="24"/>
          <w:szCs w:val="24"/>
        </w:rPr>
        <w:t xml:space="preserve"> = 296 </w:t>
      </w:r>
      <w:r w:rsidR="002F5FBC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FBC">
        <w:rPr>
          <w:rFonts w:ascii="Times New Roman" w:hAnsi="Times New Roman" w:cs="Times New Roman"/>
          <w:sz w:val="24"/>
          <w:szCs w:val="24"/>
        </w:rPr>
        <w:t xml:space="preserve">и давлении </w:t>
      </w:r>
      <w:r w:rsidR="008F6DF4" w:rsidRPr="008F6DF4">
        <w:rPr>
          <w:rFonts w:ascii="Times New Roman" w:hAnsi="Times New Roman" w:cs="Times New Roman"/>
          <w:sz w:val="24"/>
          <w:szCs w:val="24"/>
        </w:rPr>
        <w:t>~</w:t>
      </w:r>
      <w:r w:rsidR="002F5FBC">
        <w:rPr>
          <w:rFonts w:ascii="Times New Roman" w:hAnsi="Times New Roman" w:cs="Times New Roman"/>
          <w:sz w:val="24"/>
          <w:szCs w:val="24"/>
        </w:rPr>
        <w:t>3 Па</w:t>
      </w:r>
      <w:r w:rsidR="008F6DF4" w:rsidRPr="008F6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и после отжига образца</w:t>
      </w:r>
      <w:r w:rsidR="008F6DF4" w:rsidRPr="008F6DF4">
        <w:rPr>
          <w:rFonts w:ascii="Times New Roman" w:hAnsi="Times New Roman" w:cs="Times New Roman"/>
          <w:sz w:val="24"/>
          <w:szCs w:val="24"/>
        </w:rPr>
        <w:t xml:space="preserve">. </w:t>
      </w:r>
      <w:r w:rsidR="008F6DF4">
        <w:rPr>
          <w:rFonts w:ascii="Times New Roman" w:hAnsi="Times New Roman" w:cs="Times New Roman"/>
          <w:sz w:val="24"/>
          <w:szCs w:val="24"/>
        </w:rPr>
        <w:t>Отжиг проводился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="008F6DF4" w:rsidRPr="008F6DF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8F6DF4" w:rsidRPr="002F5FB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FBC" w:rsidRPr="002F5FBC">
        <w:rPr>
          <w:rFonts w:ascii="Times New Roman" w:hAnsi="Times New Roman" w:cs="Times New Roman"/>
          <w:sz w:val="24"/>
          <w:szCs w:val="24"/>
        </w:rPr>
        <w:t xml:space="preserve">420 </w:t>
      </w:r>
      <w:r w:rsidR="002F5FB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F5FBC" w:rsidRPr="002F5FBC">
        <w:rPr>
          <w:rFonts w:ascii="Times New Roman" w:hAnsi="Times New Roman" w:cs="Times New Roman"/>
          <w:sz w:val="24"/>
          <w:szCs w:val="24"/>
        </w:rPr>
        <w:t xml:space="preserve"> </w:t>
      </w:r>
      <w:r w:rsidR="008F6DF4">
        <w:rPr>
          <w:rFonts w:ascii="Times New Roman" w:hAnsi="Times New Roman" w:cs="Times New Roman"/>
          <w:kern w:val="0"/>
          <w:sz w:val="24"/>
          <w:szCs w:val="24"/>
        </w:rPr>
        <w:t>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давлении 10</w:t>
      </w:r>
      <w:r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Па в течение 1 минуты.</w:t>
      </w:r>
      <w:r w:rsidR="002F5FBC">
        <w:rPr>
          <w:rFonts w:ascii="Times New Roman" w:hAnsi="Times New Roman" w:cs="Times New Roman"/>
          <w:kern w:val="0"/>
          <w:sz w:val="24"/>
          <w:szCs w:val="24"/>
        </w:rPr>
        <w:t xml:space="preserve"> В результате отжига значение фотопроводимости выросл</w:t>
      </w:r>
      <w:r w:rsidR="008F6DF4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2F5FBC">
        <w:rPr>
          <w:rFonts w:ascii="Times New Roman" w:hAnsi="Times New Roman" w:cs="Times New Roman"/>
          <w:kern w:val="0"/>
          <w:sz w:val="24"/>
          <w:szCs w:val="24"/>
        </w:rPr>
        <w:t xml:space="preserve"> на 2.5 порядка величины на всём исследованном диапазоне энергий кванта </w:t>
      </w:r>
      <w:proofErr w:type="spellStart"/>
      <w:r w:rsidR="008F6DF4"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="008F6D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F5FBC">
        <w:rPr>
          <w:rFonts w:ascii="Times New Roman" w:hAnsi="Times New Roman" w:cs="Times New Roman"/>
          <w:kern w:val="0"/>
          <w:sz w:val="24"/>
          <w:szCs w:val="24"/>
        </w:rPr>
        <w:t>падающего излучения</w:t>
      </w:r>
      <w:r w:rsidR="008F6DF4">
        <w:rPr>
          <w:rFonts w:ascii="Times New Roman" w:hAnsi="Times New Roman" w:cs="Times New Roman"/>
          <w:kern w:val="0"/>
          <w:sz w:val="24"/>
          <w:szCs w:val="24"/>
        </w:rPr>
        <w:t>, п</w:t>
      </w:r>
      <w:r w:rsidR="002F5FBC">
        <w:rPr>
          <w:rFonts w:ascii="Times New Roman" w:hAnsi="Times New Roman" w:cs="Times New Roman"/>
          <w:kern w:val="0"/>
          <w:sz w:val="24"/>
          <w:szCs w:val="24"/>
        </w:rPr>
        <w:t xml:space="preserve">ри этом форма зависимости в области </w:t>
      </w:r>
      <w:proofErr w:type="spellStart"/>
      <w:r w:rsidR="002F5FBC"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proofErr w:type="gramStart"/>
      <w:r w:rsidR="002F5FBC"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ν</w:t>
      </w:r>
      <w:proofErr w:type="spellEnd"/>
      <w:r w:rsidR="002F5FBC" w:rsidRPr="002F5FBC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="002F5FBC" w:rsidRPr="002F5FBC">
        <w:rPr>
          <w:rFonts w:ascii="Times New Roman" w:hAnsi="Times New Roman" w:cs="Times New Roman"/>
          <w:sz w:val="24"/>
          <w:szCs w:val="24"/>
        </w:rPr>
        <w:t xml:space="preserve"> 1.8 </w:t>
      </w:r>
      <w:r w:rsidR="002F5FBC">
        <w:rPr>
          <w:rFonts w:ascii="Times New Roman" w:hAnsi="Times New Roman" w:cs="Times New Roman"/>
          <w:sz w:val="24"/>
          <w:szCs w:val="24"/>
        </w:rPr>
        <w:t xml:space="preserve">эВ изменилась незначительно. </w:t>
      </w:r>
      <w:r w:rsidR="008F6DF4">
        <w:rPr>
          <w:rFonts w:ascii="Times New Roman" w:hAnsi="Times New Roman" w:cs="Times New Roman"/>
          <w:sz w:val="24"/>
          <w:szCs w:val="24"/>
        </w:rPr>
        <w:t xml:space="preserve">Также для отожженного образца в области </w:t>
      </w:r>
      <w:proofErr w:type="spellStart"/>
      <w:r w:rsidR="008F6DF4"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="008F6DF4" w:rsidRPr="002F5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DF4" w:rsidRPr="002F5FBC">
        <w:rPr>
          <w:rFonts w:ascii="Times New Roman" w:hAnsi="Times New Roman" w:cs="Times New Roman"/>
          <w:sz w:val="24"/>
          <w:szCs w:val="24"/>
        </w:rPr>
        <w:t>&lt; 1.8</w:t>
      </w:r>
      <w:proofErr w:type="gramEnd"/>
      <w:r w:rsidR="008F6DF4" w:rsidRPr="002F5FBC">
        <w:rPr>
          <w:rFonts w:ascii="Times New Roman" w:hAnsi="Times New Roman" w:cs="Times New Roman"/>
          <w:sz w:val="24"/>
          <w:szCs w:val="24"/>
        </w:rPr>
        <w:t xml:space="preserve"> </w:t>
      </w:r>
      <w:r w:rsidR="008F6DF4">
        <w:rPr>
          <w:rFonts w:ascii="Times New Roman" w:hAnsi="Times New Roman" w:cs="Times New Roman"/>
          <w:sz w:val="24"/>
          <w:szCs w:val="24"/>
        </w:rPr>
        <w:t>эВ</w:t>
      </w:r>
      <w:r w:rsidR="008F6DF4" w:rsidRPr="002F5FBC">
        <w:rPr>
          <w:rFonts w:ascii="Times New Roman" w:hAnsi="Times New Roman" w:cs="Times New Roman"/>
          <w:sz w:val="24"/>
          <w:szCs w:val="24"/>
        </w:rPr>
        <w:t xml:space="preserve"> </w:t>
      </w:r>
      <w:r w:rsidR="008F6DF4">
        <w:rPr>
          <w:rFonts w:ascii="Times New Roman" w:hAnsi="Times New Roman" w:cs="Times New Roman"/>
          <w:sz w:val="24"/>
          <w:szCs w:val="24"/>
        </w:rPr>
        <w:t>удалось зафиксировать низкоэнергетический «хвост» спектра, указывающий на наличие примесной фотопроводимости в материале.</w:t>
      </w:r>
      <w:r w:rsidR="008F6DF4">
        <w:rPr>
          <w:rFonts w:ascii="Times New Roman" w:hAnsi="Times New Roman" w:cs="Times New Roman"/>
          <w:sz w:val="24"/>
          <w:szCs w:val="24"/>
        </w:rPr>
        <w:t xml:space="preserve"> П</w:t>
      </w:r>
      <w:r w:rsidR="002F5FBC">
        <w:rPr>
          <w:rFonts w:ascii="Times New Roman" w:hAnsi="Times New Roman" w:cs="Times New Roman"/>
          <w:sz w:val="24"/>
          <w:szCs w:val="24"/>
        </w:rPr>
        <w:t>о нашему мнению,</w:t>
      </w:r>
      <w:r w:rsidR="008F6DF4">
        <w:rPr>
          <w:rFonts w:ascii="Times New Roman" w:hAnsi="Times New Roman" w:cs="Times New Roman"/>
          <w:sz w:val="24"/>
          <w:szCs w:val="24"/>
        </w:rPr>
        <w:t xml:space="preserve"> указанные изменения</w:t>
      </w:r>
      <w:r w:rsidR="002F5FBC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8F6DF4">
        <w:rPr>
          <w:rFonts w:ascii="Times New Roman" w:hAnsi="Times New Roman" w:cs="Times New Roman"/>
          <w:sz w:val="24"/>
          <w:szCs w:val="24"/>
        </w:rPr>
        <w:t>ы</w:t>
      </w:r>
      <w:r w:rsidR="002F5FBC">
        <w:rPr>
          <w:rFonts w:ascii="Times New Roman" w:hAnsi="Times New Roman" w:cs="Times New Roman"/>
          <w:sz w:val="24"/>
          <w:szCs w:val="24"/>
        </w:rPr>
        <w:t xml:space="preserve"> с испарением </w:t>
      </w:r>
      <w:r w:rsidR="000953EB">
        <w:rPr>
          <w:rFonts w:ascii="Times New Roman" w:hAnsi="Times New Roman" w:cs="Times New Roman"/>
          <w:sz w:val="24"/>
          <w:szCs w:val="24"/>
        </w:rPr>
        <w:t xml:space="preserve">ОК </w:t>
      </w:r>
      <w:r w:rsidR="002F5FBC">
        <w:rPr>
          <w:rFonts w:ascii="Times New Roman" w:hAnsi="Times New Roman" w:cs="Times New Roman"/>
          <w:sz w:val="24"/>
          <w:szCs w:val="24"/>
        </w:rPr>
        <w:t>в результате отжига.</w:t>
      </w:r>
    </w:p>
    <w:p w14:paraId="46D6D457" w14:textId="65A3E917" w:rsidR="004A3609" w:rsidRPr="00541DA8" w:rsidRDefault="008F6DF4" w:rsidP="008F6DF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исследования процессов переноса носителей заряда в образце была исследована температурная зависимость проводимости</w:t>
      </w:r>
      <w:r w:rsidR="00541DA8">
        <w:rPr>
          <w:rFonts w:ascii="Times New Roman" w:hAnsi="Times New Roman" w:cs="Times New Roman"/>
          <w:sz w:val="24"/>
          <w:szCs w:val="24"/>
        </w:rPr>
        <w:t xml:space="preserve"> </w:t>
      </w:r>
      <w:r w:rsidR="00541DA8" w:rsidRPr="00B5048A">
        <w:rPr>
          <w:rFonts w:ascii="Times New Roman" w:hAnsi="Times New Roman" w:cs="Times New Roman"/>
          <w:i/>
          <w:iCs/>
          <w:kern w:val="0"/>
          <w:sz w:val="24"/>
          <w:szCs w:val="24"/>
        </w:rPr>
        <w:t>σ</w:t>
      </w:r>
      <w:r w:rsidR="00541DA8">
        <w:rPr>
          <w:rFonts w:ascii="Times New Roman" w:hAnsi="Times New Roman" w:cs="Times New Roman"/>
          <w:kern w:val="0"/>
          <w:sz w:val="24"/>
          <w:szCs w:val="24"/>
        </w:rPr>
        <w:t>(</w:t>
      </w:r>
      <w:r w:rsidR="00541DA8" w:rsidRPr="00B5048A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T</w:t>
      </w:r>
      <w:r w:rsidR="00541DA8" w:rsidRPr="00B5048A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EB">
        <w:rPr>
          <w:rFonts w:ascii="Times New Roman" w:hAnsi="Times New Roman" w:cs="Times New Roman"/>
          <w:sz w:val="24"/>
          <w:szCs w:val="24"/>
        </w:rPr>
        <w:t>при наличии и в отсутствии освещения.</w:t>
      </w:r>
      <w:r w:rsidR="00541DA8">
        <w:rPr>
          <w:rFonts w:ascii="Times New Roman" w:hAnsi="Times New Roman" w:cs="Times New Roman"/>
          <w:sz w:val="24"/>
          <w:szCs w:val="24"/>
        </w:rPr>
        <w:t xml:space="preserve"> При освещении энергия кванта </w:t>
      </w:r>
      <w:proofErr w:type="spellStart"/>
      <w:r w:rsidR="00541DA8"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="00541DA8" w:rsidRPr="002F5FBC">
        <w:rPr>
          <w:rFonts w:ascii="Times New Roman" w:hAnsi="Times New Roman" w:cs="Times New Roman"/>
          <w:sz w:val="24"/>
          <w:szCs w:val="24"/>
        </w:rPr>
        <w:t xml:space="preserve"> </w:t>
      </w:r>
      <w:r w:rsidR="00541DA8">
        <w:rPr>
          <w:rFonts w:ascii="Times New Roman" w:hAnsi="Times New Roman" w:cs="Times New Roman"/>
          <w:sz w:val="24"/>
          <w:szCs w:val="24"/>
        </w:rPr>
        <w:t xml:space="preserve">составляла 2.05 эВ, а интенсивность </w:t>
      </w:r>
      <w:r w:rsidR="00541DA8">
        <w:rPr>
          <w:rFonts w:ascii="Times New Roman" w:hAnsi="Times New Roman" w:cs="Times New Roman"/>
          <w:kern w:val="0"/>
          <w:sz w:val="24"/>
          <w:szCs w:val="24"/>
        </w:rPr>
        <w:t>10</w:t>
      </w:r>
      <w:r w:rsidR="00541DA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15</w:t>
      </w:r>
      <w:r w:rsidR="00541DA8">
        <w:rPr>
          <w:rFonts w:ascii="Times New Roman" w:hAnsi="Times New Roman" w:cs="Times New Roman"/>
          <w:kern w:val="0"/>
          <w:sz w:val="24"/>
          <w:szCs w:val="24"/>
        </w:rPr>
        <w:t xml:space="preserve"> см</w:t>
      </w:r>
      <w:r w:rsidR="00541DA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-2</w:t>
      </w:r>
      <w:r w:rsidR="00541DA8">
        <w:rPr>
          <w:rFonts w:ascii="Times New Roman" w:hAnsi="Times New Roman" w:cs="Times New Roman"/>
          <w:kern w:val="0"/>
          <w:sz w:val="24"/>
          <w:szCs w:val="24"/>
        </w:rPr>
        <w:t>с</w:t>
      </w:r>
      <w:r w:rsidR="00541DA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-1</w:t>
      </w:r>
      <w:r w:rsidR="00541DA8">
        <w:rPr>
          <w:rFonts w:ascii="Times New Roman" w:hAnsi="Times New Roman" w:cs="Times New Roman"/>
          <w:kern w:val="0"/>
          <w:sz w:val="24"/>
          <w:szCs w:val="24"/>
        </w:rPr>
        <w:t xml:space="preserve">. Указанные зависимости </w:t>
      </w:r>
      <w:r w:rsidR="00541DA8" w:rsidRPr="00B5048A">
        <w:rPr>
          <w:rFonts w:ascii="Times New Roman" w:hAnsi="Times New Roman" w:cs="Times New Roman"/>
          <w:i/>
          <w:iCs/>
          <w:kern w:val="0"/>
          <w:sz w:val="24"/>
          <w:szCs w:val="24"/>
        </w:rPr>
        <w:t>σ</w:t>
      </w:r>
      <w:r w:rsidR="00541DA8">
        <w:rPr>
          <w:rFonts w:ascii="Times New Roman" w:hAnsi="Times New Roman" w:cs="Times New Roman"/>
          <w:kern w:val="0"/>
          <w:sz w:val="24"/>
          <w:szCs w:val="24"/>
        </w:rPr>
        <w:t>(</w:t>
      </w:r>
      <w:r w:rsidR="00541DA8" w:rsidRPr="00B5048A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T</w:t>
      </w:r>
      <w:r w:rsidR="00541DA8" w:rsidRPr="00B5048A">
        <w:rPr>
          <w:rFonts w:ascii="Times New Roman" w:hAnsi="Times New Roman" w:cs="Times New Roman"/>
          <w:kern w:val="0"/>
          <w:sz w:val="24"/>
          <w:szCs w:val="24"/>
        </w:rPr>
        <w:t>)</w:t>
      </w:r>
      <w:r w:rsidR="00541DA8">
        <w:rPr>
          <w:rFonts w:ascii="Times New Roman" w:hAnsi="Times New Roman" w:cs="Times New Roman"/>
          <w:kern w:val="0"/>
          <w:sz w:val="24"/>
          <w:szCs w:val="24"/>
        </w:rPr>
        <w:t xml:space="preserve"> были получены 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с помощью измерения токов, проходящих через образец, при напряжении </w:t>
      </w:r>
      <w:r w:rsidR="006A5F6F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6A5F6F" w:rsidRPr="008F6DF4">
        <w:rPr>
          <w:rFonts w:ascii="Times New Roman" w:hAnsi="Times New Roman" w:cs="Times New Roman"/>
          <w:sz w:val="24"/>
          <w:szCs w:val="24"/>
        </w:rPr>
        <w:t xml:space="preserve"> =</w:t>
      </w:r>
      <w:r w:rsidR="006A5F6F">
        <w:rPr>
          <w:rFonts w:ascii="Times New Roman" w:hAnsi="Times New Roman" w:cs="Times New Roman"/>
          <w:sz w:val="24"/>
          <w:szCs w:val="24"/>
        </w:rPr>
        <w:t xml:space="preserve"> 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>1 В. При измерении представленных зависимостей сначала происходил нагрев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 xml:space="preserve"> (светло-серые точки)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и охлаждение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 xml:space="preserve"> (пустые точки)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при освещении, затем нагрев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 xml:space="preserve"> (черные точки)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и охлаждение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 xml:space="preserve"> (темно-серые точки)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в отсутствие света. Остаточная фотопроводимость наблюдается в области температур от 142 К до 235 К и при дальнейшем нагреве немонотонно спадает до 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>величин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меньш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>их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темновой проводимости.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 xml:space="preserve"> Зависимость </w:t>
      </w:r>
      <w:r w:rsidR="00E31BDD" w:rsidRPr="00B5048A">
        <w:rPr>
          <w:rFonts w:ascii="Times New Roman" w:hAnsi="Times New Roman" w:cs="Times New Roman"/>
          <w:i/>
          <w:iCs/>
          <w:kern w:val="0"/>
          <w:sz w:val="24"/>
          <w:szCs w:val="24"/>
        </w:rPr>
        <w:t>σ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>(</w:t>
      </w:r>
      <w:r w:rsidR="00E31BDD" w:rsidRPr="00B5048A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T</w:t>
      </w:r>
      <w:r w:rsidR="00E31BDD" w:rsidRPr="00B5048A">
        <w:rPr>
          <w:rFonts w:ascii="Times New Roman" w:hAnsi="Times New Roman" w:cs="Times New Roman"/>
          <w:kern w:val="0"/>
          <w:sz w:val="24"/>
          <w:szCs w:val="24"/>
        </w:rPr>
        <w:t>)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 xml:space="preserve"> темновой проводимости совпадает с представленной на рисунке темновой зависимостью, полученной при охлаждении.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Механизм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>ы генерации и переноса носителей заряда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>, отвечающи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за устойчив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>ую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на широком диапазоне температур остаточн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>ую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фотопроводимост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>ь,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явля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>ю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>тся предмет</w:t>
      </w:r>
      <w:r w:rsidR="00E31BDD">
        <w:rPr>
          <w:rFonts w:ascii="Times New Roman" w:hAnsi="Times New Roman" w:cs="Times New Roman"/>
          <w:kern w:val="0"/>
          <w:sz w:val="24"/>
          <w:szCs w:val="24"/>
        </w:rPr>
        <w:t>ами</w:t>
      </w:r>
      <w:r w:rsidR="006A5F6F">
        <w:rPr>
          <w:rFonts w:ascii="Times New Roman" w:hAnsi="Times New Roman" w:cs="Times New Roman"/>
          <w:kern w:val="0"/>
          <w:sz w:val="24"/>
          <w:szCs w:val="24"/>
        </w:rPr>
        <w:t xml:space="preserve"> дальнейших исследований.</w:t>
      </w:r>
    </w:p>
    <w:p w14:paraId="35DA345A" w14:textId="514E50C1" w:rsidR="002D7B98" w:rsidRPr="006B44DF" w:rsidRDefault="002D7B98" w:rsidP="002D7B98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выполнена при поддержке РНФ (проект № </w:t>
      </w:r>
      <w:r w:rsidR="006B44DF" w:rsidRPr="006B44DF">
        <w:rPr>
          <w:rFonts w:ascii="Times New Roman" w:hAnsi="Times New Roman" w:cs="Times New Roman"/>
          <w:sz w:val="24"/>
          <w:szCs w:val="24"/>
        </w:rPr>
        <w:t>23-72-10008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18FB">
        <w:rPr>
          <w:rFonts w:ascii="Times New Roman" w:hAnsi="Times New Roman" w:cs="Times New Roman"/>
          <w:sz w:val="24"/>
          <w:szCs w:val="24"/>
        </w:rPr>
        <w:t>.</w:t>
      </w:r>
    </w:p>
    <w:p w14:paraId="36B17849" w14:textId="353ABB10" w:rsidR="00274EEE" w:rsidRDefault="004341ED" w:rsidP="00421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71E9C4" wp14:editId="4A29356F">
            <wp:extent cx="3999057" cy="2700000"/>
            <wp:effectExtent l="0" t="0" r="1905" b="5715"/>
            <wp:docPr id="1322973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057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A26AD" w14:textId="1AC59E33" w:rsidR="004341ED" w:rsidRPr="00B5048A" w:rsidRDefault="004341ED" w:rsidP="00421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4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Спектральные зависимости фотопроводимости </w:t>
      </w:r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Δ</w:t>
      </w:r>
      <w:r w:rsidR="00B5048A" w:rsidRPr="00B5048A">
        <w:rPr>
          <w:rFonts w:ascii="Times New Roman" w:hAnsi="Times New Roman" w:cs="Times New Roman"/>
          <w:i/>
          <w:iCs/>
          <w:kern w:val="0"/>
          <w:sz w:val="24"/>
          <w:szCs w:val="24"/>
        </w:rPr>
        <w:t>σ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ph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>)</w:t>
      </w:r>
      <w:r w:rsidR="00B5048A">
        <w:rPr>
          <w:rFonts w:ascii="Times New Roman" w:hAnsi="Times New Roman" w:cs="Times New Roman"/>
          <w:sz w:val="24"/>
          <w:szCs w:val="24"/>
        </w:rPr>
        <w:t xml:space="preserve">, нормированные на число падающих квантов </w:t>
      </w:r>
      <w:r w:rsidR="00B5048A" w:rsidRPr="00B5048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B5048A" w:rsidRPr="00B5048A">
        <w:rPr>
          <w:rFonts w:ascii="Times New Roman" w:hAnsi="Times New Roman" w:cs="Times New Roman"/>
          <w:sz w:val="24"/>
          <w:szCs w:val="24"/>
        </w:rPr>
        <w:t xml:space="preserve">, </w:t>
      </w:r>
      <w:r w:rsidR="00B5048A">
        <w:rPr>
          <w:rFonts w:ascii="Times New Roman" w:hAnsi="Times New Roman" w:cs="Times New Roman"/>
          <w:sz w:val="24"/>
          <w:szCs w:val="24"/>
        </w:rPr>
        <w:t>полученные до (заполненные точки) и после отжига (пустые точки).</w:t>
      </w:r>
    </w:p>
    <w:p w14:paraId="5AF58F4A" w14:textId="70CFD560" w:rsidR="004341ED" w:rsidRDefault="004341ED" w:rsidP="00421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C95432" wp14:editId="4A58C277">
            <wp:extent cx="3999057" cy="2700000"/>
            <wp:effectExtent l="0" t="0" r="1905" b="5715"/>
            <wp:docPr id="11359706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057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24BF" w14:textId="2D383169" w:rsidR="00D772B0" w:rsidRPr="00B5048A" w:rsidRDefault="00D772B0" w:rsidP="00D77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B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Рис.2</w:t>
      </w:r>
      <w:r w:rsidR="00421B44" w:rsidRPr="00421B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48A">
        <w:rPr>
          <w:rFonts w:ascii="Times New Roman" w:hAnsi="Times New Roman" w:cs="Times New Roman"/>
          <w:sz w:val="24"/>
          <w:szCs w:val="24"/>
        </w:rPr>
        <w:t xml:space="preserve">Температурные зависимости проводимости </w:t>
      </w:r>
      <w:r w:rsidR="00B5048A" w:rsidRPr="00B5048A">
        <w:rPr>
          <w:rFonts w:ascii="Times New Roman" w:hAnsi="Times New Roman" w:cs="Times New Roman"/>
          <w:i/>
          <w:iCs/>
          <w:kern w:val="0"/>
          <w:sz w:val="24"/>
          <w:szCs w:val="24"/>
        </w:rPr>
        <w:t>σ</w:t>
      </w:r>
      <w:r w:rsidR="00B5048A">
        <w:rPr>
          <w:rFonts w:ascii="Times New Roman" w:hAnsi="Times New Roman" w:cs="Times New Roman"/>
          <w:kern w:val="0"/>
          <w:sz w:val="24"/>
          <w:szCs w:val="24"/>
        </w:rPr>
        <w:t>(</w:t>
      </w:r>
      <w:r w:rsidR="00B5048A" w:rsidRPr="00B5048A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T</w:t>
      </w:r>
      <w:r w:rsidR="00B5048A" w:rsidRPr="00B5048A">
        <w:rPr>
          <w:rFonts w:ascii="Times New Roman" w:hAnsi="Times New Roman" w:cs="Times New Roman"/>
          <w:kern w:val="0"/>
          <w:sz w:val="24"/>
          <w:szCs w:val="24"/>
        </w:rPr>
        <w:t>)</w:t>
      </w:r>
      <w:r w:rsidR="00B5048A">
        <w:rPr>
          <w:rFonts w:ascii="Times New Roman" w:hAnsi="Times New Roman" w:cs="Times New Roman"/>
          <w:kern w:val="0"/>
          <w:sz w:val="24"/>
          <w:szCs w:val="24"/>
        </w:rPr>
        <w:t>, полученные при освещении монохроматическим светом с энергией кванта 2.05 эВ</w:t>
      </w:r>
      <w:r w:rsidR="008F6DF4">
        <w:rPr>
          <w:rFonts w:ascii="Times New Roman" w:hAnsi="Times New Roman" w:cs="Times New Roman"/>
          <w:kern w:val="0"/>
          <w:sz w:val="24"/>
          <w:szCs w:val="24"/>
        </w:rPr>
        <w:t xml:space="preserve"> и интенсивностью 10</w:t>
      </w:r>
      <w:r w:rsidR="008F6DF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15</w:t>
      </w:r>
      <w:r w:rsidR="008F6DF4">
        <w:rPr>
          <w:rFonts w:ascii="Times New Roman" w:hAnsi="Times New Roman" w:cs="Times New Roman"/>
          <w:kern w:val="0"/>
          <w:sz w:val="24"/>
          <w:szCs w:val="24"/>
        </w:rPr>
        <w:t xml:space="preserve"> см</w:t>
      </w:r>
      <w:r w:rsidR="008F6DF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-2</w:t>
      </w:r>
      <w:r w:rsidR="008F6DF4">
        <w:rPr>
          <w:rFonts w:ascii="Times New Roman" w:hAnsi="Times New Roman" w:cs="Times New Roman"/>
          <w:kern w:val="0"/>
          <w:sz w:val="24"/>
          <w:szCs w:val="24"/>
        </w:rPr>
        <w:t>с</w:t>
      </w:r>
      <w:r w:rsidR="008F6DF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-1</w:t>
      </w:r>
      <w:r w:rsidR="00B5048A">
        <w:rPr>
          <w:rFonts w:ascii="Times New Roman" w:hAnsi="Times New Roman" w:cs="Times New Roman"/>
          <w:kern w:val="0"/>
          <w:sz w:val="24"/>
          <w:szCs w:val="24"/>
        </w:rPr>
        <w:t xml:space="preserve"> (нагрев – светло-серые, охлаждение – белые точки) и</w:t>
      </w:r>
      <w:r w:rsidR="000953EB">
        <w:rPr>
          <w:rFonts w:ascii="Times New Roman" w:hAnsi="Times New Roman" w:cs="Times New Roman"/>
          <w:kern w:val="0"/>
          <w:sz w:val="24"/>
          <w:szCs w:val="24"/>
        </w:rPr>
        <w:t xml:space="preserve"> темновая проводимость, полученная сразу после измерения </w:t>
      </w:r>
      <w:r w:rsidR="000953EB" w:rsidRPr="00B5048A">
        <w:rPr>
          <w:rFonts w:ascii="Times New Roman" w:hAnsi="Times New Roman" w:cs="Times New Roman"/>
          <w:i/>
          <w:iCs/>
          <w:kern w:val="0"/>
          <w:sz w:val="24"/>
          <w:szCs w:val="24"/>
        </w:rPr>
        <w:t>σ</w:t>
      </w:r>
      <w:r w:rsidR="000953EB">
        <w:rPr>
          <w:rFonts w:ascii="Times New Roman" w:hAnsi="Times New Roman" w:cs="Times New Roman"/>
          <w:kern w:val="0"/>
          <w:sz w:val="24"/>
          <w:szCs w:val="24"/>
        </w:rPr>
        <w:t>(</w:t>
      </w:r>
      <w:r w:rsidR="000953EB" w:rsidRPr="00B5048A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T</w:t>
      </w:r>
      <w:r w:rsidR="000953EB" w:rsidRPr="00B5048A">
        <w:rPr>
          <w:rFonts w:ascii="Times New Roman" w:hAnsi="Times New Roman" w:cs="Times New Roman"/>
          <w:kern w:val="0"/>
          <w:sz w:val="24"/>
          <w:szCs w:val="24"/>
        </w:rPr>
        <w:t>)</w:t>
      </w:r>
      <w:r w:rsidR="000953EB">
        <w:rPr>
          <w:rFonts w:ascii="Times New Roman" w:hAnsi="Times New Roman" w:cs="Times New Roman"/>
          <w:kern w:val="0"/>
          <w:sz w:val="24"/>
          <w:szCs w:val="24"/>
        </w:rPr>
        <w:t xml:space="preserve"> при наличии освещения. </w:t>
      </w:r>
    </w:p>
    <w:p w14:paraId="6A233B31" w14:textId="77777777" w:rsidR="000A7ADE" w:rsidRDefault="000A7ADE" w:rsidP="00D77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AE14F5" w14:textId="293D15AD" w:rsidR="00FF4074" w:rsidRPr="00FF4074" w:rsidRDefault="00FF4074" w:rsidP="00D772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07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1917ED2" w14:textId="112C9A83" w:rsidR="00D74A69" w:rsidRDefault="00D74A69" w:rsidP="006B44D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4A69">
        <w:rPr>
          <w:rFonts w:ascii="Times New Roman" w:hAnsi="Times New Roman" w:cs="Times New Roman"/>
          <w:sz w:val="24"/>
          <w:szCs w:val="24"/>
          <w:lang w:val="en-US"/>
        </w:rPr>
        <w:t>Lhuillier 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Pr="00D74A69">
        <w:rPr>
          <w:rFonts w:ascii="Times New Roman" w:hAnsi="Times New Roman" w:cs="Times New Roman"/>
          <w:sz w:val="24"/>
          <w:szCs w:val="24"/>
          <w:lang w:val="en-US"/>
        </w:rPr>
        <w:t xml:space="preserve"> Electrolyte-Gated Colloidal Nanoplatelets-Based Phototransistor and Its Use for Bicolor Detection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D74A69">
        <w:rPr>
          <w:rFonts w:ascii="Times New Roman" w:hAnsi="Times New Roman" w:cs="Times New Roman"/>
          <w:sz w:val="24"/>
          <w:szCs w:val="24"/>
          <w:lang w:val="en-US"/>
        </w:rPr>
        <w:t xml:space="preserve"> Nano Lett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74A69">
        <w:rPr>
          <w:rFonts w:ascii="Times New Roman" w:hAnsi="Times New Roman" w:cs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>. V.</w:t>
      </w:r>
      <w:r w:rsidRPr="00D74A69"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A69">
        <w:rPr>
          <w:rFonts w:ascii="Times New Roman" w:hAnsi="Times New Roman" w:cs="Times New Roman"/>
          <w:sz w:val="24"/>
          <w:szCs w:val="24"/>
          <w:lang w:val="en-US"/>
        </w:rPr>
        <w:t>(5)</w:t>
      </w:r>
      <w:r>
        <w:rPr>
          <w:rFonts w:ascii="Times New Roman" w:hAnsi="Times New Roman" w:cs="Times New Roman"/>
          <w:sz w:val="24"/>
          <w:szCs w:val="24"/>
          <w:lang w:val="en-US"/>
        </w:rPr>
        <w:t>. P.</w:t>
      </w:r>
      <w:r w:rsidRPr="00D74A69">
        <w:rPr>
          <w:rFonts w:ascii="Times New Roman" w:hAnsi="Times New Roman" w:cs="Times New Roman"/>
          <w:sz w:val="24"/>
          <w:szCs w:val="24"/>
          <w:lang w:val="en-US"/>
        </w:rPr>
        <w:t xml:space="preserve"> 2715–2719.</w:t>
      </w:r>
    </w:p>
    <w:p w14:paraId="5432C3D8" w14:textId="3A723384" w:rsidR="006B44DF" w:rsidRPr="006B44DF" w:rsidRDefault="00D74A69" w:rsidP="006B44D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74A69">
        <w:rPr>
          <w:rFonts w:ascii="Times New Roman" w:hAnsi="Times New Roman" w:cs="Times New Roman"/>
          <w:sz w:val="24"/>
          <w:szCs w:val="24"/>
          <w:lang w:val="en-US"/>
        </w:rPr>
        <w:t>Saidzhonov</w:t>
      </w:r>
      <w:proofErr w:type="spellEnd"/>
      <w:r w:rsidRPr="00D74A69">
        <w:rPr>
          <w:rFonts w:ascii="Times New Roman" w:hAnsi="Times New Roman" w:cs="Times New Roman"/>
          <w:sz w:val="24"/>
          <w:szCs w:val="24"/>
          <w:lang w:val="en-US"/>
        </w:rPr>
        <w:t xml:space="preserve">, B. M., Kozlovsky, V. F., Zaytsev, V. B., &amp; Vasiliev, R. B. (2019). Ultrathin </w:t>
      </w:r>
      <w:proofErr w:type="spellStart"/>
      <w:r w:rsidRPr="00D74A69">
        <w:rPr>
          <w:rFonts w:ascii="Times New Roman" w:hAnsi="Times New Roman" w:cs="Times New Roman"/>
          <w:sz w:val="24"/>
          <w:szCs w:val="24"/>
          <w:lang w:val="en-US"/>
        </w:rPr>
        <w:t>CdSe</w:t>
      </w:r>
      <w:proofErr w:type="spellEnd"/>
      <w:r w:rsidRPr="00D74A6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74A69">
        <w:rPr>
          <w:rFonts w:ascii="Times New Roman" w:hAnsi="Times New Roman" w:cs="Times New Roman"/>
          <w:sz w:val="24"/>
          <w:szCs w:val="24"/>
          <w:lang w:val="en-US"/>
        </w:rPr>
        <w:t>CdS</w:t>
      </w:r>
      <w:proofErr w:type="spellEnd"/>
      <w:r w:rsidRPr="00D74A6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D74A69">
        <w:rPr>
          <w:rFonts w:ascii="Times New Roman" w:hAnsi="Times New Roman" w:cs="Times New Roman"/>
          <w:sz w:val="24"/>
          <w:szCs w:val="24"/>
          <w:lang w:val="en-US"/>
        </w:rPr>
        <w:t>CdSe</w:t>
      </w:r>
      <w:proofErr w:type="spellEnd"/>
      <w:r w:rsidRPr="00D74A69">
        <w:rPr>
          <w:rFonts w:ascii="Times New Roman" w:hAnsi="Times New Roman" w:cs="Times New Roman"/>
          <w:sz w:val="24"/>
          <w:szCs w:val="24"/>
          <w:lang w:val="en-US"/>
        </w:rPr>
        <w:t>/ZnS core-shell nanoplatelets: the impact of the shell material on the structure and optical properties</w:t>
      </w:r>
      <w:r w:rsidR="008863B9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D7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3B9" w:rsidRPr="008863B9">
        <w:rPr>
          <w:rFonts w:ascii="Times New Roman" w:hAnsi="Times New Roman" w:cs="Times New Roman"/>
          <w:color w:val="000000"/>
          <w:sz w:val="24"/>
          <w:szCs w:val="24"/>
          <w:lang w:val="en-US"/>
        </w:rPr>
        <w:t>J. Lumin.</w:t>
      </w:r>
      <w:r w:rsidR="00886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2019. V. 209. P. 170-178.</w:t>
      </w:r>
    </w:p>
    <w:p w14:paraId="6905EEE3" w14:textId="5D062661" w:rsidR="006B44DF" w:rsidRPr="006B44DF" w:rsidRDefault="006B44DF" w:rsidP="006B44D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304">
        <w:rPr>
          <w:rFonts w:ascii="Times New Roman" w:hAnsi="Times New Roman" w:cs="Times New Roman"/>
          <w:sz w:val="24"/>
          <w:szCs w:val="24"/>
          <w:lang w:val="en-US"/>
        </w:rPr>
        <w:t>Saitov S.R. et al.</w:t>
      </w:r>
      <w:r w:rsidRPr="00D17304">
        <w:rPr>
          <w:lang w:val="en-US"/>
        </w:rPr>
        <w:t xml:space="preserve"> </w:t>
      </w:r>
      <w:r w:rsidR="00D74A69" w:rsidRPr="00D74A69">
        <w:rPr>
          <w:rFonts w:ascii="Times New Roman" w:hAnsi="Times New Roman" w:cs="Times New Roman"/>
          <w:sz w:val="24"/>
          <w:szCs w:val="24"/>
          <w:lang w:val="en-US"/>
        </w:rPr>
        <w:t xml:space="preserve">Photoconductivity and electronic processes in PCDTBT polymer composite with embedded </w:t>
      </w:r>
      <w:proofErr w:type="spellStart"/>
      <w:r w:rsidR="00D74A69" w:rsidRPr="00D74A69">
        <w:rPr>
          <w:rFonts w:ascii="Times New Roman" w:hAnsi="Times New Roman" w:cs="Times New Roman"/>
          <w:sz w:val="24"/>
          <w:szCs w:val="24"/>
          <w:lang w:val="en-US"/>
        </w:rPr>
        <w:t>CdSe</w:t>
      </w:r>
      <w:proofErr w:type="spellEnd"/>
      <w:r w:rsidR="00D74A69" w:rsidRPr="00D74A69">
        <w:rPr>
          <w:rFonts w:ascii="Times New Roman" w:hAnsi="Times New Roman" w:cs="Times New Roman"/>
          <w:sz w:val="24"/>
          <w:szCs w:val="24"/>
          <w:lang w:val="en-US"/>
        </w:rPr>
        <w:t xml:space="preserve"> nanoplatelets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D74A69" w:rsidRPr="00D74A69">
        <w:rPr>
          <w:rFonts w:ascii="Times New Roman" w:hAnsi="Times New Roman" w:cs="Times New Roman"/>
          <w:color w:val="000000"/>
          <w:sz w:val="24"/>
          <w:szCs w:val="24"/>
          <w:lang w:val="en-US"/>
        </w:rPr>
        <w:t>Org. Electron.</w:t>
      </w:r>
      <w:r w:rsidRPr="00D74A69">
        <w:rPr>
          <w:rFonts w:ascii="Times New Roman" w:hAnsi="Times New Roman" w:cs="Times New Roman"/>
          <w:lang w:val="en-US"/>
        </w:rPr>
        <w:t xml:space="preserve"> 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>2023. V. 1</w:t>
      </w:r>
      <w:r w:rsidR="00D74A6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="00D74A69" w:rsidRPr="00D74A69">
        <w:rPr>
          <w:rFonts w:ascii="Times New Roman" w:hAnsi="Times New Roman" w:cs="Times New Roman"/>
          <w:sz w:val="24"/>
          <w:szCs w:val="24"/>
          <w:lang w:val="en-US"/>
        </w:rPr>
        <w:t>106693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B44DF" w:rsidRPr="006B44DF" w:rsidSect="00DC64D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145"/>
    <w:multiLevelType w:val="hybridMultilevel"/>
    <w:tmpl w:val="FAC4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6D"/>
    <w:rsid w:val="000809CE"/>
    <w:rsid w:val="000953EB"/>
    <w:rsid w:val="000A7ADE"/>
    <w:rsid w:val="000E514A"/>
    <w:rsid w:val="001048A1"/>
    <w:rsid w:val="00165E37"/>
    <w:rsid w:val="001A6262"/>
    <w:rsid w:val="00226232"/>
    <w:rsid w:val="00236DE8"/>
    <w:rsid w:val="00274EEE"/>
    <w:rsid w:val="002853BA"/>
    <w:rsid w:val="002D7B98"/>
    <w:rsid w:val="002F5FBC"/>
    <w:rsid w:val="00322EF0"/>
    <w:rsid w:val="003521AC"/>
    <w:rsid w:val="003706C6"/>
    <w:rsid w:val="00380392"/>
    <w:rsid w:val="00384627"/>
    <w:rsid w:val="00411FDE"/>
    <w:rsid w:val="00416CEC"/>
    <w:rsid w:val="00421B44"/>
    <w:rsid w:val="004341ED"/>
    <w:rsid w:val="004A3609"/>
    <w:rsid w:val="005139F4"/>
    <w:rsid w:val="00520179"/>
    <w:rsid w:val="00532BFC"/>
    <w:rsid w:val="00541DA8"/>
    <w:rsid w:val="005F1CE2"/>
    <w:rsid w:val="006A5F6F"/>
    <w:rsid w:val="006B44DF"/>
    <w:rsid w:val="00700BBB"/>
    <w:rsid w:val="007118FB"/>
    <w:rsid w:val="00726FB7"/>
    <w:rsid w:val="007E6C3E"/>
    <w:rsid w:val="00881A4F"/>
    <w:rsid w:val="008863B9"/>
    <w:rsid w:val="008910E6"/>
    <w:rsid w:val="008B7389"/>
    <w:rsid w:val="008C722C"/>
    <w:rsid w:val="008F6DF4"/>
    <w:rsid w:val="00932D8E"/>
    <w:rsid w:val="00976EF7"/>
    <w:rsid w:val="00A06D6A"/>
    <w:rsid w:val="00A41791"/>
    <w:rsid w:val="00B5048A"/>
    <w:rsid w:val="00B7433E"/>
    <w:rsid w:val="00C44C6D"/>
    <w:rsid w:val="00C44CBD"/>
    <w:rsid w:val="00C46C4D"/>
    <w:rsid w:val="00CD4F05"/>
    <w:rsid w:val="00D17304"/>
    <w:rsid w:val="00D23F01"/>
    <w:rsid w:val="00D74A69"/>
    <w:rsid w:val="00D772B0"/>
    <w:rsid w:val="00DB0C9A"/>
    <w:rsid w:val="00DC64D7"/>
    <w:rsid w:val="00E31BDD"/>
    <w:rsid w:val="00E502A5"/>
    <w:rsid w:val="00F33583"/>
    <w:rsid w:val="00F60B7D"/>
    <w:rsid w:val="00FB4AC8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186C"/>
  <w15:chartTrackingRefBased/>
  <w15:docId w15:val="{ADE35B59-77DE-4E30-84E1-1A963898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33583"/>
    <w:rPr>
      <w:i/>
      <w:iCs/>
    </w:rPr>
  </w:style>
  <w:style w:type="character" w:customStyle="1" w:styleId="apple-converted-space">
    <w:name w:val="apple-converted-space"/>
    <w:basedOn w:val="a0"/>
    <w:rsid w:val="00F33583"/>
  </w:style>
  <w:style w:type="paragraph" w:styleId="a4">
    <w:name w:val="List Paragraph"/>
    <w:basedOn w:val="a"/>
    <w:uiPriority w:val="34"/>
    <w:qFormat/>
    <w:rsid w:val="000A7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Саитов</dc:creator>
  <cp:keywords/>
  <dc:description/>
  <cp:lastModifiedBy>Шамиль Саитов</cp:lastModifiedBy>
  <cp:revision>2</cp:revision>
  <dcterms:created xsi:type="dcterms:W3CDTF">2024-02-29T17:38:00Z</dcterms:created>
  <dcterms:modified xsi:type="dcterms:W3CDTF">2024-02-29T17:38:00Z</dcterms:modified>
</cp:coreProperties>
</file>