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Легкая темная материя в калориметре Адрон-55 на Тянь-Шаньской        станции ФИАН. </w:t>
      </w:r>
    </w:p>
    <w:p w:rsidR="00000000" w:rsidDel="00000000" w:rsidP="00000000" w:rsidRDefault="00000000" w:rsidRPr="00000000" w14:paraId="00000002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Верминская Я. В., Анохина А. М.</w:t>
      </w:r>
    </w:p>
    <w:p w:rsidR="00000000" w:rsidDel="00000000" w:rsidP="00000000" w:rsidRDefault="00000000" w:rsidRPr="00000000" w14:paraId="00000003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Физический факультет МГУ имени М.В.Ломоносова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С помощью ионизационного калориметра Адрон-55 [1], находящегося в составе Тянь-Шаньской научной станции, на протяжении нескольких лет успешной работы набрано достаточно статистики, чтобы приступить к следующему этапу — </w:t>
      </w:r>
      <m:oMath/>
      <w:r w:rsidDel="00000000" w:rsidR="00000000" w:rsidRPr="00000000">
        <w:rPr>
          <w:sz w:val="24"/>
          <w:szCs w:val="24"/>
          <w:rtl w:val="0"/>
        </w:rPr>
        <w:t xml:space="preserve">моделированию и обработке экспериментальных данных. Одной из множества целей данной установки является поиск (изучение) частиц вне Стандартной Модели, например частиц темной материи. В настоящей работе изучается возможность детектирования в калориметре сигнала от частиц ускоренной тёмной материи (ТМ).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Рассматриваемая модель предполагает существование в Галактике гало ТМ, состоящего из двух компонент ψ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и ψ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 [2]. Первая, более массивная компонента ψ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2091600</wp:posOffset>
            </wp:positionH>
            <wp:positionV relativeFrom="page">
              <wp:posOffset>3727043</wp:posOffset>
            </wp:positionV>
            <wp:extent cx="1132613" cy="28575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2613" cy="285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может аннигилировать с образованием пары менее массивных, но при этом </w:t>
      </w: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2101125</wp:posOffset>
            </wp:positionH>
            <wp:positionV relativeFrom="page">
              <wp:posOffset>3936593</wp:posOffset>
            </wp:positionV>
            <wp:extent cx="3254841" cy="1397459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4841" cy="13974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  <w:rtl w:val="0"/>
        </w:rPr>
        <w:t xml:space="preserve">ускоренных частиц                           , рис. 1 (а).   Лоренц-фактор частиц ψ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 составляет  γ = m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/m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.   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Рис.1. Аннигиляция первой компоненты ТМ (а) и глубоконеупругое рассеяние второй компоненты ТМ в детекторе.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Такого рода ускоренные частицы (рассчитанные потоки вблизи Земли приведены на рис.2) могут быть зарегистрированы посредством различных процессов рассеяния в детекторе: упругое рассеяние на ядрах и электронах атомов, квазиупругое и глубоконеупругое рассеяние на нуклонах, см.Рис.1 (б). Рассматриваемая модель рассеяния предполагает наличие массивного темного  фотона-медиатора, кинетически смешанного с фотоном Стандартной Модели.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2786925</wp:posOffset>
            </wp:positionH>
            <wp:positionV relativeFrom="page">
              <wp:posOffset>6999168</wp:posOffset>
            </wp:positionV>
            <wp:extent cx="1718220" cy="143851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8220" cy="1438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Рис.2. Потоки частиц ускоренной ТМ  (компонента</w:t>
      </w:r>
      <w:r w:rsidDel="00000000" w:rsidR="00000000" w:rsidRPr="00000000">
        <w:rPr>
          <w:sz w:val="24"/>
          <w:szCs w:val="24"/>
          <w:rtl w:val="0"/>
        </w:rPr>
        <w:t xml:space="preserve"> ψ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B</w:t>
      </w:r>
      <w:r w:rsidDel="00000000" w:rsidR="00000000" w:rsidRPr="00000000">
        <w:rPr>
          <w:rtl w:val="0"/>
        </w:rPr>
        <w:t xml:space="preserve"> ) вблизи Земли. 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https://journals.nnc.kz/jour/article/download/193/192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https://arxiv.org/abs/1405.7370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arxiv.org/abs/1405.7370" TargetMode="External"/><Relationship Id="rId9" Type="http://schemas.openxmlformats.org/officeDocument/2006/relationships/hyperlink" Target="https://journals.nnc.kz/jour/article/download/193/192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