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15CC" w14:textId="7D593E22" w:rsidR="00307C0F" w:rsidRDefault="00D92243" w:rsidP="00307C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Особенности конструкции</w:t>
      </w:r>
      <w:r w:rsidR="00307C0F" w:rsidRPr="00307C0F">
        <w:rPr>
          <w:rFonts w:ascii="Times New Roman" w:hAnsi="Times New Roman" w:cs="Times New Roman"/>
          <w:b/>
          <w:bCs/>
          <w:sz w:val="24"/>
          <w:szCs w:val="24"/>
        </w:rPr>
        <w:t xml:space="preserve"> волоконно-оптического датчика</w:t>
      </w:r>
      <w:r w:rsidR="00E74950" w:rsidRPr="00E74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950" w:rsidRPr="00307C0F">
        <w:rPr>
          <w:rFonts w:ascii="Times New Roman" w:hAnsi="Times New Roman" w:cs="Times New Roman"/>
          <w:b/>
          <w:bCs/>
          <w:sz w:val="24"/>
          <w:szCs w:val="24"/>
        </w:rPr>
        <w:t>контроля радиоактивного излучения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размещения в различных зонах объекта</w:t>
      </w:r>
      <w:r w:rsidR="00307C0F" w:rsidRPr="00307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91C334" w14:textId="3C54A80F" w:rsidR="00307C0F" w:rsidRPr="00D92243" w:rsidRDefault="00307C0F" w:rsidP="00307C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Дмитриева Д. С.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92243">
        <w:rPr>
          <w:rFonts w:ascii="Times New Roman" w:hAnsi="Times New Roman" w:cs="Times New Roman"/>
          <w:b/>
          <w:bCs/>
          <w:sz w:val="24"/>
          <w:szCs w:val="24"/>
        </w:rPr>
        <w:t>Высоцкий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243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92243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D92243">
        <w:rPr>
          <w:rFonts w:ascii="Times New Roman" w:hAnsi="Times New Roman" w:cs="Times New Roman"/>
          <w:b/>
          <w:bCs/>
          <w:sz w:val="24"/>
          <w:szCs w:val="24"/>
        </w:rPr>
        <w:t>, Давыдов Р. В.</w:t>
      </w:r>
      <w:r w:rsidR="00D922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51FA8C4A" w14:textId="3A0C8FE4" w:rsidR="00307C0F" w:rsidRPr="00D92243" w:rsidRDefault="00307C0F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 xml:space="preserve"> – аспирант, </w:t>
      </w: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2243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D9224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9224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D92243">
        <w:rPr>
          <w:rFonts w:ascii="Times New Roman" w:hAnsi="Times New Roman" w:cs="Times New Roman"/>
          <w:i/>
          <w:iCs/>
          <w:sz w:val="24"/>
          <w:szCs w:val="24"/>
        </w:rPr>
        <w:t xml:space="preserve"> – молодой ученый</w:t>
      </w:r>
    </w:p>
    <w:p w14:paraId="4B272B89" w14:textId="0D8CEFE0" w:rsidR="00307C0F" w:rsidRPr="00307C0F" w:rsidRDefault="00307C0F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государственный университет телекоммуникаций им. проф. М. А. Бонч-Бруевича</w:t>
      </w:r>
      <w:r w:rsidR="000811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>Санкт-Петербург, Россия</w:t>
      </w:r>
    </w:p>
    <w:p w14:paraId="38BDFB11" w14:textId="77777777" w:rsidR="00307C0F" w:rsidRPr="00307C0F" w:rsidRDefault="00307C0F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307C0F">
        <w:rPr>
          <w:rFonts w:ascii="Times New Roman" w:hAnsi="Times New Roman" w:cs="Times New Roman"/>
          <w:i/>
          <w:iCs/>
          <w:sz w:val="24"/>
          <w:szCs w:val="24"/>
          <w:lang w:val="en-US"/>
        </w:rPr>
        <w:t>dmitrievadiana</w:t>
      </w:r>
      <w:proofErr w:type="spellEnd"/>
      <w:r w:rsidRPr="00307C0F">
        <w:rPr>
          <w:rFonts w:ascii="Times New Roman" w:hAnsi="Times New Roman" w:cs="Times New Roman"/>
          <w:i/>
          <w:iCs/>
          <w:sz w:val="24"/>
          <w:szCs w:val="24"/>
        </w:rPr>
        <w:t>1405@</w:t>
      </w:r>
      <w:proofErr w:type="spellStart"/>
      <w:r w:rsidRPr="00307C0F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307C0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07C0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6B557BE9" w14:textId="425617C0" w:rsidR="00307C0F" w:rsidRPr="00D92243" w:rsidRDefault="00D92243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118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08118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53D16" w:rsidRPr="00081189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</w:t>
      </w:r>
      <w:r w:rsidR="00C53D16" w:rsidRPr="00081189">
        <w:rPr>
          <w:rFonts w:ascii="Times New Roman" w:hAnsi="Times New Roman" w:cs="Times New Roman"/>
          <w:i/>
          <w:iCs/>
          <w:sz w:val="24"/>
          <w:szCs w:val="24"/>
        </w:rPr>
        <w:t>180302@</w:t>
      </w:r>
      <w:proofErr w:type="spellStart"/>
      <w:r w:rsidR="00C53D16" w:rsidRPr="00081189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="00C53D16" w:rsidRPr="000811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53D16" w:rsidRPr="00081189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7F70563B" w14:textId="7E5B9813" w:rsidR="00D92243" w:rsidRPr="00D92243" w:rsidRDefault="00D92243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92243">
        <w:rPr>
          <w:rFonts w:ascii="Times New Roman" w:hAnsi="Times New Roman" w:cs="Times New Roman"/>
          <w:i/>
          <w:iCs/>
          <w:sz w:val="24"/>
          <w:szCs w:val="24"/>
        </w:rPr>
        <w:t>romanvproze@gmail.com</w:t>
      </w:r>
    </w:p>
    <w:p w14:paraId="5CE94BE6" w14:textId="77777777" w:rsidR="00307C0F" w:rsidRPr="00307C0F" w:rsidRDefault="00307C0F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FE5AFD6" w14:textId="77777777" w:rsidR="00C53D16" w:rsidRDefault="00293614" w:rsidP="00C53D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614">
        <w:rPr>
          <w:rFonts w:ascii="Times New Roman" w:hAnsi="Times New Roman" w:cs="Times New Roman"/>
          <w:sz w:val="24"/>
          <w:szCs w:val="24"/>
        </w:rPr>
        <w:t xml:space="preserve">Решению задач контроля экспозиционной дозы облучения </w:t>
      </w:r>
      <w:r w:rsidRPr="0029361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36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293614">
        <w:rPr>
          <w:rFonts w:ascii="Times New Roman" w:hAnsi="Times New Roman" w:cs="Times New Roman"/>
          <w:sz w:val="24"/>
          <w:szCs w:val="24"/>
        </w:rPr>
        <w:t xml:space="preserve"> или мощности γ-излучения </w:t>
      </w:r>
      <w:r w:rsidRPr="002936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36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293614">
        <w:rPr>
          <w:rFonts w:ascii="Times New Roman" w:hAnsi="Times New Roman" w:cs="Times New Roman"/>
          <w:sz w:val="24"/>
          <w:szCs w:val="24"/>
        </w:rPr>
        <w:t xml:space="preserve"> в мире уделяется большое внимание [1-3]. Увеличение числа эксплуатируемых атомных электрических станций (АЭС), подвижных объектов с ядерными установками, а также предприятий, на которых используются радиоактивные материалы, требует постоянного усиления мер контроля за изменением радиоактивной обстановки [2,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3614">
        <w:rPr>
          <w:rFonts w:ascii="Times New Roman" w:hAnsi="Times New Roman" w:cs="Times New Roman"/>
          <w:sz w:val="24"/>
          <w:szCs w:val="24"/>
        </w:rPr>
        <w:t xml:space="preserve">]. Повышенное внимание уделяется контролю значений </w:t>
      </w:r>
      <w:r w:rsidRPr="0029361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36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29361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936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36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293614">
        <w:rPr>
          <w:rFonts w:ascii="Times New Roman" w:hAnsi="Times New Roman" w:cs="Times New Roman"/>
          <w:sz w:val="24"/>
          <w:szCs w:val="24"/>
        </w:rPr>
        <w:t xml:space="preserve"> в местах возможного выброса в атмосферу радиоактивных изотопов, утечки радиоактивных материалов и прочие. Появление в этих зонах человека с приборами для контроля γ-излучения крайне опасно. Поэтому для контроля значений </w:t>
      </w:r>
      <w:r w:rsidRPr="0029361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36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29361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936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36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293614">
        <w:rPr>
          <w:rFonts w:ascii="Times New Roman" w:hAnsi="Times New Roman" w:cs="Times New Roman"/>
          <w:sz w:val="24"/>
          <w:szCs w:val="24"/>
        </w:rPr>
        <w:t xml:space="preserve"> в этих зонах используют дистанционные датчики и устройства 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3614">
        <w:rPr>
          <w:rFonts w:ascii="Times New Roman" w:hAnsi="Times New Roman" w:cs="Times New Roman"/>
          <w:sz w:val="24"/>
          <w:szCs w:val="24"/>
        </w:rPr>
        <w:t>].</w:t>
      </w:r>
    </w:p>
    <w:p w14:paraId="1C0D8376" w14:textId="77777777" w:rsidR="00C53D16" w:rsidRDefault="00293614" w:rsidP="00C53D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614">
        <w:rPr>
          <w:rFonts w:ascii="Times New Roman" w:hAnsi="Times New Roman" w:cs="Times New Roman"/>
          <w:sz w:val="24"/>
          <w:szCs w:val="24"/>
        </w:rPr>
        <w:t>Увеличение техногенного воздействия на окружающую среду, включая радиоактивное, привело к тому, что к дистанционным устройствам и датчикам контроля γ-излучения предъявляются все более жесткие требования. Основное из них связано с повышением надежности их работы в автоматическом режиме. Появление персонала в зонах размещения этих датчиков планируется только в исключительных случаях или не предполагается по регламенту эксплуатации объекта. В условиях неизвестности момента появления радиоактивного выброса данные датчики также должны позволять проводить измерения фонового γ-излучения различной мощности для контроля радиационной обстановки в реальном времени. Это означает, что конструкция датчика должна обеспечить возможность проводить измерения Р</w:t>
      </w:r>
      <w:r w:rsidRPr="002936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293614">
        <w:rPr>
          <w:rFonts w:ascii="Times New Roman" w:hAnsi="Times New Roman" w:cs="Times New Roman"/>
          <w:sz w:val="24"/>
          <w:szCs w:val="24"/>
        </w:rPr>
        <w:t xml:space="preserve"> в диапазоне от 50 </w:t>
      </w:r>
      <w:proofErr w:type="spellStart"/>
      <w:r w:rsidRPr="00293614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293614">
        <w:rPr>
          <w:rFonts w:ascii="Times New Roman" w:hAnsi="Times New Roman" w:cs="Times New Roman"/>
          <w:sz w:val="24"/>
          <w:szCs w:val="24"/>
        </w:rPr>
        <w:t xml:space="preserve">/ч до 10 </w:t>
      </w:r>
      <w:proofErr w:type="spellStart"/>
      <w:r w:rsidRPr="00293614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293614">
        <w:rPr>
          <w:rFonts w:ascii="Times New Roman" w:hAnsi="Times New Roman" w:cs="Times New Roman"/>
          <w:sz w:val="24"/>
          <w:szCs w:val="24"/>
        </w:rPr>
        <w:t>/с. Кроме того, в режиме измерения датчика должна быть заложена функция вывода его из режима перегрузки (резкий выброс γ-излучения большой мощности). Этот режим должен включаться автоматически при работе датчика или дистанционно по команде оператора. Одним из вариантов решения этой задачи может быть связан с использованием волоконно-оптических датчиков или систем.</w:t>
      </w:r>
    </w:p>
    <w:p w14:paraId="384C1FA4" w14:textId="14D720AF" w:rsidR="00293614" w:rsidRDefault="00293614" w:rsidP="00C53D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614">
        <w:rPr>
          <w:rFonts w:ascii="Times New Roman" w:hAnsi="Times New Roman"/>
          <w:sz w:val="24"/>
          <w:szCs w:val="24"/>
        </w:rPr>
        <w:t>В настоящее время в мире для измерений D</w:t>
      </w:r>
      <w:r w:rsidRPr="00293614">
        <w:rPr>
          <w:rFonts w:ascii="Times New Roman" w:hAnsi="Times New Roman"/>
          <w:sz w:val="24"/>
          <w:szCs w:val="24"/>
          <w:vertAlign w:val="subscript"/>
        </w:rPr>
        <w:t>R</w:t>
      </w:r>
      <w:r w:rsidRPr="00293614">
        <w:rPr>
          <w:rFonts w:ascii="Times New Roman" w:hAnsi="Times New Roman"/>
          <w:sz w:val="24"/>
          <w:szCs w:val="24"/>
        </w:rPr>
        <w:t xml:space="preserve"> или P</w:t>
      </w:r>
      <w:r w:rsidRPr="00293614">
        <w:rPr>
          <w:rFonts w:ascii="Times New Roman" w:hAnsi="Times New Roman"/>
          <w:sz w:val="24"/>
          <w:szCs w:val="24"/>
          <w:vertAlign w:val="subscript"/>
        </w:rPr>
        <w:t>R</w:t>
      </w:r>
      <w:r w:rsidRPr="00293614">
        <w:rPr>
          <w:rFonts w:ascii="Times New Roman" w:hAnsi="Times New Roman"/>
          <w:sz w:val="24"/>
          <w:szCs w:val="24"/>
        </w:rPr>
        <w:t xml:space="preserve"> разработано большое число волоконно-оптических датчиков (ВОД) и систем. Ряд из них нашли практическое применение на различных объектах для контроля малых значений D</w:t>
      </w:r>
      <w:r w:rsidRPr="00293614">
        <w:rPr>
          <w:rFonts w:ascii="Times New Roman" w:hAnsi="Times New Roman"/>
          <w:sz w:val="24"/>
          <w:szCs w:val="24"/>
          <w:vertAlign w:val="subscript"/>
        </w:rPr>
        <w:t>R</w:t>
      </w:r>
      <w:r w:rsidRPr="00293614">
        <w:rPr>
          <w:rFonts w:ascii="Times New Roman" w:hAnsi="Times New Roman"/>
          <w:sz w:val="24"/>
          <w:szCs w:val="24"/>
        </w:rPr>
        <w:t xml:space="preserve"> или P</w:t>
      </w:r>
      <w:r w:rsidRPr="00293614">
        <w:rPr>
          <w:rFonts w:ascii="Times New Roman" w:hAnsi="Times New Roman"/>
          <w:sz w:val="24"/>
          <w:szCs w:val="24"/>
          <w:vertAlign w:val="subscript"/>
        </w:rPr>
        <w:t>R</w:t>
      </w:r>
      <w:r w:rsidRPr="00293614">
        <w:rPr>
          <w:rFonts w:ascii="Times New Roman" w:hAnsi="Times New Roman"/>
          <w:sz w:val="24"/>
          <w:szCs w:val="24"/>
        </w:rPr>
        <w:t xml:space="preserve"> (например, 0.004 Гр или 10</w:t>
      </w:r>
      <w:r w:rsidRPr="00293614">
        <w:rPr>
          <w:rFonts w:ascii="Times New Roman" w:hAnsi="Times New Roman"/>
          <w:sz w:val="24"/>
          <w:szCs w:val="24"/>
          <w:vertAlign w:val="superscript"/>
        </w:rPr>
        <w:t>-5</w:t>
      </w:r>
      <w:r w:rsidRPr="00293614">
        <w:rPr>
          <w:rFonts w:ascii="Times New Roman" w:hAnsi="Times New Roman"/>
          <w:sz w:val="24"/>
          <w:szCs w:val="24"/>
        </w:rPr>
        <w:t xml:space="preserve"> Гр/ч). Принцип работы этих датчиков основан на регистрации изменения поляризации лазерного излучения под действием γ – излучения на оптическое волокно. Это позволяет регистрировать очень слабые изменений </w:t>
      </w:r>
      <w:r w:rsidRPr="00293614">
        <w:rPr>
          <w:rFonts w:ascii="Times New Roman" w:hAnsi="Times New Roman"/>
          <w:i/>
          <w:iCs/>
          <w:sz w:val="24"/>
          <w:szCs w:val="24"/>
        </w:rPr>
        <w:t>D</w:t>
      </w:r>
      <w:r w:rsidRPr="00293614">
        <w:rPr>
          <w:rFonts w:ascii="Times New Roman" w:hAnsi="Times New Roman"/>
          <w:i/>
          <w:iCs/>
          <w:sz w:val="24"/>
          <w:szCs w:val="24"/>
          <w:vertAlign w:val="subscript"/>
        </w:rPr>
        <w:t>R</w:t>
      </w:r>
      <w:r w:rsidRPr="00293614">
        <w:rPr>
          <w:rFonts w:ascii="Times New Roman" w:hAnsi="Times New Roman"/>
          <w:sz w:val="24"/>
          <w:szCs w:val="24"/>
        </w:rPr>
        <w:t xml:space="preserve">, которые вызывают падение мощности лазерного излучения на 0.05 дБ. Опыт эксплуатации этих датчиков показал ряд недостатков в их работе. При длительной эксплуатации или больших значениях </w:t>
      </w:r>
      <w:r w:rsidRPr="00293614">
        <w:rPr>
          <w:rFonts w:ascii="Times New Roman" w:hAnsi="Times New Roman"/>
          <w:i/>
          <w:iCs/>
          <w:sz w:val="24"/>
          <w:szCs w:val="24"/>
        </w:rPr>
        <w:t>D</w:t>
      </w:r>
      <w:r w:rsidRPr="00293614">
        <w:rPr>
          <w:rFonts w:ascii="Times New Roman" w:hAnsi="Times New Roman"/>
          <w:i/>
          <w:iCs/>
          <w:sz w:val="24"/>
          <w:szCs w:val="24"/>
          <w:vertAlign w:val="subscript"/>
        </w:rPr>
        <w:t>R</w:t>
      </w:r>
      <w:r w:rsidRPr="00293614">
        <w:rPr>
          <w:rFonts w:ascii="Times New Roman" w:hAnsi="Times New Roman"/>
          <w:sz w:val="24"/>
          <w:szCs w:val="24"/>
        </w:rPr>
        <w:t xml:space="preserve"> лазерное излучение в оптическом волокне полностью затухает и датчик прекращает работу на долгое время. Естественная релаксация оптического волокна с различной сердцевиной, например, из чистого кварца даже при наличии в нем лазерного излучения занимает время порядка 10</w:t>
      </w:r>
      <w:r w:rsidRPr="00293614">
        <w:rPr>
          <w:rFonts w:ascii="Times New Roman" w:hAnsi="Times New Roman"/>
          <w:sz w:val="24"/>
          <w:szCs w:val="24"/>
          <w:vertAlign w:val="superscript"/>
        </w:rPr>
        <w:t>6</w:t>
      </w:r>
      <w:r w:rsidRPr="00293614">
        <w:rPr>
          <w:rFonts w:ascii="Times New Roman" w:hAnsi="Times New Roman"/>
          <w:sz w:val="24"/>
          <w:szCs w:val="24"/>
        </w:rPr>
        <w:t xml:space="preserve"> с и более. </w:t>
      </w:r>
      <w:r>
        <w:rPr>
          <w:rFonts w:ascii="Times New Roman" w:hAnsi="Times New Roman"/>
          <w:sz w:val="24"/>
          <w:szCs w:val="24"/>
        </w:rPr>
        <w:t>Поэтому крайне актуальны разработки новых конструкций волоконно</w:t>
      </w:r>
      <w:r w:rsidR="002A76E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оптических датчиков</w:t>
      </w:r>
      <w:r w:rsidR="002A76E2">
        <w:rPr>
          <w:rFonts w:ascii="Times New Roman" w:hAnsi="Times New Roman"/>
          <w:sz w:val="24"/>
          <w:szCs w:val="24"/>
        </w:rPr>
        <w:t>, которых компактно можно было бы размещать на объектах.</w:t>
      </w:r>
    </w:p>
    <w:p w14:paraId="71E8819F" w14:textId="77777777" w:rsidR="00081189" w:rsidRPr="00C53D16" w:rsidRDefault="00081189" w:rsidP="00C53D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37EA3F" w14:textId="5AF78E40" w:rsidR="00E24B25" w:rsidRDefault="00E24B25" w:rsidP="00BC1FE7">
      <w:pPr>
        <w:pStyle w:val="25mmInden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На рис. 1 и 2 представлен внешний вид разработанной нами конструкции ВОД и его </w:t>
      </w:r>
      <w:r w:rsidRPr="00E24B25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D</w:t>
      </w:r>
      <w:r w:rsidRPr="00E24B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модель для крепления к стене. </w:t>
      </w:r>
    </w:p>
    <w:p w14:paraId="4B766FBE" w14:textId="77777777" w:rsidR="00E24B25" w:rsidRDefault="00E24B25" w:rsidP="00D845A3">
      <w:pPr>
        <w:pStyle w:val="a7"/>
        <w:spacing w:line="48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100125" wp14:editId="4A5CFB8D">
            <wp:extent cx="2757076" cy="1874520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. 2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212" cy="190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8E32CD" wp14:editId="33B7AACE">
            <wp:extent cx="2659380" cy="1892629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.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15" cy="191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B84C" w14:textId="19DEDC83" w:rsidR="00E24B25" w:rsidRPr="00C47311" w:rsidRDefault="00E24B25" w:rsidP="00E24B25">
      <w:pPr>
        <w:pStyle w:val="a7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Рис. 1 </w:t>
      </w:r>
      <w:bookmarkStart w:id="1" w:name="_Hlk159963130"/>
      <w:r>
        <w:rPr>
          <w:rFonts w:ascii="Times New Roman" w:hAnsi="Times New Roman"/>
          <w:sz w:val="24"/>
          <w:szCs w:val="24"/>
        </w:rPr>
        <w:t>Внешний вид ВОД</w:t>
      </w:r>
      <w:bookmarkEnd w:id="1"/>
      <w:r>
        <w:rPr>
          <w:rFonts w:ascii="Times New Roman" w:hAnsi="Times New Roman"/>
          <w:sz w:val="24"/>
          <w:szCs w:val="24"/>
        </w:rPr>
        <w:t xml:space="preserve">                           Рис. 2 </w:t>
      </w:r>
      <w:bookmarkStart w:id="2" w:name="_Hlk159963176"/>
      <w:r w:rsidRPr="00C473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C47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модель размещения ВОД</w:t>
      </w:r>
      <w:bookmarkEnd w:id="2"/>
    </w:p>
    <w:p w14:paraId="7910BD42" w14:textId="255FCACA" w:rsidR="00E24B25" w:rsidRDefault="00E24B25" w:rsidP="00D845A3">
      <w:pPr>
        <w:pStyle w:val="25mmIndent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Особенностью данной конструкции является </w:t>
      </w:r>
      <w:r w:rsidR="00513C39">
        <w:rPr>
          <w:rFonts w:ascii="Times New Roman" w:hAnsi="Times New Roman"/>
          <w:sz w:val="24"/>
          <w:szCs w:val="24"/>
          <w:lang w:val="ru-RU"/>
        </w:rPr>
        <w:t xml:space="preserve">минимальной уровень дисперсии в оптическом сигнале при радиусе катушки 10 см и более, а также возможность оперативного перемещения датчика в необходимую точку объекта с подключением к по волоконно-оптической линии через специальные разъемы. Это позволило провести ряд новых исследований изменения </w:t>
      </w:r>
      <w:r w:rsidR="00513C39" w:rsidRPr="00293614">
        <w:rPr>
          <w:rFonts w:ascii="Times New Roman" w:hAnsi="Times New Roman"/>
          <w:sz w:val="24"/>
          <w:szCs w:val="24"/>
        </w:rPr>
        <w:t>D</w:t>
      </w:r>
      <w:r w:rsidR="00513C39" w:rsidRPr="00293614">
        <w:rPr>
          <w:rFonts w:ascii="Times New Roman" w:hAnsi="Times New Roman"/>
          <w:sz w:val="24"/>
          <w:szCs w:val="24"/>
          <w:vertAlign w:val="subscript"/>
        </w:rPr>
        <w:t>R</w:t>
      </w:r>
      <w:r w:rsidR="00513C39">
        <w:rPr>
          <w:rFonts w:ascii="Times New Roman" w:hAnsi="Times New Roman"/>
          <w:sz w:val="24"/>
          <w:szCs w:val="24"/>
          <w:lang w:val="ru-RU"/>
        </w:rPr>
        <w:t xml:space="preserve"> с использованием данных по оптическим потерям (рис. 3).</w:t>
      </w:r>
    </w:p>
    <w:p w14:paraId="262CFF54" w14:textId="77777777" w:rsidR="00D845A3" w:rsidRDefault="00D845A3" w:rsidP="00D845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27E063" wp14:editId="751734E0">
            <wp:extent cx="3009900" cy="166311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. 6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522" cy="169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C10A9" w14:textId="037B6FB6" w:rsidR="00D845A3" w:rsidRPr="001309CC" w:rsidRDefault="00D845A3" w:rsidP="00D845A3">
      <w:pPr>
        <w:pStyle w:val="af"/>
        <w:jc w:val="center"/>
        <w:rPr>
          <w:sz w:val="24"/>
          <w:szCs w:val="24"/>
        </w:rPr>
      </w:pPr>
      <w:r w:rsidRPr="001309CC">
        <w:rPr>
          <w:sz w:val="24"/>
          <w:szCs w:val="24"/>
        </w:rPr>
        <w:t xml:space="preserve">Рис. </w:t>
      </w:r>
      <w:r>
        <w:rPr>
          <w:sz w:val="24"/>
          <w:szCs w:val="24"/>
        </w:rPr>
        <w:t>3</w:t>
      </w:r>
      <w:r w:rsidRPr="001309CC">
        <w:rPr>
          <w:sz w:val="24"/>
          <w:szCs w:val="24"/>
        </w:rPr>
        <w:t>. Изменение оптических потерь α</w:t>
      </w:r>
      <w:r w:rsidRPr="001309CC">
        <w:rPr>
          <w:sz w:val="24"/>
          <w:szCs w:val="24"/>
          <w:vertAlign w:val="subscript"/>
          <w:lang w:val="en-US"/>
        </w:rPr>
        <w:t>s</w:t>
      </w:r>
      <w:r w:rsidRPr="001309CC">
        <w:rPr>
          <w:sz w:val="24"/>
          <w:szCs w:val="24"/>
        </w:rPr>
        <w:t xml:space="preserve"> от времени t в </w:t>
      </w:r>
      <w:proofErr w:type="spellStart"/>
      <w:r w:rsidRPr="001309CC">
        <w:rPr>
          <w:sz w:val="24"/>
          <w:szCs w:val="24"/>
        </w:rPr>
        <w:t>одномодовом</w:t>
      </w:r>
      <w:proofErr w:type="spellEnd"/>
      <w:r w:rsidRPr="001309CC">
        <w:rPr>
          <w:sz w:val="24"/>
          <w:szCs w:val="24"/>
        </w:rPr>
        <w:t xml:space="preserve"> волокне при Т = 21,4 °С. Графикам 1, 2, 3, 4 соответствуют различные концентрации оксида германия в сердцевине SiO</w:t>
      </w:r>
      <w:r w:rsidRPr="001309CC">
        <w:rPr>
          <w:sz w:val="24"/>
          <w:szCs w:val="24"/>
          <w:vertAlign w:val="subscript"/>
        </w:rPr>
        <w:t>2</w:t>
      </w:r>
      <w:r w:rsidRPr="001309CC">
        <w:rPr>
          <w:sz w:val="24"/>
          <w:szCs w:val="24"/>
        </w:rPr>
        <w:t xml:space="preserve"> – GeO</w:t>
      </w:r>
      <w:r w:rsidRPr="001309CC">
        <w:rPr>
          <w:sz w:val="24"/>
          <w:szCs w:val="24"/>
          <w:vertAlign w:val="subscript"/>
        </w:rPr>
        <w:t>2</w:t>
      </w:r>
      <w:r w:rsidRPr="001309CC">
        <w:rPr>
          <w:sz w:val="24"/>
          <w:szCs w:val="24"/>
        </w:rPr>
        <w:t xml:space="preserve"> оптического волокна в %: 1.5; 1.5; 20; 20. Графикам 1, 2, 3, 4 соответствуют воздействие γ – излучения на волокно после </w:t>
      </w:r>
      <w:r w:rsidRPr="001309CC">
        <w:rPr>
          <w:sz w:val="24"/>
          <w:szCs w:val="24"/>
          <w:lang w:val="en-US"/>
        </w:rPr>
        <w:t>t</w:t>
      </w:r>
      <w:r w:rsidRPr="001309CC">
        <w:rPr>
          <w:sz w:val="24"/>
          <w:szCs w:val="24"/>
          <w:vertAlign w:val="subscript"/>
        </w:rPr>
        <w:t>1</w:t>
      </w:r>
      <w:r w:rsidRPr="001309CC">
        <w:rPr>
          <w:sz w:val="24"/>
          <w:szCs w:val="24"/>
        </w:rPr>
        <w:t xml:space="preserve"> = 10</w:t>
      </w:r>
      <w:r w:rsidRPr="001309CC">
        <w:rPr>
          <w:sz w:val="24"/>
          <w:szCs w:val="24"/>
          <w:vertAlign w:val="superscript"/>
        </w:rPr>
        <w:t>3</w:t>
      </w:r>
      <w:r w:rsidRPr="001309CC">
        <w:rPr>
          <w:sz w:val="24"/>
          <w:szCs w:val="24"/>
        </w:rPr>
        <w:t xml:space="preserve"> </w:t>
      </w:r>
      <w:r w:rsidRPr="001309CC">
        <w:rPr>
          <w:sz w:val="24"/>
          <w:szCs w:val="24"/>
          <w:lang w:val="en-US"/>
        </w:rPr>
        <w:t>c</w:t>
      </w:r>
      <w:r w:rsidRPr="001309CC">
        <w:rPr>
          <w:sz w:val="24"/>
          <w:szCs w:val="24"/>
        </w:rPr>
        <w:t xml:space="preserve">  с различной мощностью </w:t>
      </w:r>
      <w:r w:rsidRPr="001309CC">
        <w:rPr>
          <w:i/>
          <w:iCs/>
          <w:sz w:val="24"/>
          <w:szCs w:val="24"/>
        </w:rPr>
        <w:t>Р</w:t>
      </w:r>
      <w:r w:rsidRPr="001309CC">
        <w:rPr>
          <w:i/>
          <w:iCs/>
          <w:sz w:val="24"/>
          <w:szCs w:val="24"/>
          <w:vertAlign w:val="subscript"/>
        </w:rPr>
        <w:t>R</w:t>
      </w:r>
      <w:r w:rsidRPr="001309CC">
        <w:rPr>
          <w:sz w:val="24"/>
          <w:szCs w:val="24"/>
        </w:rPr>
        <w:t xml:space="preserve"> в </w:t>
      </w:r>
      <w:proofErr w:type="spellStart"/>
      <w:r w:rsidRPr="001309CC">
        <w:rPr>
          <w:sz w:val="24"/>
          <w:szCs w:val="24"/>
          <w:lang w:val="en-US"/>
        </w:rPr>
        <w:t>Gy</w:t>
      </w:r>
      <w:proofErr w:type="spellEnd"/>
      <w:r w:rsidRPr="001309CC">
        <w:rPr>
          <w:sz w:val="24"/>
          <w:szCs w:val="24"/>
        </w:rPr>
        <w:t>/</w:t>
      </w:r>
      <w:r w:rsidRPr="001309CC">
        <w:rPr>
          <w:sz w:val="24"/>
          <w:szCs w:val="24"/>
          <w:lang w:val="en-US"/>
        </w:rPr>
        <w:t>s</w:t>
      </w:r>
      <w:r w:rsidRPr="001309CC">
        <w:rPr>
          <w:sz w:val="24"/>
          <w:szCs w:val="24"/>
        </w:rPr>
        <w:t>: 0.2; 0.5; 0.2; 0.5.</w:t>
      </w:r>
    </w:p>
    <w:p w14:paraId="66F37DC6" w14:textId="77777777" w:rsidR="00D845A3" w:rsidRPr="00513C39" w:rsidRDefault="00D845A3" w:rsidP="00293614">
      <w:pPr>
        <w:pStyle w:val="25mmInden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BCE9D2" w14:textId="4D790DF3" w:rsidR="00307C0F" w:rsidRPr="00D845A3" w:rsidRDefault="00D845A3" w:rsidP="00D845A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Полученный результат позволяет определить наличие сбоя в градировочной кривой, которая характеризует изменение состояние оптического волокна под действием γ-излучения. Этот эффект необходимо в дальнейшем устранить для обеспечения достоверности измерений, что будет в дальнейшем реализовано.</w:t>
      </w:r>
    </w:p>
    <w:p w14:paraId="677E1200" w14:textId="77777777" w:rsidR="00307C0F" w:rsidRDefault="00307C0F" w:rsidP="00307C0F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  <w:t>Литература</w:t>
      </w:r>
      <w:proofErr w:type="spellEnd"/>
    </w:p>
    <w:p w14:paraId="0322E418" w14:textId="4D164C00" w:rsidR="00BC1FE7" w:rsidRDefault="00BC1FE7" w:rsidP="00BC1FE7">
      <w:pPr>
        <w:pStyle w:val="a7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1FE7">
        <w:rPr>
          <w:rFonts w:ascii="Times New Roman" w:hAnsi="Times New Roman" w:cs="Times New Roman"/>
          <w:bCs/>
          <w:sz w:val="24"/>
          <w:szCs w:val="24"/>
        </w:rPr>
        <w:t>Алексеев П.Н., Гагаринский А.Ю., Калугин М.А. и др.</w:t>
      </w:r>
      <w:r w:rsidRPr="002F08FC">
        <w:rPr>
          <w:rFonts w:ascii="Times New Roman" w:hAnsi="Times New Roman" w:cs="Times New Roman"/>
          <w:sz w:val="24"/>
          <w:szCs w:val="24"/>
        </w:rPr>
        <w:t xml:space="preserve"> К стратегии развития ядерной энергетики в России. Атомная энергия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08FC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0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F08FC">
        <w:rPr>
          <w:rFonts w:ascii="Times New Roman" w:hAnsi="Times New Roman" w:cs="Times New Roman"/>
          <w:sz w:val="24"/>
          <w:szCs w:val="24"/>
        </w:rPr>
        <w:t>. 126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8F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F08FC">
        <w:rPr>
          <w:rFonts w:ascii="Times New Roman" w:hAnsi="Times New Roman" w:cs="Times New Roman"/>
          <w:sz w:val="24"/>
          <w:szCs w:val="24"/>
        </w:rPr>
        <w:t xml:space="preserve">. 4,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F08FC">
        <w:rPr>
          <w:rFonts w:ascii="Times New Roman" w:hAnsi="Times New Roman" w:cs="Times New Roman"/>
          <w:sz w:val="24"/>
          <w:szCs w:val="24"/>
        </w:rPr>
        <w:t>. 183–187.</w:t>
      </w:r>
    </w:p>
    <w:p w14:paraId="3A7298DB" w14:textId="04D787F5" w:rsidR="00BC1FE7" w:rsidRPr="00BC1FE7" w:rsidRDefault="00BC1FE7" w:rsidP="00BC1FE7">
      <w:pPr>
        <w:pStyle w:val="a7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F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Girard S., Morana A., Ladaci A.</w:t>
      </w:r>
      <w:r w:rsidRPr="006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8" w:history="1">
        <w:r w:rsidRPr="0069799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Recent advances in radiation-hardened fiber-based technologies for space applications</w:t>
        </w:r>
      </w:hyperlink>
      <w:r w:rsidRPr="006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Journal of Optics</w:t>
      </w:r>
      <w:r w:rsidRPr="00BC1F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</w:t>
      </w:r>
      <w:r w:rsidRPr="00BC1F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vol. </w:t>
      </w:r>
      <w:r w:rsidRPr="006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20(9)</w:t>
      </w:r>
      <w:r w:rsidRPr="00BC1F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pp. </w:t>
      </w:r>
      <w:r w:rsidRPr="006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093001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B6E7996" w14:textId="12088961" w:rsidR="00BC1FE7" w:rsidRPr="00BC1FE7" w:rsidRDefault="00B06E70" w:rsidP="00BC1FE7">
      <w:pPr>
        <w:pStyle w:val="a7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proofErr w:type="spellStart"/>
        <w:r w:rsidR="00BC1FE7" w:rsidRPr="00BC1FE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Dmitrieva</w:t>
        </w:r>
        <w:proofErr w:type="spellEnd"/>
        <w:r w:rsidR="00BC1FE7" w:rsidRPr="00BC1FE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 xml:space="preserve"> D.S.</w:t>
        </w:r>
      </w:hyperlink>
      <w:r w:rsidR="00BC1FE7" w:rsidRPr="00BC1F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="00BC1FE7" w:rsidRPr="00BC1FE7">
        <w:fldChar w:fldCharType="begin"/>
      </w:r>
      <w:r w:rsidR="00BC1FE7" w:rsidRPr="00BC1FE7">
        <w:rPr>
          <w:lang w:val="en-US"/>
        </w:rPr>
        <w:instrText xml:space="preserve"> HYPERLINK "https://www.scopus.com/authid/detail.uri?authorId=57220054911" </w:instrText>
      </w:r>
      <w:r w:rsidR="00BC1FE7" w:rsidRPr="00BC1FE7">
        <w:fldChar w:fldCharType="separate"/>
      </w:r>
      <w:r w:rsidR="00BC1FE7" w:rsidRPr="00BC1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Pilipova</w:t>
      </w:r>
      <w:proofErr w:type="spellEnd"/>
      <w:r w:rsidR="00BC1FE7" w:rsidRPr="00BC1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V.M.</w:t>
      </w:r>
      <w:r w:rsidR="00BC1FE7" w:rsidRPr="00BC1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="00BC1FE7" w:rsidRPr="00BC1F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Fiber-Optic Sensor for Monitoring Radiation Level. </w:t>
      </w:r>
      <w:r w:rsidR="00BC1FE7" w:rsidRPr="00BC1F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Lecture Notes in Computer Science (including subseries Lecture Notes in Artificial Intelligence and Lecture Notes in Bioinformatics), 2022, vol.13158 LNCS, pp. 230–239.</w:t>
      </w:r>
    </w:p>
    <w:sectPr w:rsidR="00BC1FE7" w:rsidRPr="00BC1FE7" w:rsidSect="006F36F0">
      <w:pgSz w:w="11906" w:h="16838"/>
      <w:pgMar w:top="1134" w:right="1361" w:bottom="1276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16A"/>
    <w:multiLevelType w:val="hybridMultilevel"/>
    <w:tmpl w:val="0FD6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5363"/>
    <w:multiLevelType w:val="hybridMultilevel"/>
    <w:tmpl w:val="6402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AE"/>
    <w:rsid w:val="00052CC7"/>
    <w:rsid w:val="00081189"/>
    <w:rsid w:val="00293614"/>
    <w:rsid w:val="002A76E2"/>
    <w:rsid w:val="002B3827"/>
    <w:rsid w:val="00307C0F"/>
    <w:rsid w:val="00513C39"/>
    <w:rsid w:val="00596D05"/>
    <w:rsid w:val="005B3FEB"/>
    <w:rsid w:val="005E2AA2"/>
    <w:rsid w:val="006A456F"/>
    <w:rsid w:val="006F36F0"/>
    <w:rsid w:val="007738D6"/>
    <w:rsid w:val="00B06E70"/>
    <w:rsid w:val="00BC1FE7"/>
    <w:rsid w:val="00C12ED8"/>
    <w:rsid w:val="00C53D16"/>
    <w:rsid w:val="00CA02F6"/>
    <w:rsid w:val="00D403F1"/>
    <w:rsid w:val="00D845A3"/>
    <w:rsid w:val="00D92243"/>
    <w:rsid w:val="00DE7768"/>
    <w:rsid w:val="00E24B25"/>
    <w:rsid w:val="00E5405E"/>
    <w:rsid w:val="00E74950"/>
    <w:rsid w:val="00F02BE3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E9E2"/>
  <w15:chartTrackingRefBased/>
  <w15:docId w15:val="{4579A144-3F38-4A62-9CE6-B03A406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0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C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3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3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3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3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3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3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63A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07C0F"/>
    <w:pPr>
      <w:spacing w:after="0" w:line="240" w:lineRule="auto"/>
    </w:pPr>
  </w:style>
  <w:style w:type="table" w:styleId="ad">
    <w:name w:val="Table Grid"/>
    <w:basedOn w:val="a1"/>
    <w:uiPriority w:val="39"/>
    <w:rsid w:val="00307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07C0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7C0F"/>
    <w:rPr>
      <w:color w:val="605E5C"/>
      <w:shd w:val="clear" w:color="auto" w:fill="E1DFDD"/>
    </w:rPr>
  </w:style>
  <w:style w:type="paragraph" w:customStyle="1" w:styleId="MDPI51figurecaption">
    <w:name w:val="MDPI_5.1_figure_caption"/>
    <w:qFormat/>
    <w:rsid w:val="00307C0F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31text">
    <w:name w:val="MDPI_3.1_text"/>
    <w:qFormat/>
    <w:rsid w:val="00307C0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25mmIndent">
    <w:name w:val="25mmIndent"/>
    <w:qFormat/>
    <w:rsid w:val="00293614"/>
    <w:pPr>
      <w:spacing w:after="0" w:line="240" w:lineRule="auto"/>
      <w:ind w:left="1418"/>
    </w:pPr>
    <w:rPr>
      <w:rFonts w:ascii="Times" w:eastAsia="Times New Roman" w:hAnsi="Times" w:cs="Times New Roman"/>
      <w:kern w:val="0"/>
      <w:lang w:val="en-US"/>
      <w14:ligatures w14:val="none"/>
    </w:rPr>
  </w:style>
  <w:style w:type="paragraph" w:styleId="af">
    <w:name w:val="Body Text"/>
    <w:basedOn w:val="a"/>
    <w:link w:val="af0"/>
    <w:rsid w:val="00D845A3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kern w:val="0"/>
      <w:sz w:val="20"/>
      <w:szCs w:val="20"/>
      <w14:ligatures w14:val="none"/>
    </w:rPr>
  </w:style>
  <w:style w:type="character" w:customStyle="1" w:styleId="af0">
    <w:name w:val="Основной текст Знак"/>
    <w:basedOn w:val="a0"/>
    <w:link w:val="af"/>
    <w:rsid w:val="00D845A3"/>
    <w:rPr>
      <w:rFonts w:ascii="Times New Roman" w:eastAsia="SimSun" w:hAnsi="Times New Roman" w:cs="Times New Roman"/>
      <w:spacing w:val="-1"/>
      <w:kern w:val="0"/>
      <w:sz w:val="20"/>
      <w:szCs w:val="20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C53D16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53D1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53D1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3D1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53D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ru&amp;user=7lD9c8QAAAAJ&amp;citation_for_view=7lD9c8QAAAAJ:DquSII9TDu4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20055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Седельников</dc:creator>
  <cp:keywords/>
  <dc:description/>
  <cp:lastModifiedBy>Supermennn</cp:lastModifiedBy>
  <cp:revision>2</cp:revision>
  <dcterms:created xsi:type="dcterms:W3CDTF">2024-02-29T14:24:00Z</dcterms:created>
  <dcterms:modified xsi:type="dcterms:W3CDTF">2024-02-29T14:24:00Z</dcterms:modified>
</cp:coreProperties>
</file>