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9E48" w14:textId="79012C11" w:rsidR="00DC6FA0" w:rsidRDefault="00091FF3" w:rsidP="003F0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Источник когерентного ЭУФ-излучения, генерируемого </w:t>
      </w:r>
      <w:r w:rsidR="006446F6">
        <w:rPr>
          <w:rFonts w:ascii="Times New Roman" w:hAnsi="Times New Roman" w:cs="Times New Roman"/>
          <w:b/>
          <w:bCs/>
          <w:sz w:val="24"/>
          <w:szCs w:val="24"/>
        </w:rPr>
        <w:t>мощны</w:t>
      </w:r>
      <w:r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="00644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1B75">
        <w:rPr>
          <w:rFonts w:ascii="Times New Roman" w:hAnsi="Times New Roman" w:cs="Times New Roman"/>
          <w:b/>
          <w:bCs/>
          <w:sz w:val="24"/>
          <w:szCs w:val="24"/>
        </w:rPr>
        <w:t>ультракоротки</w:t>
      </w:r>
      <w:r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="006446F6">
        <w:rPr>
          <w:rFonts w:ascii="Times New Roman" w:hAnsi="Times New Roman" w:cs="Times New Roman"/>
          <w:b/>
          <w:bCs/>
          <w:sz w:val="24"/>
          <w:szCs w:val="24"/>
        </w:rPr>
        <w:t xml:space="preserve"> лазерны</w:t>
      </w:r>
      <w:r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="006446F6">
        <w:rPr>
          <w:rFonts w:ascii="Times New Roman" w:hAnsi="Times New Roman" w:cs="Times New Roman"/>
          <w:b/>
          <w:bCs/>
          <w:sz w:val="24"/>
          <w:szCs w:val="24"/>
        </w:rPr>
        <w:t xml:space="preserve"> импульс</w:t>
      </w:r>
      <w:r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="006446F6">
        <w:rPr>
          <w:rFonts w:ascii="Times New Roman" w:hAnsi="Times New Roman" w:cs="Times New Roman"/>
          <w:b/>
          <w:bCs/>
          <w:sz w:val="24"/>
          <w:szCs w:val="24"/>
        </w:rPr>
        <w:t xml:space="preserve"> 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6F6">
        <w:rPr>
          <w:rFonts w:ascii="Times New Roman" w:hAnsi="Times New Roman" w:cs="Times New Roman"/>
          <w:b/>
          <w:bCs/>
          <w:sz w:val="24"/>
          <w:szCs w:val="24"/>
        </w:rPr>
        <w:t>диапазона.</w:t>
      </w:r>
    </w:p>
    <w:p w14:paraId="5C2B93B4" w14:textId="77777777" w:rsidR="003F02DB" w:rsidRPr="003F02DB" w:rsidRDefault="003F02DB" w:rsidP="003F0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B25BB" w14:textId="019948D1" w:rsidR="003F02DB" w:rsidRPr="003F02DB" w:rsidRDefault="003F02DB" w:rsidP="003F0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Лобушкин Е.А.</w:t>
      </w:r>
      <w:r w:rsidRPr="00C02210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Румянцев Б.В.</w:t>
      </w:r>
      <w:r w:rsidR="00503AB2" w:rsidRPr="003F0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4596FB" w14:textId="77777777" w:rsidR="003F02DB" w:rsidRDefault="003F02DB" w:rsidP="003F02D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A5A2E32" w14:textId="0F22272D" w:rsidR="003F02DB" w:rsidRPr="00B528DE" w:rsidRDefault="003F02DB" w:rsidP="003F02D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528DE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</w:t>
      </w:r>
    </w:p>
    <w:p w14:paraId="10AAEA0A" w14:textId="77777777" w:rsidR="003F02DB" w:rsidRPr="00B528DE" w:rsidRDefault="003F02DB" w:rsidP="003F02D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28DE">
        <w:rPr>
          <w:rFonts w:ascii="Times New Roman" w:hAnsi="Times New Roman" w:cs="Times New Roman"/>
          <w:i/>
          <w:iCs/>
          <w:sz w:val="24"/>
          <w:szCs w:val="24"/>
        </w:rPr>
        <w:t>физический факультет, Москва, Россия</w:t>
      </w:r>
    </w:p>
    <w:p w14:paraId="07E14C1E" w14:textId="77777777" w:rsidR="003F02DB" w:rsidRPr="002F1ED2" w:rsidRDefault="003F02DB" w:rsidP="003F02D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/>
        <w:jc w:val="center"/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u w:color="0000FE"/>
        </w:rPr>
      </w:pPr>
      <w:r w:rsidRPr="00CF2D9E">
        <w:rPr>
          <w:rFonts w:ascii="Times New Roman" w:hAnsi="Times New Roman" w:cs="Times New Roman"/>
          <w:i/>
          <w:iCs/>
          <w:color w:val="353535"/>
          <w:sz w:val="24"/>
          <w:szCs w:val="24"/>
          <w:u w:color="0000FE"/>
          <w:lang w:val="en-US"/>
        </w:rPr>
        <w:t>E</w:t>
      </w:r>
      <w:r w:rsidRPr="002F1ED2">
        <w:rPr>
          <w:rFonts w:ascii="Times New Roman" w:hAnsi="Times New Roman" w:cs="Times New Roman"/>
          <w:i/>
          <w:iCs/>
          <w:color w:val="353535"/>
          <w:sz w:val="24"/>
          <w:szCs w:val="24"/>
          <w:u w:color="0000FE"/>
        </w:rPr>
        <w:t>–</w:t>
      </w:r>
      <w:r w:rsidRPr="00CF2D9E">
        <w:rPr>
          <w:rFonts w:ascii="Times New Roman" w:hAnsi="Times New Roman" w:cs="Times New Roman"/>
          <w:i/>
          <w:iCs/>
          <w:color w:val="353535"/>
          <w:sz w:val="24"/>
          <w:szCs w:val="24"/>
          <w:u w:color="0000FE"/>
          <w:lang w:val="en-US"/>
        </w:rPr>
        <w:t>mail</w:t>
      </w:r>
      <w:r w:rsidRPr="002F1ED2">
        <w:rPr>
          <w:rFonts w:ascii="Times New Roman" w:hAnsi="Times New Roman" w:cs="Times New Roman"/>
          <w:i/>
          <w:iCs/>
          <w:color w:val="353535"/>
          <w:sz w:val="24"/>
          <w:szCs w:val="24"/>
          <w:u w:color="0000FE"/>
        </w:rPr>
        <w:t xml:space="preserve">: </w:t>
      </w:r>
      <w:r>
        <w:rPr>
          <w:rFonts w:ascii="Times New Roman" w:hAnsi="Times New Roman" w:cs="Times New Roman"/>
          <w:i/>
          <w:iCs/>
          <w:color w:val="353535"/>
          <w:sz w:val="24"/>
          <w:szCs w:val="24"/>
          <w:u w:color="0000FE"/>
          <w:lang w:val="en-US"/>
        </w:rPr>
        <w:t>lobushkin</w:t>
      </w:r>
      <w:r w:rsidRPr="002F1ED2">
        <w:rPr>
          <w:rFonts w:ascii="Times New Roman" w:hAnsi="Times New Roman" w:cs="Times New Roman"/>
          <w:i/>
          <w:iCs/>
          <w:color w:val="353535"/>
          <w:sz w:val="24"/>
          <w:szCs w:val="24"/>
          <w:u w:color="0000FE"/>
        </w:rPr>
        <w:t>.</w:t>
      </w:r>
      <w:r>
        <w:rPr>
          <w:rFonts w:ascii="Times New Roman" w:hAnsi="Times New Roman" w:cs="Times New Roman"/>
          <w:i/>
          <w:iCs/>
          <w:color w:val="353535"/>
          <w:sz w:val="24"/>
          <w:szCs w:val="24"/>
          <w:u w:color="0000FE"/>
          <w:lang w:val="en-US"/>
        </w:rPr>
        <w:t>ea</w:t>
      </w:r>
      <w:r w:rsidRPr="002F1ED2">
        <w:rPr>
          <w:rFonts w:ascii="Times New Roman" w:hAnsi="Times New Roman" w:cs="Times New Roman"/>
          <w:i/>
          <w:iCs/>
          <w:color w:val="353535"/>
          <w:sz w:val="24"/>
          <w:szCs w:val="24"/>
          <w:u w:color="0000FE"/>
        </w:rPr>
        <w:t>20@</w:t>
      </w:r>
      <w:r>
        <w:rPr>
          <w:rFonts w:ascii="Times New Roman" w:hAnsi="Times New Roman" w:cs="Times New Roman"/>
          <w:i/>
          <w:iCs/>
          <w:color w:val="353535"/>
          <w:sz w:val="24"/>
          <w:szCs w:val="24"/>
          <w:u w:color="0000FE"/>
          <w:lang w:val="en-US"/>
        </w:rPr>
        <w:t>physics</w:t>
      </w:r>
      <w:r w:rsidRPr="002F1ED2">
        <w:rPr>
          <w:rFonts w:ascii="Times New Roman" w:hAnsi="Times New Roman" w:cs="Times New Roman"/>
          <w:i/>
          <w:iCs/>
          <w:color w:val="353535"/>
          <w:sz w:val="24"/>
          <w:szCs w:val="24"/>
          <w:u w:color="0000FE"/>
        </w:rPr>
        <w:t>.</w:t>
      </w:r>
      <w:r>
        <w:rPr>
          <w:rFonts w:ascii="Times New Roman" w:hAnsi="Times New Roman" w:cs="Times New Roman"/>
          <w:i/>
          <w:iCs/>
          <w:color w:val="353535"/>
          <w:sz w:val="24"/>
          <w:szCs w:val="24"/>
          <w:u w:color="0000FE"/>
          <w:lang w:val="en-US"/>
        </w:rPr>
        <w:t>msu</w:t>
      </w:r>
      <w:r w:rsidRPr="002F1ED2">
        <w:rPr>
          <w:rFonts w:ascii="Times New Roman" w:hAnsi="Times New Roman" w:cs="Times New Roman"/>
          <w:i/>
          <w:iCs/>
          <w:color w:val="353535"/>
          <w:sz w:val="24"/>
          <w:szCs w:val="24"/>
          <w:u w:color="0000FE"/>
        </w:rPr>
        <w:t>.</w:t>
      </w:r>
      <w:r>
        <w:rPr>
          <w:rFonts w:ascii="Times New Roman" w:hAnsi="Times New Roman" w:cs="Times New Roman"/>
          <w:i/>
          <w:iCs/>
          <w:color w:val="353535"/>
          <w:sz w:val="24"/>
          <w:szCs w:val="24"/>
          <w:u w:color="0000FE"/>
          <w:lang w:val="en-US"/>
        </w:rPr>
        <w:t>ru</w:t>
      </w:r>
    </w:p>
    <w:p w14:paraId="5CB93D46" w14:textId="0C09D2AC" w:rsidR="005554AA" w:rsidRDefault="003F02DB" w:rsidP="003F02D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процесс генерации гармоник высокого порядка</w:t>
      </w:r>
      <w:r w:rsidR="00B436D0">
        <w:rPr>
          <w:rFonts w:ascii="Times New Roman" w:hAnsi="Times New Roman" w:cs="Times New Roman"/>
          <w:sz w:val="24"/>
          <w:szCs w:val="24"/>
        </w:rPr>
        <w:t xml:space="preserve"> (</w:t>
      </w:r>
      <w:r w:rsidR="00503AB2" w:rsidRPr="00503AB2">
        <w:rPr>
          <w:rFonts w:ascii="Times New Roman" w:hAnsi="Times New Roman" w:cs="Times New Roman"/>
          <w:sz w:val="24"/>
          <w:szCs w:val="24"/>
        </w:rPr>
        <w:t>Г</w:t>
      </w:r>
      <w:r w:rsidR="00B436D0" w:rsidRPr="00503AB2">
        <w:rPr>
          <w:rFonts w:ascii="Times New Roman" w:hAnsi="Times New Roman" w:cs="Times New Roman"/>
          <w:sz w:val="24"/>
          <w:szCs w:val="24"/>
        </w:rPr>
        <w:t>ГВП</w:t>
      </w:r>
      <w:r w:rsidR="00B436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D0">
        <w:rPr>
          <w:rFonts w:ascii="Times New Roman" w:hAnsi="Times New Roman" w:cs="Times New Roman"/>
          <w:sz w:val="24"/>
          <w:szCs w:val="24"/>
        </w:rPr>
        <w:t>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особый </w:t>
      </w:r>
      <w:r w:rsidR="00B436D0">
        <w:rPr>
          <w:rFonts w:ascii="Times New Roman" w:hAnsi="Times New Roman" w:cs="Times New Roman"/>
          <w:sz w:val="24"/>
          <w:szCs w:val="24"/>
        </w:rPr>
        <w:t xml:space="preserve">интерес, поскольку открывает дорогу к получению когерентного излучения в </w:t>
      </w:r>
      <w:r w:rsidR="00503AB2">
        <w:rPr>
          <w:rFonts w:ascii="Times New Roman" w:hAnsi="Times New Roman" w:cs="Times New Roman"/>
          <w:sz w:val="24"/>
          <w:szCs w:val="24"/>
        </w:rPr>
        <w:t>Э</w:t>
      </w:r>
      <w:r w:rsidR="00B436D0">
        <w:rPr>
          <w:rFonts w:ascii="Times New Roman" w:hAnsi="Times New Roman" w:cs="Times New Roman"/>
          <w:sz w:val="24"/>
          <w:szCs w:val="24"/>
        </w:rPr>
        <w:t>УФ и рентгеновском диапазон</w:t>
      </w:r>
      <w:r w:rsidR="00937648">
        <w:rPr>
          <w:rFonts w:ascii="Times New Roman" w:hAnsi="Times New Roman" w:cs="Times New Roman"/>
          <w:sz w:val="24"/>
          <w:szCs w:val="24"/>
        </w:rPr>
        <w:t>ах</w:t>
      </w:r>
      <w:r w:rsidR="00B436D0">
        <w:rPr>
          <w:rFonts w:ascii="Times New Roman" w:hAnsi="Times New Roman" w:cs="Times New Roman"/>
          <w:sz w:val="24"/>
          <w:szCs w:val="24"/>
        </w:rPr>
        <w:t>, требующегося для нужд фотолитографии, и лазерных импульсов аттосекундной длительности, позволяющих осуществлять время</w:t>
      </w:r>
      <w:r w:rsidR="00503AB2">
        <w:rPr>
          <w:rFonts w:ascii="Times New Roman" w:hAnsi="Times New Roman" w:cs="Times New Roman"/>
          <w:sz w:val="24"/>
          <w:szCs w:val="24"/>
        </w:rPr>
        <w:t>-</w:t>
      </w:r>
      <w:r w:rsidR="00B436D0">
        <w:rPr>
          <w:rFonts w:ascii="Times New Roman" w:hAnsi="Times New Roman" w:cs="Times New Roman"/>
          <w:sz w:val="24"/>
          <w:szCs w:val="24"/>
        </w:rPr>
        <w:t>разрешенную спектроскопию. Одной из основных проблем данного направления исследований является невысокая эффективность генерации гармоник (</w:t>
      </w:r>
      <w:r w:rsidR="00C75447" w:rsidRPr="00C75447">
        <w:rPr>
          <w:rFonts w:ascii="Times New Roman" w:hAnsi="Times New Roman" w:cs="Times New Roman"/>
          <w:sz w:val="24"/>
          <w:szCs w:val="24"/>
        </w:rPr>
        <w:t>~10</w:t>
      </w:r>
      <w:r w:rsidR="00C75447" w:rsidRPr="00C75447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 w:rsidR="00B436D0">
        <w:rPr>
          <w:rFonts w:ascii="Times New Roman" w:hAnsi="Times New Roman" w:cs="Times New Roman"/>
          <w:sz w:val="24"/>
          <w:szCs w:val="24"/>
        </w:rPr>
        <w:t xml:space="preserve"> </w:t>
      </w:r>
      <w:r w:rsidR="00ED52B9">
        <w:rPr>
          <w:rFonts w:ascii="Times New Roman" w:hAnsi="Times New Roman" w:cs="Times New Roman"/>
          <w:sz w:val="24"/>
          <w:szCs w:val="24"/>
        </w:rPr>
        <w:t xml:space="preserve">для отдельно взятой гармоники высокочастотного плато </w:t>
      </w:r>
      <w:r w:rsidR="00566599" w:rsidRPr="00566599">
        <w:rPr>
          <w:rFonts w:ascii="Times New Roman" w:hAnsi="Times New Roman" w:cs="Times New Roman"/>
          <w:sz w:val="24"/>
        </w:rPr>
        <w:t>[1]</w:t>
      </w:r>
      <w:r w:rsidR="00B436D0">
        <w:rPr>
          <w:rFonts w:ascii="Times New Roman" w:hAnsi="Times New Roman" w:cs="Times New Roman"/>
          <w:sz w:val="24"/>
          <w:szCs w:val="24"/>
        </w:rPr>
        <w:t>)</w:t>
      </w:r>
      <w:r w:rsidR="005554AA">
        <w:rPr>
          <w:rFonts w:ascii="Times New Roman" w:hAnsi="Times New Roman" w:cs="Times New Roman"/>
          <w:sz w:val="24"/>
          <w:szCs w:val="24"/>
        </w:rPr>
        <w:t xml:space="preserve">. Для её повышения в данной работе применялись предварительно компрессированные лазерные импульсы, </w:t>
      </w:r>
      <w:r w:rsidR="00937648">
        <w:rPr>
          <w:rFonts w:ascii="Times New Roman" w:hAnsi="Times New Roman" w:cs="Times New Roman"/>
          <w:sz w:val="24"/>
          <w:szCs w:val="24"/>
        </w:rPr>
        <w:t>позволяющие уменьшить</w:t>
      </w:r>
      <w:r w:rsidR="005554AA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6446F6">
        <w:rPr>
          <w:rFonts w:ascii="Times New Roman" w:hAnsi="Times New Roman" w:cs="Times New Roman"/>
          <w:sz w:val="24"/>
          <w:szCs w:val="24"/>
        </w:rPr>
        <w:t>о</w:t>
      </w:r>
      <w:r w:rsidR="005554AA">
        <w:rPr>
          <w:rFonts w:ascii="Times New Roman" w:hAnsi="Times New Roman" w:cs="Times New Roman"/>
          <w:sz w:val="24"/>
          <w:szCs w:val="24"/>
        </w:rPr>
        <w:t xml:space="preserve"> генерируемой плазмы</w:t>
      </w:r>
      <w:r w:rsidR="00C75447">
        <w:rPr>
          <w:rFonts w:ascii="Times New Roman" w:hAnsi="Times New Roman" w:cs="Times New Roman"/>
          <w:sz w:val="24"/>
          <w:szCs w:val="24"/>
        </w:rPr>
        <w:t xml:space="preserve"> и </w:t>
      </w:r>
      <w:r w:rsidR="006446F6">
        <w:rPr>
          <w:rFonts w:ascii="Times New Roman" w:hAnsi="Times New Roman" w:cs="Times New Roman"/>
          <w:sz w:val="24"/>
          <w:szCs w:val="24"/>
        </w:rPr>
        <w:t>снизить</w:t>
      </w:r>
      <w:r w:rsidR="00937648">
        <w:rPr>
          <w:rFonts w:ascii="Times New Roman" w:hAnsi="Times New Roman" w:cs="Times New Roman"/>
          <w:sz w:val="24"/>
          <w:szCs w:val="24"/>
        </w:rPr>
        <w:t>, соответственно,</w:t>
      </w:r>
      <w:r w:rsidR="006446F6">
        <w:rPr>
          <w:rFonts w:ascii="Times New Roman" w:hAnsi="Times New Roman" w:cs="Times New Roman"/>
          <w:sz w:val="24"/>
          <w:szCs w:val="24"/>
        </w:rPr>
        <w:t xml:space="preserve"> её</w:t>
      </w:r>
      <w:r w:rsidR="00C75447">
        <w:rPr>
          <w:rFonts w:ascii="Times New Roman" w:hAnsi="Times New Roman" w:cs="Times New Roman"/>
          <w:sz w:val="24"/>
          <w:szCs w:val="24"/>
        </w:rPr>
        <w:t xml:space="preserve"> деструктивно</w:t>
      </w:r>
      <w:r w:rsidR="006446F6">
        <w:rPr>
          <w:rFonts w:ascii="Times New Roman" w:hAnsi="Times New Roman" w:cs="Times New Roman"/>
          <w:sz w:val="24"/>
          <w:szCs w:val="24"/>
        </w:rPr>
        <w:t>е</w:t>
      </w:r>
      <w:r w:rsidR="00C75447">
        <w:rPr>
          <w:rFonts w:ascii="Times New Roman" w:hAnsi="Times New Roman" w:cs="Times New Roman"/>
          <w:sz w:val="24"/>
          <w:szCs w:val="24"/>
        </w:rPr>
        <w:t xml:space="preserve"> </w:t>
      </w:r>
      <w:r w:rsidR="00937648">
        <w:rPr>
          <w:rFonts w:ascii="Times New Roman" w:hAnsi="Times New Roman" w:cs="Times New Roman"/>
          <w:sz w:val="24"/>
          <w:szCs w:val="24"/>
        </w:rPr>
        <w:t>влияние.</w:t>
      </w:r>
    </w:p>
    <w:p w14:paraId="2D92591D" w14:textId="50B163B6" w:rsidR="00C75447" w:rsidRPr="00E66D3F" w:rsidRDefault="00C75447" w:rsidP="003F02D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часть данной работы была посвящена сокращению </w:t>
      </w:r>
      <w:r w:rsidR="00413CEA">
        <w:rPr>
          <w:rFonts w:ascii="Times New Roman" w:hAnsi="Times New Roman" w:cs="Times New Roman"/>
          <w:sz w:val="24"/>
          <w:szCs w:val="24"/>
        </w:rPr>
        <w:t>длительности</w:t>
      </w:r>
      <w:r>
        <w:rPr>
          <w:rFonts w:ascii="Times New Roman" w:hAnsi="Times New Roman" w:cs="Times New Roman"/>
          <w:sz w:val="24"/>
          <w:szCs w:val="24"/>
        </w:rPr>
        <w:t xml:space="preserve"> импульсов лазерной </w:t>
      </w:r>
      <w:r w:rsidRPr="00E271EE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271EE">
        <w:rPr>
          <w:rFonts w:ascii="Times New Roman" w:hAnsi="Times New Roman" w:cs="Times New Roman"/>
          <w:sz w:val="24"/>
          <w:szCs w:val="24"/>
        </w:rPr>
        <w:t xml:space="preserve"> на кристалле Cr:Forsterite</w:t>
      </w:r>
      <w:r>
        <w:rPr>
          <w:rFonts w:ascii="Times New Roman" w:hAnsi="Times New Roman" w:cs="Times New Roman"/>
          <w:sz w:val="24"/>
          <w:szCs w:val="24"/>
        </w:rPr>
        <w:t xml:space="preserve"> (длина волны</w:t>
      </w:r>
      <w:r w:rsidRPr="00E271E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.24</w:t>
      </w:r>
      <w:r w:rsidRPr="00E27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E271EE">
        <w:rPr>
          <w:rFonts w:ascii="Times New Roman" w:hAnsi="Times New Roman" w:cs="Times New Roman"/>
          <w:sz w:val="24"/>
          <w:szCs w:val="24"/>
        </w:rPr>
        <w:t>м, энерги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27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импульса </w:t>
      </w:r>
      <w:r w:rsidRPr="00E271EE">
        <w:rPr>
          <w:rFonts w:ascii="Times New Roman" w:hAnsi="Times New Roman" w:cs="Times New Roman"/>
          <w:sz w:val="24"/>
          <w:szCs w:val="24"/>
        </w:rPr>
        <w:t>3.5 мДж</w:t>
      </w:r>
      <w:r>
        <w:rPr>
          <w:rFonts w:ascii="Times New Roman" w:hAnsi="Times New Roman" w:cs="Times New Roman"/>
          <w:sz w:val="24"/>
          <w:szCs w:val="24"/>
        </w:rPr>
        <w:t>, длительность импульса 100 фс</w:t>
      </w:r>
      <w:r w:rsidRPr="00151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уровню </w:t>
      </w:r>
      <w:r>
        <w:rPr>
          <w:rFonts w:ascii="Times New Roman" w:hAnsi="Times New Roman" w:cs="Times New Roman"/>
          <w:sz w:val="24"/>
          <w:szCs w:val="24"/>
          <w:lang w:val="en-US"/>
        </w:rPr>
        <w:t>FWHM</w:t>
      </w:r>
      <w:r>
        <w:rPr>
          <w:rFonts w:ascii="Times New Roman" w:hAnsi="Times New Roman" w:cs="Times New Roman"/>
          <w:sz w:val="24"/>
          <w:szCs w:val="24"/>
        </w:rPr>
        <w:t xml:space="preserve">) с целью их дальнейшего применения для </w:t>
      </w:r>
      <w:r w:rsidR="00503AB2" w:rsidRPr="00503AB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</w:t>
      </w:r>
      <w:r w:rsidRPr="00503AB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ГВП</w:t>
      </w:r>
      <w:r>
        <w:rPr>
          <w:rFonts w:ascii="Times New Roman" w:hAnsi="Times New Roman" w:cs="Times New Roman"/>
          <w:sz w:val="24"/>
          <w:szCs w:val="24"/>
        </w:rPr>
        <w:t xml:space="preserve"> в газовой струе.</w:t>
      </w:r>
      <w:r w:rsidR="00413CEA" w:rsidRPr="00413CEA">
        <w:rPr>
          <w:rFonts w:ascii="Times New Roman" w:hAnsi="Times New Roman" w:cs="Times New Roman"/>
          <w:sz w:val="24"/>
          <w:szCs w:val="24"/>
        </w:rPr>
        <w:t xml:space="preserve"> </w:t>
      </w:r>
      <w:r w:rsidR="00413CEA">
        <w:rPr>
          <w:rFonts w:ascii="Times New Roman" w:hAnsi="Times New Roman" w:cs="Times New Roman"/>
          <w:sz w:val="24"/>
          <w:szCs w:val="24"/>
        </w:rPr>
        <w:t>Компрессия осуществлялась с помощью нелинейно-оптического уширения спектра импульс</w:t>
      </w:r>
      <w:r w:rsidR="00CD1C39">
        <w:rPr>
          <w:rFonts w:ascii="Times New Roman" w:hAnsi="Times New Roman" w:cs="Times New Roman"/>
          <w:sz w:val="24"/>
          <w:szCs w:val="24"/>
        </w:rPr>
        <w:t xml:space="preserve">а </w:t>
      </w:r>
      <w:r w:rsidR="00413CEA">
        <w:rPr>
          <w:rFonts w:ascii="Times New Roman" w:hAnsi="Times New Roman" w:cs="Times New Roman"/>
          <w:sz w:val="24"/>
          <w:szCs w:val="24"/>
        </w:rPr>
        <w:t>в газовой среде</w:t>
      </w:r>
      <w:r w:rsidR="00CD1C39">
        <w:rPr>
          <w:rFonts w:ascii="Times New Roman" w:hAnsi="Times New Roman" w:cs="Times New Roman"/>
          <w:sz w:val="24"/>
          <w:szCs w:val="24"/>
        </w:rPr>
        <w:t xml:space="preserve"> (</w:t>
      </w:r>
      <w:r w:rsidR="00937648">
        <w:rPr>
          <w:rFonts w:ascii="Times New Roman" w:hAnsi="Times New Roman" w:cs="Times New Roman"/>
          <w:sz w:val="24"/>
          <w:szCs w:val="24"/>
        </w:rPr>
        <w:t xml:space="preserve">аргон, </w:t>
      </w:r>
      <w:r w:rsidR="00CD1C39">
        <w:rPr>
          <w:rFonts w:ascii="Times New Roman" w:hAnsi="Times New Roman" w:cs="Times New Roman"/>
          <w:sz w:val="24"/>
          <w:szCs w:val="24"/>
        </w:rPr>
        <w:t>длина 1 м)</w:t>
      </w:r>
      <w:r w:rsidR="00413CEA">
        <w:rPr>
          <w:rFonts w:ascii="Times New Roman" w:hAnsi="Times New Roman" w:cs="Times New Roman"/>
          <w:sz w:val="24"/>
          <w:szCs w:val="24"/>
        </w:rPr>
        <w:t>, основанного на эффекте фазовой самомодуляции (ФСМ)</w:t>
      </w:r>
      <w:r w:rsidR="00462252">
        <w:rPr>
          <w:rFonts w:ascii="Times New Roman" w:hAnsi="Times New Roman" w:cs="Times New Roman"/>
          <w:sz w:val="24"/>
          <w:szCs w:val="24"/>
        </w:rPr>
        <w:t xml:space="preserve"> </w:t>
      </w:r>
      <w:r w:rsidR="00462252" w:rsidRPr="00462252">
        <w:rPr>
          <w:rFonts w:ascii="Times New Roman" w:hAnsi="Times New Roman" w:cs="Times New Roman"/>
          <w:sz w:val="24"/>
          <w:szCs w:val="24"/>
        </w:rPr>
        <w:t>[3]</w:t>
      </w:r>
      <w:r w:rsidR="00D02E53">
        <w:rPr>
          <w:rFonts w:ascii="Times New Roman" w:hAnsi="Times New Roman" w:cs="Times New Roman"/>
          <w:sz w:val="24"/>
          <w:szCs w:val="24"/>
        </w:rPr>
        <w:t>, и последующей компенсации приобретённого импульс</w:t>
      </w:r>
      <w:r w:rsidR="00503AB2">
        <w:rPr>
          <w:rFonts w:ascii="Times New Roman" w:hAnsi="Times New Roman" w:cs="Times New Roman"/>
          <w:sz w:val="24"/>
          <w:szCs w:val="24"/>
        </w:rPr>
        <w:t>ом</w:t>
      </w:r>
      <w:r w:rsidR="00D02E53">
        <w:rPr>
          <w:rFonts w:ascii="Times New Roman" w:hAnsi="Times New Roman" w:cs="Times New Roman"/>
          <w:sz w:val="24"/>
          <w:szCs w:val="24"/>
        </w:rPr>
        <w:t xml:space="preserve"> чирпа путём многократного отражения от </w:t>
      </w:r>
      <w:r w:rsidR="00937648">
        <w:rPr>
          <w:rFonts w:ascii="Times New Roman" w:hAnsi="Times New Roman" w:cs="Times New Roman"/>
          <w:sz w:val="24"/>
          <w:szCs w:val="24"/>
        </w:rPr>
        <w:t xml:space="preserve">диэлектрических </w:t>
      </w:r>
      <w:r w:rsidR="00D02E53">
        <w:rPr>
          <w:rFonts w:ascii="Times New Roman" w:hAnsi="Times New Roman" w:cs="Times New Roman"/>
          <w:sz w:val="24"/>
          <w:szCs w:val="24"/>
        </w:rPr>
        <w:t xml:space="preserve">чирпированных зеркал. </w:t>
      </w:r>
      <w:r w:rsidR="00F722BB">
        <w:rPr>
          <w:rFonts w:ascii="Times New Roman" w:hAnsi="Times New Roman" w:cs="Times New Roman"/>
          <w:sz w:val="24"/>
          <w:szCs w:val="24"/>
        </w:rPr>
        <w:t>Поскольку макроскопическая нелинейность газа зависит от давления, выбранный</w:t>
      </w:r>
      <w:r w:rsidR="00D02E53">
        <w:rPr>
          <w:rFonts w:ascii="Times New Roman" w:hAnsi="Times New Roman" w:cs="Times New Roman"/>
          <w:sz w:val="24"/>
          <w:szCs w:val="24"/>
        </w:rPr>
        <w:t xml:space="preserve"> метод </w:t>
      </w:r>
      <w:r w:rsidR="00F722BB">
        <w:rPr>
          <w:rFonts w:ascii="Times New Roman" w:hAnsi="Times New Roman" w:cs="Times New Roman"/>
          <w:sz w:val="24"/>
          <w:szCs w:val="24"/>
        </w:rPr>
        <w:t>предоставляет</w:t>
      </w:r>
      <w:r w:rsidR="00D02E53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F722BB">
        <w:rPr>
          <w:rFonts w:ascii="Times New Roman" w:hAnsi="Times New Roman" w:cs="Times New Roman"/>
          <w:sz w:val="24"/>
          <w:szCs w:val="24"/>
        </w:rPr>
        <w:t>ь</w:t>
      </w:r>
      <w:r w:rsidR="00D02E53">
        <w:rPr>
          <w:rFonts w:ascii="Times New Roman" w:hAnsi="Times New Roman" w:cs="Times New Roman"/>
          <w:sz w:val="24"/>
          <w:szCs w:val="24"/>
        </w:rPr>
        <w:t xml:space="preserve"> тонкого контроля уширения спектра </w:t>
      </w:r>
      <w:r w:rsidR="00503AB2">
        <w:rPr>
          <w:rFonts w:ascii="Times New Roman" w:hAnsi="Times New Roman" w:cs="Times New Roman"/>
          <w:sz w:val="24"/>
          <w:szCs w:val="24"/>
        </w:rPr>
        <w:t>с помощью</w:t>
      </w:r>
      <w:r w:rsidR="00D02E53">
        <w:rPr>
          <w:rFonts w:ascii="Times New Roman" w:hAnsi="Times New Roman" w:cs="Times New Roman"/>
          <w:sz w:val="24"/>
          <w:szCs w:val="24"/>
        </w:rPr>
        <w:t xml:space="preserve"> изменения давления </w:t>
      </w:r>
      <w:r w:rsidR="00F722BB">
        <w:rPr>
          <w:rFonts w:ascii="Times New Roman" w:hAnsi="Times New Roman" w:cs="Times New Roman"/>
          <w:sz w:val="24"/>
          <w:szCs w:val="24"/>
        </w:rPr>
        <w:t>в кювете, наполненной газом. Это позволило</w:t>
      </w:r>
      <w:r w:rsidR="00D02E53">
        <w:rPr>
          <w:rFonts w:ascii="Times New Roman" w:hAnsi="Times New Roman" w:cs="Times New Roman"/>
          <w:sz w:val="24"/>
          <w:szCs w:val="24"/>
        </w:rPr>
        <w:t xml:space="preserve"> достичь наибольшего сокращения длительности импульса на выходе с сохранением его спектральной ограниченности. </w:t>
      </w:r>
      <w:r w:rsidR="00503AB2">
        <w:rPr>
          <w:rFonts w:ascii="Times New Roman" w:hAnsi="Times New Roman" w:cs="Times New Roman"/>
          <w:sz w:val="24"/>
          <w:szCs w:val="24"/>
        </w:rPr>
        <w:t>Измерение</w:t>
      </w:r>
      <w:r w:rsidR="00CD1C39">
        <w:rPr>
          <w:rFonts w:ascii="Times New Roman" w:hAnsi="Times New Roman" w:cs="Times New Roman"/>
          <w:sz w:val="24"/>
          <w:szCs w:val="24"/>
        </w:rPr>
        <w:t xml:space="preserve"> фазы импульса осуществлял</w:t>
      </w:r>
      <w:r w:rsidR="00F722BB">
        <w:rPr>
          <w:rFonts w:ascii="Times New Roman" w:hAnsi="Times New Roman" w:cs="Times New Roman"/>
          <w:sz w:val="24"/>
          <w:szCs w:val="24"/>
        </w:rPr>
        <w:t>о</w:t>
      </w:r>
      <w:r w:rsidR="00CD1C39">
        <w:rPr>
          <w:rFonts w:ascii="Times New Roman" w:hAnsi="Times New Roman" w:cs="Times New Roman"/>
          <w:sz w:val="24"/>
          <w:szCs w:val="24"/>
        </w:rPr>
        <w:t>с</w:t>
      </w:r>
      <w:r w:rsidR="00F722BB">
        <w:rPr>
          <w:rFonts w:ascii="Times New Roman" w:hAnsi="Times New Roman" w:cs="Times New Roman"/>
          <w:sz w:val="24"/>
          <w:szCs w:val="24"/>
        </w:rPr>
        <w:t>ь</w:t>
      </w:r>
      <w:r w:rsidR="00CD1C39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 w:rsidR="00503AB2">
        <w:rPr>
          <w:rFonts w:ascii="Times New Roman" w:hAnsi="Times New Roman" w:cs="Times New Roman"/>
          <w:sz w:val="24"/>
          <w:szCs w:val="24"/>
        </w:rPr>
        <w:t xml:space="preserve">метода </w:t>
      </w:r>
      <w:r w:rsidR="00CD1C39">
        <w:rPr>
          <w:rFonts w:ascii="Times New Roman" w:hAnsi="Times New Roman" w:cs="Times New Roman"/>
          <w:sz w:val="24"/>
          <w:szCs w:val="24"/>
          <w:lang w:val="en-US"/>
        </w:rPr>
        <w:t>FROG</w:t>
      </w:r>
      <w:r w:rsidR="00503AB2" w:rsidRPr="00503AB2">
        <w:rPr>
          <w:rFonts w:ascii="Times New Roman" w:hAnsi="Times New Roman" w:cs="Times New Roman"/>
          <w:sz w:val="24"/>
          <w:szCs w:val="24"/>
        </w:rPr>
        <w:t xml:space="preserve"> </w:t>
      </w:r>
      <w:r w:rsidR="00F722BB" w:rsidRPr="00F722BB">
        <w:rPr>
          <w:rFonts w:ascii="Times New Roman" w:hAnsi="Times New Roman" w:cs="Times New Roman"/>
          <w:sz w:val="24"/>
        </w:rPr>
        <w:t>[2]</w:t>
      </w:r>
      <w:r w:rsidR="00CD1C39" w:rsidRPr="00CD1C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C3DC84" w14:textId="7352F189" w:rsidR="00E66D3F" w:rsidRDefault="00E66D3F" w:rsidP="003F02D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результате, были</w:t>
      </w:r>
      <w:r w:rsidR="00CD1C39">
        <w:rPr>
          <w:rFonts w:ascii="Times New Roman" w:hAnsi="Times New Roman" w:cs="Times New Roman"/>
          <w:sz w:val="24"/>
          <w:szCs w:val="24"/>
        </w:rPr>
        <w:t xml:space="preserve"> определены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C39">
        <w:rPr>
          <w:rFonts w:ascii="Times New Roman" w:hAnsi="Times New Roman" w:cs="Times New Roman"/>
          <w:sz w:val="24"/>
          <w:szCs w:val="24"/>
        </w:rPr>
        <w:t>оптимальные экспериментальные параметры (энергия</w:t>
      </w:r>
      <w:r w:rsidR="00CD1C39" w:rsidRPr="00CD1C39">
        <w:rPr>
          <w:rFonts w:ascii="Times New Roman" w:hAnsi="Times New Roman" w:cs="Times New Roman"/>
          <w:sz w:val="24"/>
          <w:szCs w:val="24"/>
        </w:rPr>
        <w:t xml:space="preserve"> ~ 3 </w:t>
      </w:r>
      <w:r w:rsidR="00CD1C39">
        <w:rPr>
          <w:rFonts w:ascii="Times New Roman" w:hAnsi="Times New Roman" w:cs="Times New Roman"/>
          <w:sz w:val="24"/>
          <w:szCs w:val="24"/>
        </w:rPr>
        <w:t>мДж</w:t>
      </w:r>
      <w:r w:rsidR="00CD1C39" w:rsidRPr="00CD1C39">
        <w:rPr>
          <w:rFonts w:ascii="Times New Roman" w:hAnsi="Times New Roman" w:cs="Times New Roman"/>
          <w:sz w:val="24"/>
          <w:szCs w:val="24"/>
        </w:rPr>
        <w:t xml:space="preserve">, </w:t>
      </w:r>
      <w:r w:rsidR="00CD1C39">
        <w:rPr>
          <w:rFonts w:ascii="Times New Roman" w:hAnsi="Times New Roman" w:cs="Times New Roman"/>
          <w:sz w:val="24"/>
          <w:szCs w:val="24"/>
        </w:rPr>
        <w:t>давление</w:t>
      </w:r>
      <w:r w:rsidR="00CD1C39" w:rsidRPr="00CD1C39">
        <w:rPr>
          <w:rFonts w:ascii="Times New Roman" w:hAnsi="Times New Roman" w:cs="Times New Roman"/>
          <w:sz w:val="24"/>
          <w:szCs w:val="24"/>
        </w:rPr>
        <w:t xml:space="preserve"> ~ 2.5 </w:t>
      </w:r>
      <w:r w:rsidR="00CD1C39">
        <w:rPr>
          <w:rFonts w:ascii="Times New Roman" w:hAnsi="Times New Roman" w:cs="Times New Roman"/>
          <w:sz w:val="24"/>
          <w:szCs w:val="24"/>
        </w:rPr>
        <w:t xml:space="preserve">бара), при которых </w:t>
      </w:r>
      <w:r>
        <w:rPr>
          <w:rFonts w:ascii="Times New Roman" w:hAnsi="Times New Roman" w:cs="Times New Roman"/>
          <w:sz w:val="24"/>
          <w:szCs w:val="24"/>
        </w:rPr>
        <w:t xml:space="preserve">получены </w:t>
      </w:r>
      <w:r w:rsidR="00CD1C39">
        <w:rPr>
          <w:rFonts w:ascii="Times New Roman" w:hAnsi="Times New Roman" w:cs="Times New Roman"/>
          <w:sz w:val="24"/>
          <w:szCs w:val="24"/>
        </w:rPr>
        <w:t>импульсы длительностью 35 фс</w:t>
      </w:r>
      <w:r w:rsidR="009B4193" w:rsidRPr="009B4193">
        <w:rPr>
          <w:rFonts w:ascii="Times New Roman" w:hAnsi="Times New Roman" w:cs="Times New Roman"/>
          <w:sz w:val="24"/>
          <w:szCs w:val="24"/>
        </w:rPr>
        <w:t xml:space="preserve"> </w:t>
      </w:r>
      <w:r w:rsidR="009B4193">
        <w:rPr>
          <w:rFonts w:ascii="Times New Roman" w:hAnsi="Times New Roman" w:cs="Times New Roman"/>
          <w:sz w:val="24"/>
          <w:szCs w:val="24"/>
        </w:rPr>
        <w:t xml:space="preserve">по уровню </w:t>
      </w:r>
      <w:r w:rsidR="009B4193">
        <w:rPr>
          <w:rFonts w:ascii="Times New Roman" w:hAnsi="Times New Roman" w:cs="Times New Roman"/>
          <w:sz w:val="24"/>
          <w:szCs w:val="24"/>
          <w:lang w:val="en-US"/>
        </w:rPr>
        <w:t>FWHM</w:t>
      </w:r>
      <w:r w:rsidR="009B4193" w:rsidRPr="009B4193">
        <w:rPr>
          <w:rFonts w:ascii="Times New Roman" w:hAnsi="Times New Roman" w:cs="Times New Roman"/>
          <w:sz w:val="24"/>
          <w:szCs w:val="24"/>
        </w:rPr>
        <w:t xml:space="preserve"> (</w:t>
      </w:r>
      <w:r w:rsidR="009B4193" w:rsidRPr="00482F7E">
        <w:rPr>
          <w:rFonts w:ascii="Times New Roman" w:hAnsi="Times New Roman" w:cs="Times New Roman"/>
          <w:sz w:val="24"/>
          <w:szCs w:val="24"/>
        </w:rPr>
        <w:t>~</w:t>
      </w:r>
      <w:r w:rsidR="009B4193" w:rsidRPr="009B4193">
        <w:rPr>
          <w:rFonts w:ascii="Times New Roman" w:hAnsi="Times New Roman" w:cs="Times New Roman"/>
          <w:sz w:val="24"/>
          <w:szCs w:val="24"/>
        </w:rPr>
        <w:t>9 ци</w:t>
      </w:r>
      <w:r w:rsidR="009B4193">
        <w:rPr>
          <w:rFonts w:ascii="Times New Roman" w:hAnsi="Times New Roman" w:cs="Times New Roman"/>
          <w:sz w:val="24"/>
          <w:szCs w:val="24"/>
        </w:rPr>
        <w:t>клов поля</w:t>
      </w:r>
      <w:r w:rsidR="009B4193" w:rsidRPr="009B4193">
        <w:rPr>
          <w:rFonts w:ascii="Times New Roman" w:hAnsi="Times New Roman" w:cs="Times New Roman"/>
          <w:sz w:val="24"/>
          <w:szCs w:val="24"/>
        </w:rPr>
        <w:t>)</w:t>
      </w:r>
      <w:r w:rsidR="004031FD">
        <w:rPr>
          <w:rFonts w:ascii="Times New Roman" w:hAnsi="Times New Roman" w:cs="Times New Roman"/>
          <w:sz w:val="24"/>
          <w:szCs w:val="24"/>
        </w:rPr>
        <w:t xml:space="preserve"> </w:t>
      </w:r>
      <w:r w:rsidR="00503AB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031FD">
        <w:rPr>
          <w:rFonts w:ascii="Times New Roman" w:hAnsi="Times New Roman" w:cs="Times New Roman"/>
          <w:sz w:val="24"/>
          <w:szCs w:val="24"/>
        </w:rPr>
        <w:t xml:space="preserve"> энергией 1,8 мДж</w:t>
      </w:r>
      <w:r w:rsidR="00503AB2" w:rsidRPr="009B4193">
        <w:rPr>
          <w:rFonts w:ascii="Times New Roman" w:hAnsi="Times New Roman" w:cs="Times New Roman"/>
          <w:sz w:val="24"/>
          <w:szCs w:val="24"/>
        </w:rPr>
        <w:t xml:space="preserve"> (</w:t>
      </w:r>
      <w:r w:rsidR="00503AB2">
        <w:rPr>
          <w:rFonts w:ascii="Times New Roman" w:hAnsi="Times New Roman" w:cs="Times New Roman"/>
          <w:sz w:val="24"/>
          <w:szCs w:val="24"/>
        </w:rPr>
        <w:t>см. рис.1)</w:t>
      </w:r>
      <w:r w:rsidR="00972436">
        <w:rPr>
          <w:rFonts w:ascii="Times New Roman" w:hAnsi="Times New Roman" w:cs="Times New Roman"/>
          <w:sz w:val="24"/>
          <w:szCs w:val="24"/>
        </w:rPr>
        <w:t>.</w:t>
      </w:r>
    </w:p>
    <w:p w14:paraId="1910480A" w14:textId="77777777" w:rsidR="00005B96" w:rsidRDefault="00E66D3F" w:rsidP="00AE6D4D">
      <w:pPr>
        <w:keepNext/>
        <w:spacing w:before="240" w:after="0" w:line="240" w:lineRule="auto"/>
        <w:ind w:firstLine="709"/>
        <w:jc w:val="center"/>
      </w:pPr>
      <w:r>
        <w:rPr>
          <w:noProof/>
        </w:rPr>
        <w:drawing>
          <wp:inline distT="0" distB="0" distL="0" distR="0" wp14:anchorId="1C06B389" wp14:editId="432B1AAB">
            <wp:extent cx="2800350" cy="1941797"/>
            <wp:effectExtent l="0" t="0" r="0" b="1905"/>
            <wp:docPr id="777560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56075" name="Рисунок 77756075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94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27887" w14:textId="05A08FFB" w:rsidR="00E66D3F" w:rsidRPr="00E66D3F" w:rsidRDefault="00005B96" w:rsidP="00AE6D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420406">
        <w:rPr>
          <w:noProof/>
        </w:rPr>
        <w:t>1</w:t>
      </w:r>
      <w:r>
        <w:fldChar w:fldCharType="end"/>
      </w:r>
      <w:r>
        <w:t xml:space="preserve">. </w:t>
      </w:r>
      <w:r w:rsidR="00503AB2">
        <w:t>Интенсивность</w:t>
      </w:r>
      <w:r>
        <w:t xml:space="preserve"> и фаза выходного импульса</w:t>
      </w:r>
      <w:r w:rsidR="00503AB2">
        <w:t xml:space="preserve"> в зависимости от времени</w:t>
      </w:r>
    </w:p>
    <w:p w14:paraId="087D8845" w14:textId="2BCB5CC7" w:rsidR="000228D0" w:rsidRDefault="00954B31" w:rsidP="000228D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части </w:t>
      </w:r>
      <w:r w:rsidR="00364666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полученные импульсы были применены для </w:t>
      </w:r>
      <w:r w:rsidR="00447A1F" w:rsidRPr="00447A1F">
        <w:rPr>
          <w:rFonts w:ascii="Times New Roman" w:hAnsi="Times New Roman" w:cs="Times New Roman"/>
          <w:sz w:val="24"/>
          <w:szCs w:val="24"/>
        </w:rPr>
        <w:t>Г</w:t>
      </w:r>
      <w:r w:rsidRPr="00447A1F">
        <w:rPr>
          <w:rFonts w:ascii="Times New Roman" w:hAnsi="Times New Roman" w:cs="Times New Roman"/>
          <w:sz w:val="24"/>
          <w:szCs w:val="24"/>
        </w:rPr>
        <w:t>ГВП</w:t>
      </w:r>
      <w:r>
        <w:rPr>
          <w:rFonts w:ascii="Times New Roman" w:hAnsi="Times New Roman" w:cs="Times New Roman"/>
          <w:sz w:val="24"/>
          <w:szCs w:val="24"/>
        </w:rPr>
        <w:t xml:space="preserve"> в струе </w:t>
      </w:r>
      <w:r w:rsidR="007930BD" w:rsidRPr="007930BD">
        <w:rPr>
          <w:rFonts w:ascii="Times New Roman" w:hAnsi="Times New Roman" w:cs="Times New Roman"/>
          <w:sz w:val="24"/>
          <w:szCs w:val="24"/>
        </w:rPr>
        <w:t>ар</w:t>
      </w:r>
      <w:r w:rsidR="007930BD">
        <w:rPr>
          <w:rFonts w:ascii="Times New Roman" w:hAnsi="Times New Roman" w:cs="Times New Roman"/>
          <w:sz w:val="24"/>
          <w:szCs w:val="24"/>
        </w:rPr>
        <w:t>гона</w:t>
      </w:r>
      <w:r>
        <w:rPr>
          <w:rFonts w:ascii="Times New Roman" w:hAnsi="Times New Roman" w:cs="Times New Roman"/>
          <w:sz w:val="24"/>
          <w:szCs w:val="24"/>
        </w:rPr>
        <w:t xml:space="preserve"> в вакуумной камере. Для анализа спектра получаемых гармоник использовалась </w:t>
      </w:r>
      <w:r>
        <w:rPr>
          <w:rFonts w:ascii="Times New Roman" w:hAnsi="Times New Roman" w:cs="Times New Roman"/>
          <w:sz w:val="24"/>
          <w:szCs w:val="24"/>
        </w:rPr>
        <w:lastRenderedPageBreak/>
        <w:t>рентгеновская камера</w:t>
      </w:r>
      <w:r w:rsidR="00441947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сходное излучение </w:t>
      </w:r>
      <w:r w:rsidR="00447A1F">
        <w:rPr>
          <w:rFonts w:ascii="Times New Roman" w:hAnsi="Times New Roman" w:cs="Times New Roman"/>
          <w:sz w:val="24"/>
          <w:szCs w:val="24"/>
        </w:rPr>
        <w:t>блокировалось</w:t>
      </w:r>
      <w:r>
        <w:rPr>
          <w:rFonts w:ascii="Times New Roman" w:hAnsi="Times New Roman" w:cs="Times New Roman"/>
          <w:sz w:val="24"/>
          <w:szCs w:val="24"/>
        </w:rPr>
        <w:t xml:space="preserve"> металлическим фильтром</w:t>
      </w:r>
      <w:r w:rsidR="00671CAC">
        <w:rPr>
          <w:rFonts w:ascii="Times New Roman" w:hAnsi="Times New Roman" w:cs="Times New Roman"/>
          <w:sz w:val="24"/>
          <w:szCs w:val="24"/>
        </w:rPr>
        <w:t xml:space="preserve">, пропускающим гармоники </w:t>
      </w:r>
      <w:r w:rsidR="00447A1F">
        <w:rPr>
          <w:rFonts w:ascii="Times New Roman" w:hAnsi="Times New Roman" w:cs="Times New Roman"/>
          <w:sz w:val="24"/>
          <w:szCs w:val="24"/>
        </w:rPr>
        <w:t>вплоть до</w:t>
      </w:r>
      <w:r w:rsidR="00671CAC">
        <w:rPr>
          <w:rFonts w:ascii="Times New Roman" w:hAnsi="Times New Roman" w:cs="Times New Roman"/>
          <w:sz w:val="24"/>
          <w:szCs w:val="24"/>
        </w:rPr>
        <w:t xml:space="preserve"> 71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DF023D" w14:textId="3FF1B186" w:rsidR="00482F7E" w:rsidRDefault="00482F7E" w:rsidP="000228D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F7E">
        <w:rPr>
          <w:rFonts w:ascii="Times New Roman" w:hAnsi="Times New Roman" w:cs="Times New Roman"/>
          <w:sz w:val="24"/>
          <w:szCs w:val="24"/>
        </w:rPr>
        <w:t xml:space="preserve">Сильная ионизация аргона за счет </w:t>
      </w:r>
      <w:r w:rsidR="004C60DC">
        <w:rPr>
          <w:rFonts w:ascii="Times New Roman" w:hAnsi="Times New Roman" w:cs="Times New Roman"/>
          <w:sz w:val="24"/>
          <w:szCs w:val="24"/>
        </w:rPr>
        <w:t>высокой интенсивности генерирующего импульса</w:t>
      </w:r>
      <w:r w:rsidRPr="00482F7E">
        <w:rPr>
          <w:rFonts w:ascii="Times New Roman" w:hAnsi="Times New Roman" w:cs="Times New Roman"/>
          <w:sz w:val="24"/>
          <w:szCs w:val="24"/>
        </w:rPr>
        <w:t xml:space="preserve"> </w:t>
      </w:r>
      <w:r w:rsidR="004C60DC">
        <w:rPr>
          <w:rFonts w:ascii="Times New Roman" w:hAnsi="Times New Roman" w:cs="Times New Roman"/>
          <w:sz w:val="24"/>
          <w:szCs w:val="24"/>
        </w:rPr>
        <w:t>(</w:t>
      </w:r>
      <w:r w:rsidRPr="00482F7E">
        <w:rPr>
          <w:rFonts w:ascii="Times New Roman" w:hAnsi="Times New Roman" w:cs="Times New Roman"/>
          <w:sz w:val="24"/>
          <w:szCs w:val="24"/>
        </w:rPr>
        <w:t>на уровне 10</w:t>
      </w:r>
      <w:r w:rsidRPr="00482F7E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482F7E">
        <w:rPr>
          <w:rFonts w:ascii="Times New Roman" w:hAnsi="Times New Roman" w:cs="Times New Roman"/>
          <w:sz w:val="24"/>
          <w:szCs w:val="24"/>
        </w:rPr>
        <w:t xml:space="preserve"> Вт/см</w:t>
      </w:r>
      <w:r w:rsidRPr="004C60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60DC">
        <w:rPr>
          <w:rFonts w:ascii="Times New Roman" w:hAnsi="Times New Roman" w:cs="Times New Roman"/>
          <w:sz w:val="24"/>
          <w:szCs w:val="24"/>
        </w:rPr>
        <w:t xml:space="preserve">) </w:t>
      </w:r>
      <w:r w:rsidRPr="00482F7E">
        <w:rPr>
          <w:rFonts w:ascii="Times New Roman" w:hAnsi="Times New Roman" w:cs="Times New Roman"/>
          <w:sz w:val="24"/>
          <w:szCs w:val="24"/>
        </w:rPr>
        <w:t xml:space="preserve">ограничивает общее число фотонов </w:t>
      </w:r>
      <w:r w:rsidR="004C60DC">
        <w:rPr>
          <w:rFonts w:ascii="Times New Roman" w:hAnsi="Times New Roman" w:cs="Times New Roman"/>
          <w:sz w:val="24"/>
          <w:szCs w:val="24"/>
        </w:rPr>
        <w:t xml:space="preserve">в гармониках </w:t>
      </w:r>
      <w:r w:rsidRPr="00482F7E">
        <w:rPr>
          <w:rFonts w:ascii="Times New Roman" w:hAnsi="Times New Roman" w:cs="Times New Roman"/>
          <w:sz w:val="24"/>
          <w:szCs w:val="24"/>
        </w:rPr>
        <w:t>на уровне 5</w:t>
      </w:r>
      <w:r w:rsidRPr="00482F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82F7E">
        <w:rPr>
          <w:rFonts w:ascii="Times New Roman" w:hAnsi="Times New Roman" w:cs="Times New Roman"/>
          <w:sz w:val="24"/>
          <w:szCs w:val="24"/>
        </w:rPr>
        <w:t>10</w:t>
      </w:r>
      <w:r w:rsidRPr="004C60D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482F7E">
        <w:rPr>
          <w:rFonts w:ascii="Times New Roman" w:hAnsi="Times New Roman" w:cs="Times New Roman"/>
          <w:sz w:val="24"/>
          <w:szCs w:val="24"/>
        </w:rPr>
        <w:t xml:space="preserve"> фотонов/импульс, энергию на уровне 4,4 нДж и соответствующую эффективность преобразования на уровне 3</w:t>
      </w:r>
      <w:r w:rsidRPr="00482F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82F7E">
        <w:rPr>
          <w:rFonts w:ascii="Times New Roman" w:hAnsi="Times New Roman" w:cs="Times New Roman"/>
          <w:sz w:val="24"/>
          <w:szCs w:val="24"/>
        </w:rPr>
        <w:t>10</w:t>
      </w:r>
      <w:r w:rsidRPr="004C60DC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4C60DC">
        <w:rPr>
          <w:rFonts w:ascii="Times New Roman" w:hAnsi="Times New Roman" w:cs="Times New Roman"/>
          <w:sz w:val="24"/>
          <w:szCs w:val="24"/>
        </w:rPr>
        <w:t>, что наблюдалось в первом порядке дифракции</w:t>
      </w:r>
      <w:r w:rsidRPr="00482F7E">
        <w:rPr>
          <w:rFonts w:ascii="Times New Roman" w:hAnsi="Times New Roman" w:cs="Times New Roman"/>
          <w:sz w:val="24"/>
          <w:szCs w:val="24"/>
        </w:rPr>
        <w:t>.</w:t>
      </w:r>
    </w:p>
    <w:p w14:paraId="09EE7838" w14:textId="69D92285" w:rsidR="00AE6D4D" w:rsidRPr="00462252" w:rsidRDefault="004031FD" w:rsidP="00DA38A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Pr="00482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</w:t>
      </w:r>
      <w:r w:rsidRPr="00482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</w:t>
      </w:r>
      <w:r w:rsidRPr="00482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измерен</w:t>
      </w:r>
      <w:r w:rsidRPr="00482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спектр</w:t>
      </w:r>
      <w:r w:rsidRPr="00482F7E">
        <w:rPr>
          <w:rFonts w:ascii="Times New Roman" w:hAnsi="Times New Roman" w:cs="Times New Roman"/>
          <w:sz w:val="24"/>
          <w:szCs w:val="24"/>
        </w:rPr>
        <w:t xml:space="preserve"> </w:t>
      </w:r>
      <w:r w:rsidR="00420406">
        <w:rPr>
          <w:rFonts w:ascii="Times New Roman" w:hAnsi="Times New Roman" w:cs="Times New Roman"/>
          <w:sz w:val="24"/>
          <w:szCs w:val="24"/>
        </w:rPr>
        <w:t>гармоник</w:t>
      </w:r>
      <w:r w:rsidR="00803FF7">
        <w:rPr>
          <w:rFonts w:ascii="Times New Roman" w:hAnsi="Times New Roman" w:cs="Times New Roman"/>
          <w:sz w:val="24"/>
          <w:szCs w:val="24"/>
        </w:rPr>
        <w:t xml:space="preserve"> (с 43 по 71)</w:t>
      </w:r>
      <w:r w:rsidR="00420406" w:rsidRPr="00482F7E">
        <w:rPr>
          <w:rFonts w:ascii="Times New Roman" w:hAnsi="Times New Roman" w:cs="Times New Roman"/>
          <w:sz w:val="24"/>
          <w:szCs w:val="24"/>
        </w:rPr>
        <w:t xml:space="preserve">, </w:t>
      </w:r>
      <w:r w:rsidR="00ED52B9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420406" w:rsidRPr="00482F7E">
        <w:rPr>
          <w:rFonts w:ascii="Times New Roman" w:hAnsi="Times New Roman" w:cs="Times New Roman"/>
          <w:sz w:val="24"/>
          <w:szCs w:val="24"/>
        </w:rPr>
        <w:t xml:space="preserve"> </w:t>
      </w:r>
      <w:r w:rsidR="00420406">
        <w:rPr>
          <w:rFonts w:ascii="Times New Roman" w:hAnsi="Times New Roman" w:cs="Times New Roman"/>
          <w:sz w:val="24"/>
          <w:szCs w:val="24"/>
        </w:rPr>
        <w:t>при</w:t>
      </w:r>
      <w:r w:rsidR="00420406" w:rsidRPr="00482F7E">
        <w:rPr>
          <w:rFonts w:ascii="Times New Roman" w:hAnsi="Times New Roman" w:cs="Times New Roman"/>
          <w:sz w:val="24"/>
          <w:szCs w:val="24"/>
        </w:rPr>
        <w:t xml:space="preserve"> </w:t>
      </w:r>
      <w:r w:rsidR="00420406">
        <w:rPr>
          <w:rFonts w:ascii="Times New Roman" w:hAnsi="Times New Roman" w:cs="Times New Roman"/>
          <w:sz w:val="24"/>
          <w:szCs w:val="24"/>
        </w:rPr>
        <w:t>давлении</w:t>
      </w:r>
      <w:r w:rsidR="00420406" w:rsidRPr="00482F7E">
        <w:rPr>
          <w:rFonts w:ascii="Times New Roman" w:hAnsi="Times New Roman" w:cs="Times New Roman"/>
          <w:sz w:val="24"/>
          <w:szCs w:val="24"/>
        </w:rPr>
        <w:t xml:space="preserve"> </w:t>
      </w:r>
      <w:r w:rsidR="00DA38A3">
        <w:rPr>
          <w:rFonts w:ascii="Times New Roman" w:hAnsi="Times New Roman" w:cs="Times New Roman"/>
          <w:sz w:val="24"/>
          <w:szCs w:val="24"/>
        </w:rPr>
        <w:t xml:space="preserve">газа в струе </w:t>
      </w:r>
      <w:r w:rsidR="00420406" w:rsidRPr="00482F7E">
        <w:rPr>
          <w:rFonts w:ascii="Times New Roman" w:hAnsi="Times New Roman" w:cs="Times New Roman"/>
          <w:sz w:val="24"/>
          <w:szCs w:val="24"/>
        </w:rPr>
        <w:t xml:space="preserve">210 </w:t>
      </w:r>
      <w:r w:rsidR="00420406">
        <w:rPr>
          <w:rFonts w:ascii="Times New Roman" w:hAnsi="Times New Roman" w:cs="Times New Roman"/>
          <w:sz w:val="24"/>
          <w:szCs w:val="24"/>
        </w:rPr>
        <w:t>миллибар</w:t>
      </w:r>
      <w:r w:rsidR="00DA38A3">
        <w:rPr>
          <w:rFonts w:ascii="Times New Roman" w:hAnsi="Times New Roman" w:cs="Times New Roman"/>
          <w:sz w:val="24"/>
          <w:szCs w:val="24"/>
        </w:rPr>
        <w:t xml:space="preserve">. </w:t>
      </w:r>
      <w:r w:rsidR="007A70DF">
        <w:rPr>
          <w:rFonts w:ascii="Times New Roman" w:hAnsi="Times New Roman" w:cs="Times New Roman"/>
          <w:sz w:val="24"/>
          <w:szCs w:val="24"/>
        </w:rPr>
        <w:t>Д</w:t>
      </w:r>
      <w:r w:rsidR="00803FF7">
        <w:rPr>
          <w:rFonts w:ascii="Times New Roman" w:hAnsi="Times New Roman" w:cs="Times New Roman"/>
          <w:sz w:val="24"/>
          <w:szCs w:val="24"/>
        </w:rPr>
        <w:t>ля гармоник, начиная с 53 было зафиксировано линейное падение интенсивности, что, вероятно, может быть объяснено изменением спектра пропускания используемого фильтра, связанным с его окислением.</w:t>
      </w:r>
    </w:p>
    <w:p w14:paraId="393FED56" w14:textId="226571F6" w:rsidR="00566599" w:rsidRDefault="00441947" w:rsidP="004B443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основным результатам </w:t>
      </w:r>
      <w:r w:rsidR="00F060B3">
        <w:rPr>
          <w:rFonts w:ascii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="004031FD">
        <w:rPr>
          <w:rFonts w:ascii="Times New Roman" w:hAnsi="Times New Roman" w:cs="Times New Roman"/>
          <w:sz w:val="24"/>
          <w:szCs w:val="24"/>
        </w:rPr>
        <w:t xml:space="preserve"> </w:t>
      </w:r>
      <w:r w:rsidR="00ED52B9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4031FD">
        <w:rPr>
          <w:rFonts w:ascii="Times New Roman" w:hAnsi="Times New Roman" w:cs="Times New Roman"/>
          <w:sz w:val="24"/>
          <w:szCs w:val="24"/>
        </w:rPr>
        <w:t>схемы компрессии</w:t>
      </w:r>
      <w:r w:rsidR="00ED52B9">
        <w:rPr>
          <w:rFonts w:ascii="Times New Roman" w:hAnsi="Times New Roman" w:cs="Times New Roman"/>
          <w:sz w:val="24"/>
          <w:szCs w:val="24"/>
        </w:rPr>
        <w:t xml:space="preserve"> фемтосекундных импульсов</w:t>
      </w:r>
      <w:r w:rsidR="004031FD">
        <w:rPr>
          <w:rFonts w:ascii="Times New Roman" w:hAnsi="Times New Roman" w:cs="Times New Roman"/>
          <w:sz w:val="24"/>
          <w:szCs w:val="24"/>
        </w:rPr>
        <w:t xml:space="preserve"> лазерн</w:t>
      </w:r>
      <w:r w:rsidR="00ED52B9">
        <w:rPr>
          <w:rFonts w:ascii="Times New Roman" w:hAnsi="Times New Roman" w:cs="Times New Roman"/>
          <w:sz w:val="24"/>
          <w:szCs w:val="24"/>
        </w:rPr>
        <w:t xml:space="preserve">ой системы на кристалле </w:t>
      </w:r>
      <w:r w:rsidR="007A70DF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7A70DF" w:rsidRPr="00ED52B9">
        <w:rPr>
          <w:rFonts w:ascii="Times New Roman" w:hAnsi="Times New Roman" w:cs="Times New Roman"/>
          <w:sz w:val="24"/>
          <w:szCs w:val="24"/>
        </w:rPr>
        <w:t>:</w:t>
      </w:r>
      <w:r w:rsidR="007A70DF">
        <w:rPr>
          <w:rFonts w:ascii="Times New Roman" w:hAnsi="Times New Roman" w:cs="Times New Roman"/>
          <w:sz w:val="24"/>
          <w:szCs w:val="24"/>
          <w:lang w:val="en-US"/>
        </w:rPr>
        <w:t>Forsterite</w:t>
      </w:r>
      <w:r w:rsidRPr="00441947">
        <w:rPr>
          <w:rFonts w:ascii="Times New Roman" w:hAnsi="Times New Roman" w:cs="Times New Roman"/>
          <w:sz w:val="24"/>
          <w:szCs w:val="24"/>
        </w:rPr>
        <w:t xml:space="preserve">, </w:t>
      </w:r>
      <w:r w:rsidR="004031FD">
        <w:rPr>
          <w:rFonts w:ascii="Times New Roman" w:hAnsi="Times New Roman" w:cs="Times New Roman"/>
          <w:sz w:val="24"/>
          <w:szCs w:val="24"/>
        </w:rPr>
        <w:t>получение импульсов</w:t>
      </w:r>
      <w:r w:rsidR="007A70DF">
        <w:rPr>
          <w:rFonts w:ascii="Times New Roman" w:hAnsi="Times New Roman" w:cs="Times New Roman"/>
          <w:sz w:val="24"/>
          <w:szCs w:val="24"/>
        </w:rPr>
        <w:t xml:space="preserve"> с</w:t>
      </w:r>
      <w:r w:rsidR="00AC2532">
        <w:rPr>
          <w:rFonts w:ascii="Times New Roman" w:hAnsi="Times New Roman" w:cs="Times New Roman"/>
          <w:sz w:val="24"/>
          <w:szCs w:val="24"/>
        </w:rPr>
        <w:t xml:space="preserve"> энергией 1,8 мДж</w:t>
      </w:r>
      <w:r w:rsidR="004031FD">
        <w:rPr>
          <w:rFonts w:ascii="Times New Roman" w:hAnsi="Times New Roman" w:cs="Times New Roman"/>
          <w:sz w:val="24"/>
          <w:szCs w:val="24"/>
        </w:rPr>
        <w:t xml:space="preserve"> и длительностью 35 фс</w:t>
      </w:r>
      <w:r w:rsidR="00803FF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измерение спектра генерируемых гармоник</w:t>
      </w:r>
      <w:r w:rsidR="001222CF">
        <w:rPr>
          <w:rFonts w:ascii="Times New Roman" w:hAnsi="Times New Roman" w:cs="Times New Roman"/>
          <w:sz w:val="24"/>
          <w:szCs w:val="24"/>
        </w:rPr>
        <w:t xml:space="preserve">. В рамках дальнейшего развития работы предполагается </w:t>
      </w:r>
      <w:r w:rsidR="00706551">
        <w:rPr>
          <w:rFonts w:ascii="Times New Roman" w:hAnsi="Times New Roman" w:cs="Times New Roman"/>
          <w:sz w:val="24"/>
          <w:szCs w:val="24"/>
        </w:rPr>
        <w:t>повысить энергию генерируемых гармоник. Для этого планируется перейти к</w:t>
      </w:r>
      <w:r w:rsidR="001222CF">
        <w:rPr>
          <w:rFonts w:ascii="Times New Roman" w:hAnsi="Times New Roman" w:cs="Times New Roman"/>
          <w:sz w:val="24"/>
          <w:szCs w:val="24"/>
        </w:rPr>
        <w:t xml:space="preserve"> двухцветному воздействию в схеме </w:t>
      </w:r>
      <w:r w:rsidR="00706551">
        <w:rPr>
          <w:rFonts w:ascii="Times New Roman" w:hAnsi="Times New Roman" w:cs="Times New Roman"/>
          <w:sz w:val="24"/>
          <w:szCs w:val="24"/>
        </w:rPr>
        <w:t>Г</w:t>
      </w:r>
      <w:r w:rsidR="001222CF">
        <w:rPr>
          <w:rFonts w:ascii="Times New Roman" w:hAnsi="Times New Roman" w:cs="Times New Roman"/>
          <w:sz w:val="24"/>
          <w:szCs w:val="24"/>
        </w:rPr>
        <w:t>ГВП, что позволит повысить эффективность процесса</w:t>
      </w:r>
      <w:r w:rsidR="00706551">
        <w:rPr>
          <w:rFonts w:ascii="Times New Roman" w:hAnsi="Times New Roman" w:cs="Times New Roman"/>
          <w:sz w:val="24"/>
          <w:szCs w:val="24"/>
        </w:rPr>
        <w:t xml:space="preserve"> и получить четные гармоники</w:t>
      </w:r>
      <w:r w:rsidR="001222CF">
        <w:rPr>
          <w:rFonts w:ascii="Times New Roman" w:hAnsi="Times New Roman" w:cs="Times New Roman"/>
          <w:sz w:val="24"/>
          <w:szCs w:val="24"/>
        </w:rPr>
        <w:t xml:space="preserve"> </w:t>
      </w:r>
      <w:r w:rsidR="004B4431" w:rsidRPr="004B4431">
        <w:rPr>
          <w:rFonts w:ascii="Times New Roman" w:hAnsi="Times New Roman" w:cs="Times New Roman"/>
          <w:sz w:val="24"/>
        </w:rPr>
        <w:t>[</w:t>
      </w:r>
      <w:r w:rsidR="00462252">
        <w:rPr>
          <w:rFonts w:ascii="Times New Roman" w:hAnsi="Times New Roman" w:cs="Times New Roman"/>
          <w:sz w:val="24"/>
        </w:rPr>
        <w:t>4</w:t>
      </w:r>
      <w:r w:rsidR="004B4431" w:rsidRPr="004B4431">
        <w:rPr>
          <w:rFonts w:ascii="Times New Roman" w:hAnsi="Times New Roman" w:cs="Times New Roman"/>
          <w:sz w:val="24"/>
        </w:rPr>
        <w:t>]</w:t>
      </w:r>
      <w:r w:rsidR="00706551">
        <w:rPr>
          <w:rFonts w:ascii="Times New Roman" w:hAnsi="Times New Roman" w:cs="Times New Roman"/>
          <w:sz w:val="24"/>
          <w:szCs w:val="24"/>
        </w:rPr>
        <w:t>.</w:t>
      </w:r>
      <w:r w:rsidR="001222CF">
        <w:rPr>
          <w:rFonts w:ascii="Times New Roman" w:hAnsi="Times New Roman" w:cs="Times New Roman"/>
          <w:sz w:val="24"/>
          <w:szCs w:val="24"/>
        </w:rPr>
        <w:t xml:space="preserve"> </w:t>
      </w:r>
      <w:r w:rsidR="000B0681">
        <w:rPr>
          <w:rFonts w:ascii="Times New Roman" w:hAnsi="Times New Roman" w:cs="Times New Roman"/>
          <w:sz w:val="24"/>
          <w:szCs w:val="24"/>
        </w:rPr>
        <w:t>Помимо этого,</w:t>
      </w:r>
      <w:r w:rsidR="001222CF">
        <w:rPr>
          <w:rFonts w:ascii="Times New Roman" w:hAnsi="Times New Roman" w:cs="Times New Roman"/>
          <w:sz w:val="24"/>
          <w:szCs w:val="24"/>
        </w:rPr>
        <w:t xml:space="preserve"> возможно увеличение длины газовой среды и использование менее острой фокусировки в схеме компрессии импульсов, что позволит уменьшить </w:t>
      </w:r>
      <w:r w:rsidR="00706551">
        <w:rPr>
          <w:rFonts w:ascii="Times New Roman" w:hAnsi="Times New Roman" w:cs="Times New Roman"/>
          <w:sz w:val="24"/>
          <w:szCs w:val="24"/>
        </w:rPr>
        <w:t>влияние</w:t>
      </w:r>
      <w:r w:rsidR="001222CF">
        <w:rPr>
          <w:rFonts w:ascii="Times New Roman" w:hAnsi="Times New Roman" w:cs="Times New Roman"/>
          <w:sz w:val="24"/>
          <w:szCs w:val="24"/>
        </w:rPr>
        <w:t xml:space="preserve"> плазм</w:t>
      </w:r>
      <w:r w:rsidR="00706551">
        <w:rPr>
          <w:rFonts w:ascii="Times New Roman" w:hAnsi="Times New Roman" w:cs="Times New Roman"/>
          <w:sz w:val="24"/>
          <w:szCs w:val="24"/>
        </w:rPr>
        <w:t>ы</w:t>
      </w:r>
      <w:r w:rsidR="001222CF">
        <w:rPr>
          <w:rFonts w:ascii="Times New Roman" w:hAnsi="Times New Roman" w:cs="Times New Roman"/>
          <w:sz w:val="24"/>
          <w:szCs w:val="24"/>
        </w:rPr>
        <w:t xml:space="preserve"> и повысить как энергию входных импульсов, так и энергетический выход системы</w:t>
      </w:r>
      <w:r w:rsidR="00706551">
        <w:rPr>
          <w:rFonts w:ascii="Times New Roman" w:hAnsi="Times New Roman" w:cs="Times New Roman"/>
          <w:sz w:val="24"/>
          <w:szCs w:val="24"/>
        </w:rPr>
        <w:t xml:space="preserve"> целиком</w:t>
      </w:r>
      <w:r w:rsidR="001222CF">
        <w:rPr>
          <w:rFonts w:ascii="Times New Roman" w:hAnsi="Times New Roman" w:cs="Times New Roman"/>
          <w:sz w:val="24"/>
          <w:szCs w:val="24"/>
        </w:rPr>
        <w:t>.</w:t>
      </w:r>
    </w:p>
    <w:p w14:paraId="7938C472" w14:textId="4C26933A" w:rsidR="00F722BB" w:rsidRDefault="00482F7E" w:rsidP="004B443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Работа поддержана грантом РНФ</w:t>
      </w:r>
      <w:r w:rsidRPr="00482F7E">
        <w:rPr>
          <w:rFonts w:ascii="Times New Roman" w:hAnsi="Times New Roman" w:cs="Times New Roman"/>
          <w:sz w:val="24"/>
          <w:szCs w:val="24"/>
          <w:lang w:val="en-US"/>
        </w:rPr>
        <w:t xml:space="preserve"> #20-19-00148. </w:t>
      </w:r>
      <w:r w:rsidRPr="00482F7E">
        <w:rPr>
          <w:rFonts w:ascii="Times New Roman" w:hAnsi="Times New Roman" w:cs="Times New Roman"/>
          <w:sz w:val="24"/>
          <w:szCs w:val="24"/>
        </w:rPr>
        <w:t>Оборудование, использование при работе приобретено при поддержке Программы Развития Московского Государственного Университета и Национального Проекта “Наука и Университеты”.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F7E">
        <w:rPr>
          <w:rFonts w:ascii="Times New Roman" w:hAnsi="Times New Roman" w:cs="Times New Roman"/>
          <w:sz w:val="24"/>
          <w:szCs w:val="24"/>
        </w:rPr>
        <w:t xml:space="preserve">Румянцев Б.В. и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482F7E">
        <w:rPr>
          <w:rFonts w:ascii="Times New Roman" w:hAnsi="Times New Roman" w:cs="Times New Roman"/>
          <w:sz w:val="24"/>
          <w:szCs w:val="24"/>
        </w:rPr>
        <w:t xml:space="preserve"> стипендиат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82F7E">
        <w:rPr>
          <w:rFonts w:ascii="Times New Roman" w:hAnsi="Times New Roman" w:cs="Times New Roman"/>
          <w:sz w:val="24"/>
          <w:szCs w:val="24"/>
        </w:rPr>
        <w:t xml:space="preserve"> фонда развития теоретической физики и математики “БАЗИС”</w:t>
      </w:r>
      <w:r w:rsidRPr="00482F7E">
        <w:rPr>
          <w:rFonts w:ascii="Times New Roman" w:hAnsi="Times New Roman" w:cs="Times New Roman"/>
          <w:sz w:val="24"/>
          <w:szCs w:val="24"/>
        </w:rPr>
        <w:t>.</w:t>
      </w:r>
    </w:p>
    <w:p w14:paraId="183AD334" w14:textId="77777777" w:rsidR="00482F7E" w:rsidRPr="00482F7E" w:rsidRDefault="00482F7E" w:rsidP="004B443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339A71" w14:textId="08B8D545" w:rsidR="00462252" w:rsidRPr="009B4193" w:rsidRDefault="0037431D" w:rsidP="00462252">
      <w:pPr>
        <w:pStyle w:val="a9"/>
        <w:rPr>
          <w:rFonts w:ascii="Times New Roman" w:hAnsi="Times New Roman" w:cs="Times New Roman"/>
          <w:kern w:val="0"/>
          <w:sz w:val="24"/>
          <w:szCs w:val="24"/>
        </w:rPr>
      </w:pPr>
      <w:r w:rsidRPr="0037431D">
        <w:rPr>
          <w:rFonts w:ascii="Times New Roman" w:hAnsi="Times New Roman" w:cs="Times New Roman"/>
          <w:kern w:val="0"/>
          <w:sz w:val="24"/>
          <w:szCs w:val="24"/>
        </w:rPr>
        <w:t>[1]</w:t>
      </w:r>
      <w:r w:rsidRPr="0037431D">
        <w:rPr>
          <w:rFonts w:ascii="Times New Roman" w:hAnsi="Times New Roman" w:cs="Times New Roman"/>
          <w:kern w:val="0"/>
          <w:sz w:val="24"/>
          <w:szCs w:val="24"/>
        </w:rPr>
        <w:tab/>
      </w:r>
      <w:r w:rsidRPr="009B4193">
        <w:rPr>
          <w:rFonts w:ascii="Times New Roman" w:hAnsi="Times New Roman" w:cs="Times New Roman"/>
          <w:kern w:val="0"/>
          <w:sz w:val="24"/>
          <w:szCs w:val="24"/>
        </w:rPr>
        <w:t>Б. В. Румянцев, А. В. Пушкин, Ф. В. Потёмкин, “Генерация гармоник высокого порядка вблизи низкочастотного края плато при нелинейном распространении фемтосекундного лазерного излучения ближнего ИК диапазона с длиной волны 1.24 мкм в плотной струе аргона”, Письма в ЖЭТФ, 118:4 (2023), 270–279</w:t>
      </w:r>
    </w:p>
    <w:p w14:paraId="5D1B0A8F" w14:textId="23B0E963" w:rsidR="00462252" w:rsidRPr="00462252" w:rsidRDefault="00462252" w:rsidP="00462252">
      <w:pPr>
        <w:pStyle w:val="a9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462252">
        <w:rPr>
          <w:rFonts w:ascii="Times New Roman" w:hAnsi="Times New Roman" w:cs="Times New Roman"/>
          <w:kern w:val="0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2</w:t>
      </w:r>
      <w:r w:rsidRPr="00462252">
        <w:rPr>
          <w:rFonts w:ascii="Times New Roman" w:hAnsi="Times New Roman" w:cs="Times New Roman"/>
          <w:kern w:val="0"/>
          <w:sz w:val="24"/>
          <w:szCs w:val="24"/>
          <w:lang w:val="en-US"/>
        </w:rPr>
        <w:t>]</w:t>
      </w:r>
      <w:r w:rsidRPr="00462252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  <w:t>R. Trebino, Frequency-Resolved Optical Gating: The Measurement of Ultrashort Laser Pulses. Boston, MA: Springer US, 2000.</w:t>
      </w:r>
    </w:p>
    <w:p w14:paraId="6A6BD9E6" w14:textId="06F56D79" w:rsidR="0037431D" w:rsidRPr="00462252" w:rsidRDefault="0037431D" w:rsidP="0037431D">
      <w:pPr>
        <w:pStyle w:val="a9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4713E4">
        <w:rPr>
          <w:rFonts w:ascii="Times New Roman" w:hAnsi="Times New Roman" w:cs="Times New Roman"/>
          <w:kern w:val="0"/>
          <w:sz w:val="24"/>
          <w:szCs w:val="24"/>
          <w:lang w:val="en-US"/>
        </w:rPr>
        <w:t>[</w:t>
      </w:r>
      <w:r w:rsidR="00462252">
        <w:rPr>
          <w:rFonts w:ascii="Times New Roman" w:hAnsi="Times New Roman" w:cs="Times New Roman"/>
          <w:kern w:val="0"/>
          <w:sz w:val="24"/>
          <w:szCs w:val="24"/>
          <w:lang w:val="en-US"/>
        </w:rPr>
        <w:t>3</w:t>
      </w:r>
      <w:r w:rsidRPr="004713E4">
        <w:rPr>
          <w:rFonts w:ascii="Times New Roman" w:hAnsi="Times New Roman" w:cs="Times New Roman"/>
          <w:kern w:val="0"/>
          <w:sz w:val="24"/>
          <w:szCs w:val="24"/>
          <w:lang w:val="en-US"/>
        </w:rPr>
        <w:t>]</w:t>
      </w:r>
      <w:r w:rsidRPr="004713E4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  <w:t xml:space="preserve">E. Migal, A. Pushkin, N. Minaev, B. Bravy, and F. Potemkin, ‘Control of spectral shift, broadening, and pulse compression during mid-IR self-guiding in high-pressure gases and their mixtures’, </w:t>
      </w:r>
      <w:r w:rsidRPr="00462252">
        <w:rPr>
          <w:rFonts w:ascii="Times New Roman" w:hAnsi="Times New Roman" w:cs="Times New Roman"/>
          <w:kern w:val="0"/>
          <w:sz w:val="24"/>
          <w:szCs w:val="24"/>
          <w:lang w:val="en-US"/>
        </w:rPr>
        <w:t>Opt. Lett., vol. 47, no. 4, p. 985, Feb. 2022</w:t>
      </w:r>
      <w:r w:rsidR="007E6ACC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69334C8" w14:textId="5741BFE0" w:rsidR="0037431D" w:rsidRDefault="0037431D" w:rsidP="0037431D">
      <w:pPr>
        <w:pStyle w:val="a9"/>
        <w:rPr>
          <w:rFonts w:ascii="Times New Roman" w:hAnsi="Times New Roman" w:cs="Times New Roman"/>
          <w:kern w:val="0"/>
          <w:sz w:val="24"/>
          <w:szCs w:val="24"/>
        </w:rPr>
      </w:pPr>
      <w:r w:rsidRPr="00462252">
        <w:rPr>
          <w:rFonts w:ascii="Times New Roman" w:hAnsi="Times New Roman" w:cs="Times New Roman"/>
          <w:kern w:val="0"/>
          <w:sz w:val="24"/>
          <w:szCs w:val="24"/>
        </w:rPr>
        <w:t>[</w:t>
      </w:r>
      <w:r w:rsidR="00462252" w:rsidRPr="00462252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462252">
        <w:rPr>
          <w:rFonts w:ascii="Times New Roman" w:hAnsi="Times New Roman" w:cs="Times New Roman"/>
          <w:kern w:val="0"/>
          <w:sz w:val="24"/>
          <w:szCs w:val="24"/>
        </w:rPr>
        <w:t>]</w:t>
      </w:r>
      <w:r w:rsidRPr="00462252">
        <w:rPr>
          <w:rFonts w:ascii="Times New Roman" w:hAnsi="Times New Roman" w:cs="Times New Roman"/>
          <w:kern w:val="0"/>
          <w:sz w:val="24"/>
          <w:szCs w:val="24"/>
          <w:lang w:val="en-US"/>
        </w:rPr>
        <w:t> </w:t>
      </w:r>
      <w:r w:rsidRPr="0046225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2252">
        <w:rPr>
          <w:rFonts w:ascii="Times New Roman" w:hAnsi="Times New Roman" w:cs="Times New Roman"/>
          <w:kern w:val="0"/>
          <w:sz w:val="24"/>
          <w:szCs w:val="24"/>
        </w:rPr>
        <w:tab/>
        <w:t>В. Т. Платоненко, В. В. Стрелков, “Генерация гармоник высокого порядка в поле интенсивного лазерного излучения”, Квантовая электроника, 25:7 (1998), 582–600 [</w:t>
      </w:r>
      <w:r w:rsidRPr="00462252">
        <w:rPr>
          <w:rFonts w:ascii="Times New Roman" w:hAnsi="Times New Roman" w:cs="Times New Roman"/>
          <w:kern w:val="0"/>
          <w:sz w:val="24"/>
          <w:szCs w:val="24"/>
          <w:lang w:val="en-US"/>
        </w:rPr>
        <w:t>Quantum</w:t>
      </w:r>
      <w:r w:rsidRPr="0046225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2252">
        <w:rPr>
          <w:rFonts w:ascii="Times New Roman" w:hAnsi="Times New Roman" w:cs="Times New Roman"/>
          <w:kern w:val="0"/>
          <w:sz w:val="24"/>
          <w:szCs w:val="24"/>
          <w:lang w:val="en-US"/>
        </w:rPr>
        <w:t>Electron</w:t>
      </w:r>
      <w:r w:rsidRPr="00462252">
        <w:rPr>
          <w:rFonts w:ascii="Times New Roman" w:hAnsi="Times New Roman" w:cs="Times New Roman"/>
          <w:kern w:val="0"/>
          <w:sz w:val="24"/>
          <w:szCs w:val="24"/>
        </w:rPr>
        <w:t>., 28:7 (1998), 564–583]</w:t>
      </w:r>
    </w:p>
    <w:p w14:paraId="303F422E" w14:textId="6A9FB732" w:rsidR="009B4193" w:rsidRPr="009B4193" w:rsidRDefault="009B4193" w:rsidP="009B4193"/>
    <w:p w14:paraId="1C2FE2BC" w14:textId="522F5771" w:rsidR="00566599" w:rsidRPr="004B4431" w:rsidRDefault="00566599" w:rsidP="001222C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E066F1" w14:textId="77777777" w:rsidR="003F02DB" w:rsidRPr="004B4431" w:rsidRDefault="003F02DB"/>
    <w:sectPr w:rsidR="003F02DB" w:rsidRPr="004B4431" w:rsidSect="00D549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6C4"/>
    <w:multiLevelType w:val="hybridMultilevel"/>
    <w:tmpl w:val="86D05D38"/>
    <w:lvl w:ilvl="0" w:tplc="9550B6C8">
      <w:start w:val="1"/>
      <w:numFmt w:val="decimal"/>
      <w:lvlText w:val="%1."/>
      <w:lvlJc w:val="left"/>
      <w:pPr>
        <w:ind w:left="1020" w:hanging="360"/>
      </w:pPr>
    </w:lvl>
    <w:lvl w:ilvl="1" w:tplc="85A0AED8">
      <w:start w:val="1"/>
      <w:numFmt w:val="decimal"/>
      <w:lvlText w:val="%2."/>
      <w:lvlJc w:val="left"/>
      <w:pPr>
        <w:ind w:left="1020" w:hanging="360"/>
      </w:pPr>
    </w:lvl>
    <w:lvl w:ilvl="2" w:tplc="25FEEE92">
      <w:start w:val="1"/>
      <w:numFmt w:val="decimal"/>
      <w:lvlText w:val="%3."/>
      <w:lvlJc w:val="left"/>
      <w:pPr>
        <w:ind w:left="1020" w:hanging="360"/>
      </w:pPr>
    </w:lvl>
    <w:lvl w:ilvl="3" w:tplc="0BA4F77C">
      <w:start w:val="1"/>
      <w:numFmt w:val="decimal"/>
      <w:lvlText w:val="%4."/>
      <w:lvlJc w:val="left"/>
      <w:pPr>
        <w:ind w:left="1020" w:hanging="360"/>
      </w:pPr>
    </w:lvl>
    <w:lvl w:ilvl="4" w:tplc="158E4120">
      <w:start w:val="1"/>
      <w:numFmt w:val="decimal"/>
      <w:lvlText w:val="%5."/>
      <w:lvlJc w:val="left"/>
      <w:pPr>
        <w:ind w:left="1020" w:hanging="360"/>
      </w:pPr>
    </w:lvl>
    <w:lvl w:ilvl="5" w:tplc="CC44EE48">
      <w:start w:val="1"/>
      <w:numFmt w:val="decimal"/>
      <w:lvlText w:val="%6."/>
      <w:lvlJc w:val="left"/>
      <w:pPr>
        <w:ind w:left="1020" w:hanging="360"/>
      </w:pPr>
    </w:lvl>
    <w:lvl w:ilvl="6" w:tplc="C276B5BA">
      <w:start w:val="1"/>
      <w:numFmt w:val="decimal"/>
      <w:lvlText w:val="%7."/>
      <w:lvlJc w:val="left"/>
      <w:pPr>
        <w:ind w:left="1020" w:hanging="360"/>
      </w:pPr>
    </w:lvl>
    <w:lvl w:ilvl="7" w:tplc="5762D070">
      <w:start w:val="1"/>
      <w:numFmt w:val="decimal"/>
      <w:lvlText w:val="%8."/>
      <w:lvlJc w:val="left"/>
      <w:pPr>
        <w:ind w:left="1020" w:hanging="360"/>
      </w:pPr>
    </w:lvl>
    <w:lvl w:ilvl="8" w:tplc="E8A477F8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5960C0F"/>
    <w:multiLevelType w:val="hybridMultilevel"/>
    <w:tmpl w:val="77129120"/>
    <w:lvl w:ilvl="0" w:tplc="1F44BBAA">
      <w:start w:val="1"/>
      <w:numFmt w:val="decimal"/>
      <w:lvlText w:val="%1."/>
      <w:lvlJc w:val="left"/>
      <w:pPr>
        <w:ind w:left="1020" w:hanging="360"/>
      </w:pPr>
    </w:lvl>
    <w:lvl w:ilvl="1" w:tplc="F50C53E8">
      <w:start w:val="1"/>
      <w:numFmt w:val="decimal"/>
      <w:lvlText w:val="%2."/>
      <w:lvlJc w:val="left"/>
      <w:pPr>
        <w:ind w:left="1020" w:hanging="360"/>
      </w:pPr>
    </w:lvl>
    <w:lvl w:ilvl="2" w:tplc="811C760E">
      <w:start w:val="1"/>
      <w:numFmt w:val="decimal"/>
      <w:lvlText w:val="%3."/>
      <w:lvlJc w:val="left"/>
      <w:pPr>
        <w:ind w:left="1020" w:hanging="360"/>
      </w:pPr>
    </w:lvl>
    <w:lvl w:ilvl="3" w:tplc="85023F0A">
      <w:start w:val="1"/>
      <w:numFmt w:val="decimal"/>
      <w:lvlText w:val="%4."/>
      <w:lvlJc w:val="left"/>
      <w:pPr>
        <w:ind w:left="1020" w:hanging="360"/>
      </w:pPr>
    </w:lvl>
    <w:lvl w:ilvl="4" w:tplc="AECE9090">
      <w:start w:val="1"/>
      <w:numFmt w:val="decimal"/>
      <w:lvlText w:val="%5."/>
      <w:lvlJc w:val="left"/>
      <w:pPr>
        <w:ind w:left="1020" w:hanging="360"/>
      </w:pPr>
    </w:lvl>
    <w:lvl w:ilvl="5" w:tplc="5C602640">
      <w:start w:val="1"/>
      <w:numFmt w:val="decimal"/>
      <w:lvlText w:val="%6."/>
      <w:lvlJc w:val="left"/>
      <w:pPr>
        <w:ind w:left="1020" w:hanging="360"/>
      </w:pPr>
    </w:lvl>
    <w:lvl w:ilvl="6" w:tplc="D7A200E0">
      <w:start w:val="1"/>
      <w:numFmt w:val="decimal"/>
      <w:lvlText w:val="%7."/>
      <w:lvlJc w:val="left"/>
      <w:pPr>
        <w:ind w:left="1020" w:hanging="360"/>
      </w:pPr>
    </w:lvl>
    <w:lvl w:ilvl="7" w:tplc="FEEAE34E">
      <w:start w:val="1"/>
      <w:numFmt w:val="decimal"/>
      <w:lvlText w:val="%8."/>
      <w:lvlJc w:val="left"/>
      <w:pPr>
        <w:ind w:left="1020" w:hanging="360"/>
      </w:pPr>
    </w:lvl>
    <w:lvl w:ilvl="8" w:tplc="AAFE8590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7F713E6"/>
    <w:multiLevelType w:val="hybridMultilevel"/>
    <w:tmpl w:val="1658A2CE"/>
    <w:lvl w:ilvl="0" w:tplc="3D9E4DBE">
      <w:start w:val="1"/>
      <w:numFmt w:val="decimal"/>
      <w:lvlText w:val="%1."/>
      <w:lvlJc w:val="left"/>
      <w:pPr>
        <w:ind w:left="1020" w:hanging="360"/>
      </w:pPr>
    </w:lvl>
    <w:lvl w:ilvl="1" w:tplc="F67807A4">
      <w:start w:val="1"/>
      <w:numFmt w:val="decimal"/>
      <w:lvlText w:val="%2."/>
      <w:lvlJc w:val="left"/>
      <w:pPr>
        <w:ind w:left="1020" w:hanging="360"/>
      </w:pPr>
    </w:lvl>
    <w:lvl w:ilvl="2" w:tplc="8EDE782A">
      <w:start w:val="1"/>
      <w:numFmt w:val="decimal"/>
      <w:lvlText w:val="%3."/>
      <w:lvlJc w:val="left"/>
      <w:pPr>
        <w:ind w:left="1020" w:hanging="360"/>
      </w:pPr>
    </w:lvl>
    <w:lvl w:ilvl="3" w:tplc="58866E46">
      <w:start w:val="1"/>
      <w:numFmt w:val="decimal"/>
      <w:lvlText w:val="%4."/>
      <w:lvlJc w:val="left"/>
      <w:pPr>
        <w:ind w:left="1020" w:hanging="360"/>
      </w:pPr>
    </w:lvl>
    <w:lvl w:ilvl="4" w:tplc="CCFEC7F4">
      <w:start w:val="1"/>
      <w:numFmt w:val="decimal"/>
      <w:lvlText w:val="%5."/>
      <w:lvlJc w:val="left"/>
      <w:pPr>
        <w:ind w:left="1020" w:hanging="360"/>
      </w:pPr>
    </w:lvl>
    <w:lvl w:ilvl="5" w:tplc="7452E754">
      <w:start w:val="1"/>
      <w:numFmt w:val="decimal"/>
      <w:lvlText w:val="%6."/>
      <w:lvlJc w:val="left"/>
      <w:pPr>
        <w:ind w:left="1020" w:hanging="360"/>
      </w:pPr>
    </w:lvl>
    <w:lvl w:ilvl="6" w:tplc="29AE71D8">
      <w:start w:val="1"/>
      <w:numFmt w:val="decimal"/>
      <w:lvlText w:val="%7."/>
      <w:lvlJc w:val="left"/>
      <w:pPr>
        <w:ind w:left="1020" w:hanging="360"/>
      </w:pPr>
    </w:lvl>
    <w:lvl w:ilvl="7" w:tplc="0640029A">
      <w:start w:val="1"/>
      <w:numFmt w:val="decimal"/>
      <w:lvlText w:val="%8."/>
      <w:lvlJc w:val="left"/>
      <w:pPr>
        <w:ind w:left="1020" w:hanging="360"/>
      </w:pPr>
    </w:lvl>
    <w:lvl w:ilvl="8" w:tplc="2482D184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201460D1"/>
    <w:multiLevelType w:val="hybridMultilevel"/>
    <w:tmpl w:val="DF987DDA"/>
    <w:lvl w:ilvl="0" w:tplc="8EB2EE44">
      <w:start w:val="1"/>
      <w:numFmt w:val="decimal"/>
      <w:lvlText w:val="%1."/>
      <w:lvlJc w:val="left"/>
      <w:pPr>
        <w:ind w:left="1020" w:hanging="360"/>
      </w:pPr>
    </w:lvl>
    <w:lvl w:ilvl="1" w:tplc="338A96BE">
      <w:start w:val="1"/>
      <w:numFmt w:val="decimal"/>
      <w:lvlText w:val="%2."/>
      <w:lvlJc w:val="left"/>
      <w:pPr>
        <w:ind w:left="1020" w:hanging="360"/>
      </w:pPr>
    </w:lvl>
    <w:lvl w:ilvl="2" w:tplc="5DCA8D60">
      <w:start w:val="1"/>
      <w:numFmt w:val="decimal"/>
      <w:lvlText w:val="%3."/>
      <w:lvlJc w:val="left"/>
      <w:pPr>
        <w:ind w:left="1020" w:hanging="360"/>
      </w:pPr>
    </w:lvl>
    <w:lvl w:ilvl="3" w:tplc="14F8E30E">
      <w:start w:val="1"/>
      <w:numFmt w:val="decimal"/>
      <w:lvlText w:val="%4."/>
      <w:lvlJc w:val="left"/>
      <w:pPr>
        <w:ind w:left="1020" w:hanging="360"/>
      </w:pPr>
    </w:lvl>
    <w:lvl w:ilvl="4" w:tplc="45D6763A">
      <w:start w:val="1"/>
      <w:numFmt w:val="decimal"/>
      <w:lvlText w:val="%5."/>
      <w:lvlJc w:val="left"/>
      <w:pPr>
        <w:ind w:left="1020" w:hanging="360"/>
      </w:pPr>
    </w:lvl>
    <w:lvl w:ilvl="5" w:tplc="EE96A9FC">
      <w:start w:val="1"/>
      <w:numFmt w:val="decimal"/>
      <w:lvlText w:val="%6."/>
      <w:lvlJc w:val="left"/>
      <w:pPr>
        <w:ind w:left="1020" w:hanging="360"/>
      </w:pPr>
    </w:lvl>
    <w:lvl w:ilvl="6" w:tplc="C0EA4958">
      <w:start w:val="1"/>
      <w:numFmt w:val="decimal"/>
      <w:lvlText w:val="%7."/>
      <w:lvlJc w:val="left"/>
      <w:pPr>
        <w:ind w:left="1020" w:hanging="360"/>
      </w:pPr>
    </w:lvl>
    <w:lvl w:ilvl="7" w:tplc="02607770">
      <w:start w:val="1"/>
      <w:numFmt w:val="decimal"/>
      <w:lvlText w:val="%8."/>
      <w:lvlJc w:val="left"/>
      <w:pPr>
        <w:ind w:left="1020" w:hanging="360"/>
      </w:pPr>
    </w:lvl>
    <w:lvl w:ilvl="8" w:tplc="6B8A2E86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5BC855E7"/>
    <w:multiLevelType w:val="hybridMultilevel"/>
    <w:tmpl w:val="9528AE54"/>
    <w:lvl w:ilvl="0" w:tplc="559CBC82">
      <w:start w:val="1"/>
      <w:numFmt w:val="decimal"/>
      <w:lvlText w:val="%1."/>
      <w:lvlJc w:val="left"/>
      <w:pPr>
        <w:ind w:left="720" w:hanging="360"/>
      </w:pPr>
    </w:lvl>
    <w:lvl w:ilvl="1" w:tplc="6276D7A6">
      <w:start w:val="1"/>
      <w:numFmt w:val="decimal"/>
      <w:lvlText w:val="%2."/>
      <w:lvlJc w:val="left"/>
      <w:pPr>
        <w:ind w:left="720" w:hanging="360"/>
      </w:pPr>
    </w:lvl>
    <w:lvl w:ilvl="2" w:tplc="73448C6C">
      <w:start w:val="1"/>
      <w:numFmt w:val="decimal"/>
      <w:lvlText w:val="%3."/>
      <w:lvlJc w:val="left"/>
      <w:pPr>
        <w:ind w:left="720" w:hanging="360"/>
      </w:pPr>
    </w:lvl>
    <w:lvl w:ilvl="3" w:tplc="A872B47C">
      <w:start w:val="1"/>
      <w:numFmt w:val="decimal"/>
      <w:lvlText w:val="%4."/>
      <w:lvlJc w:val="left"/>
      <w:pPr>
        <w:ind w:left="720" w:hanging="360"/>
      </w:pPr>
    </w:lvl>
    <w:lvl w:ilvl="4" w:tplc="71E86BAA">
      <w:start w:val="1"/>
      <w:numFmt w:val="decimal"/>
      <w:lvlText w:val="%5."/>
      <w:lvlJc w:val="left"/>
      <w:pPr>
        <w:ind w:left="720" w:hanging="360"/>
      </w:pPr>
    </w:lvl>
    <w:lvl w:ilvl="5" w:tplc="BD08944A">
      <w:start w:val="1"/>
      <w:numFmt w:val="decimal"/>
      <w:lvlText w:val="%6."/>
      <w:lvlJc w:val="left"/>
      <w:pPr>
        <w:ind w:left="720" w:hanging="360"/>
      </w:pPr>
    </w:lvl>
    <w:lvl w:ilvl="6" w:tplc="44C0D63C">
      <w:start w:val="1"/>
      <w:numFmt w:val="decimal"/>
      <w:lvlText w:val="%7."/>
      <w:lvlJc w:val="left"/>
      <w:pPr>
        <w:ind w:left="720" w:hanging="360"/>
      </w:pPr>
    </w:lvl>
    <w:lvl w:ilvl="7" w:tplc="72BAEB0C">
      <w:start w:val="1"/>
      <w:numFmt w:val="decimal"/>
      <w:lvlText w:val="%8."/>
      <w:lvlJc w:val="left"/>
      <w:pPr>
        <w:ind w:left="720" w:hanging="360"/>
      </w:pPr>
    </w:lvl>
    <w:lvl w:ilvl="8" w:tplc="E0D041A6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621D3CA3"/>
    <w:multiLevelType w:val="hybridMultilevel"/>
    <w:tmpl w:val="D172BB38"/>
    <w:lvl w:ilvl="0" w:tplc="F3B2ABDE">
      <w:start w:val="1"/>
      <w:numFmt w:val="decimal"/>
      <w:lvlText w:val="%1."/>
      <w:lvlJc w:val="left"/>
      <w:pPr>
        <w:ind w:left="1020" w:hanging="360"/>
      </w:pPr>
    </w:lvl>
    <w:lvl w:ilvl="1" w:tplc="18502F8A">
      <w:start w:val="1"/>
      <w:numFmt w:val="decimal"/>
      <w:lvlText w:val="%2."/>
      <w:lvlJc w:val="left"/>
      <w:pPr>
        <w:ind w:left="1020" w:hanging="360"/>
      </w:pPr>
    </w:lvl>
    <w:lvl w:ilvl="2" w:tplc="4028A94A">
      <w:start w:val="1"/>
      <w:numFmt w:val="decimal"/>
      <w:lvlText w:val="%3."/>
      <w:lvlJc w:val="left"/>
      <w:pPr>
        <w:ind w:left="1020" w:hanging="360"/>
      </w:pPr>
    </w:lvl>
    <w:lvl w:ilvl="3" w:tplc="EA9872D8">
      <w:start w:val="1"/>
      <w:numFmt w:val="decimal"/>
      <w:lvlText w:val="%4."/>
      <w:lvlJc w:val="left"/>
      <w:pPr>
        <w:ind w:left="1020" w:hanging="360"/>
      </w:pPr>
    </w:lvl>
    <w:lvl w:ilvl="4" w:tplc="479A52A2">
      <w:start w:val="1"/>
      <w:numFmt w:val="decimal"/>
      <w:lvlText w:val="%5."/>
      <w:lvlJc w:val="left"/>
      <w:pPr>
        <w:ind w:left="1020" w:hanging="360"/>
      </w:pPr>
    </w:lvl>
    <w:lvl w:ilvl="5" w:tplc="76C27E22">
      <w:start w:val="1"/>
      <w:numFmt w:val="decimal"/>
      <w:lvlText w:val="%6."/>
      <w:lvlJc w:val="left"/>
      <w:pPr>
        <w:ind w:left="1020" w:hanging="360"/>
      </w:pPr>
    </w:lvl>
    <w:lvl w:ilvl="6" w:tplc="634E28F6">
      <w:start w:val="1"/>
      <w:numFmt w:val="decimal"/>
      <w:lvlText w:val="%7."/>
      <w:lvlJc w:val="left"/>
      <w:pPr>
        <w:ind w:left="1020" w:hanging="360"/>
      </w:pPr>
    </w:lvl>
    <w:lvl w:ilvl="7" w:tplc="E3D26B78">
      <w:start w:val="1"/>
      <w:numFmt w:val="decimal"/>
      <w:lvlText w:val="%8."/>
      <w:lvlJc w:val="left"/>
      <w:pPr>
        <w:ind w:left="1020" w:hanging="360"/>
      </w:pPr>
    </w:lvl>
    <w:lvl w:ilvl="8" w:tplc="516C13D6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6E8B1BBF"/>
    <w:multiLevelType w:val="hybridMultilevel"/>
    <w:tmpl w:val="46B294DC"/>
    <w:lvl w:ilvl="0" w:tplc="42E265F0">
      <w:start w:val="1"/>
      <w:numFmt w:val="decimal"/>
      <w:lvlText w:val="%1."/>
      <w:lvlJc w:val="left"/>
      <w:pPr>
        <w:ind w:left="720" w:hanging="360"/>
      </w:pPr>
    </w:lvl>
    <w:lvl w:ilvl="1" w:tplc="1E8C6C7C">
      <w:start w:val="1"/>
      <w:numFmt w:val="decimal"/>
      <w:lvlText w:val="%2."/>
      <w:lvlJc w:val="left"/>
      <w:pPr>
        <w:ind w:left="720" w:hanging="360"/>
      </w:pPr>
    </w:lvl>
    <w:lvl w:ilvl="2" w:tplc="70D07C4E">
      <w:start w:val="1"/>
      <w:numFmt w:val="decimal"/>
      <w:lvlText w:val="%3."/>
      <w:lvlJc w:val="left"/>
      <w:pPr>
        <w:ind w:left="720" w:hanging="360"/>
      </w:pPr>
    </w:lvl>
    <w:lvl w:ilvl="3" w:tplc="35BCD454">
      <w:start w:val="1"/>
      <w:numFmt w:val="decimal"/>
      <w:lvlText w:val="%4."/>
      <w:lvlJc w:val="left"/>
      <w:pPr>
        <w:ind w:left="720" w:hanging="360"/>
      </w:pPr>
    </w:lvl>
    <w:lvl w:ilvl="4" w:tplc="33769A6C">
      <w:start w:val="1"/>
      <w:numFmt w:val="decimal"/>
      <w:lvlText w:val="%5."/>
      <w:lvlJc w:val="left"/>
      <w:pPr>
        <w:ind w:left="720" w:hanging="360"/>
      </w:pPr>
    </w:lvl>
    <w:lvl w:ilvl="5" w:tplc="CC543C12">
      <w:start w:val="1"/>
      <w:numFmt w:val="decimal"/>
      <w:lvlText w:val="%6."/>
      <w:lvlJc w:val="left"/>
      <w:pPr>
        <w:ind w:left="720" w:hanging="360"/>
      </w:pPr>
    </w:lvl>
    <w:lvl w:ilvl="6" w:tplc="FDF2D69A">
      <w:start w:val="1"/>
      <w:numFmt w:val="decimal"/>
      <w:lvlText w:val="%7."/>
      <w:lvlJc w:val="left"/>
      <w:pPr>
        <w:ind w:left="720" w:hanging="360"/>
      </w:pPr>
    </w:lvl>
    <w:lvl w:ilvl="7" w:tplc="8E304040">
      <w:start w:val="1"/>
      <w:numFmt w:val="decimal"/>
      <w:lvlText w:val="%8."/>
      <w:lvlJc w:val="left"/>
      <w:pPr>
        <w:ind w:left="720" w:hanging="360"/>
      </w:pPr>
    </w:lvl>
    <w:lvl w:ilvl="8" w:tplc="22489CD8">
      <w:start w:val="1"/>
      <w:numFmt w:val="decimal"/>
      <w:lvlText w:val="%9."/>
      <w:lvlJc w:val="left"/>
      <w:pPr>
        <w:ind w:left="720" w:hanging="360"/>
      </w:pPr>
    </w:lvl>
  </w:abstractNum>
  <w:num w:numId="1" w16cid:durableId="1633053681">
    <w:abstractNumId w:val="0"/>
  </w:num>
  <w:num w:numId="2" w16cid:durableId="1093206360">
    <w:abstractNumId w:val="1"/>
  </w:num>
  <w:num w:numId="3" w16cid:durableId="817260077">
    <w:abstractNumId w:val="2"/>
  </w:num>
  <w:num w:numId="4" w16cid:durableId="2090344365">
    <w:abstractNumId w:val="4"/>
  </w:num>
  <w:num w:numId="5" w16cid:durableId="1055473303">
    <w:abstractNumId w:val="6"/>
  </w:num>
  <w:num w:numId="6" w16cid:durableId="235630634">
    <w:abstractNumId w:val="3"/>
  </w:num>
  <w:num w:numId="7" w16cid:durableId="565534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DB"/>
    <w:rsid w:val="00005B96"/>
    <w:rsid w:val="000228D0"/>
    <w:rsid w:val="00091FF3"/>
    <w:rsid w:val="00097405"/>
    <w:rsid w:val="000B0681"/>
    <w:rsid w:val="001222CF"/>
    <w:rsid w:val="00184BA7"/>
    <w:rsid w:val="001A4382"/>
    <w:rsid w:val="001C52C3"/>
    <w:rsid w:val="00266753"/>
    <w:rsid w:val="00267D13"/>
    <w:rsid w:val="0032164C"/>
    <w:rsid w:val="0033276D"/>
    <w:rsid w:val="00364666"/>
    <w:rsid w:val="0037431D"/>
    <w:rsid w:val="00391852"/>
    <w:rsid w:val="00394987"/>
    <w:rsid w:val="003A7C60"/>
    <w:rsid w:val="003F02DB"/>
    <w:rsid w:val="004031FD"/>
    <w:rsid w:val="00413CEA"/>
    <w:rsid w:val="00420406"/>
    <w:rsid w:val="00430E48"/>
    <w:rsid w:val="00441947"/>
    <w:rsid w:val="00447A1F"/>
    <w:rsid w:val="00462252"/>
    <w:rsid w:val="004713E4"/>
    <w:rsid w:val="00482F7E"/>
    <w:rsid w:val="00486D70"/>
    <w:rsid w:val="004B4431"/>
    <w:rsid w:val="004C60DC"/>
    <w:rsid w:val="00503AB2"/>
    <w:rsid w:val="005554AA"/>
    <w:rsid w:val="00563E61"/>
    <w:rsid w:val="00566599"/>
    <w:rsid w:val="005F0A81"/>
    <w:rsid w:val="005F4F11"/>
    <w:rsid w:val="005F6561"/>
    <w:rsid w:val="00635208"/>
    <w:rsid w:val="006410CE"/>
    <w:rsid w:val="006446F6"/>
    <w:rsid w:val="00671CAC"/>
    <w:rsid w:val="006B46DF"/>
    <w:rsid w:val="00706551"/>
    <w:rsid w:val="007930BD"/>
    <w:rsid w:val="007A70DF"/>
    <w:rsid w:val="007E6ACC"/>
    <w:rsid w:val="00803FF7"/>
    <w:rsid w:val="00857014"/>
    <w:rsid w:val="00922F38"/>
    <w:rsid w:val="00937648"/>
    <w:rsid w:val="00946964"/>
    <w:rsid w:val="009549C2"/>
    <w:rsid w:val="00954B31"/>
    <w:rsid w:val="00972436"/>
    <w:rsid w:val="009B4193"/>
    <w:rsid w:val="009B58D7"/>
    <w:rsid w:val="00AC2532"/>
    <w:rsid w:val="00AE001B"/>
    <w:rsid w:val="00AE6D4D"/>
    <w:rsid w:val="00B21B75"/>
    <w:rsid w:val="00B37D5B"/>
    <w:rsid w:val="00B436D0"/>
    <w:rsid w:val="00BA585E"/>
    <w:rsid w:val="00BD46E8"/>
    <w:rsid w:val="00C75447"/>
    <w:rsid w:val="00CD1C39"/>
    <w:rsid w:val="00D02E53"/>
    <w:rsid w:val="00D54948"/>
    <w:rsid w:val="00DA38A3"/>
    <w:rsid w:val="00DC6FA0"/>
    <w:rsid w:val="00DE7417"/>
    <w:rsid w:val="00E66D3F"/>
    <w:rsid w:val="00EB0D9E"/>
    <w:rsid w:val="00ED52B9"/>
    <w:rsid w:val="00F060B3"/>
    <w:rsid w:val="00F7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75D8"/>
  <w15:chartTrackingRefBased/>
  <w15:docId w15:val="{36099201-3A57-4768-9AB9-C569D391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3F02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ru-RU"/>
      <w14:ligatures w14:val="none"/>
    </w:rPr>
  </w:style>
  <w:style w:type="table" w:styleId="a4">
    <w:name w:val="Table Grid"/>
    <w:basedOn w:val="a1"/>
    <w:uiPriority w:val="39"/>
    <w:rsid w:val="003F02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3F02DB"/>
    <w:pPr>
      <w:spacing w:after="200" w:line="240" w:lineRule="auto"/>
    </w:pPr>
    <w:rPr>
      <w:i/>
      <w:iCs/>
      <w:color w:val="44546A" w:themeColor="text2"/>
      <w:kern w:val="0"/>
      <w:sz w:val="18"/>
      <w:szCs w:val="18"/>
      <w14:ligatures w14:val="none"/>
    </w:rPr>
  </w:style>
  <w:style w:type="character" w:styleId="a6">
    <w:name w:val="Hyperlink"/>
    <w:basedOn w:val="a0"/>
    <w:uiPriority w:val="99"/>
    <w:unhideWhenUsed/>
    <w:rsid w:val="009B58D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58D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66599"/>
    <w:rPr>
      <w:color w:val="954F72" w:themeColor="followedHyperlink"/>
      <w:u w:val="single"/>
    </w:rPr>
  </w:style>
  <w:style w:type="paragraph" w:styleId="a9">
    <w:name w:val="Bibliography"/>
    <w:basedOn w:val="a"/>
    <w:next w:val="a"/>
    <w:uiPriority w:val="37"/>
    <w:unhideWhenUsed/>
    <w:rsid w:val="00566599"/>
  </w:style>
  <w:style w:type="character" w:styleId="aa">
    <w:name w:val="annotation reference"/>
    <w:basedOn w:val="a0"/>
    <w:uiPriority w:val="99"/>
    <w:semiHidden/>
    <w:unhideWhenUsed/>
    <w:rsid w:val="004713E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713E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713E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13E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713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Лобушкин</dc:creator>
  <cp:keywords/>
  <dc:description/>
  <cp:lastModifiedBy>Лобушкин Егор</cp:lastModifiedBy>
  <cp:revision>7</cp:revision>
  <dcterms:created xsi:type="dcterms:W3CDTF">2024-02-16T16:40:00Z</dcterms:created>
  <dcterms:modified xsi:type="dcterms:W3CDTF">2024-02-16T20:16:00Z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id="ATZR6JkX"/&gt;&lt;style id="http://www.zotero.org/styles/ieee" locale="en-GB" hasBibliography="1" bibliographyStyleHasBeenSet="1"/&gt;&lt;prefs&gt;&lt;pref name="fieldType" value="Field"/&gt;&lt;/prefs&gt;&lt;/data&gt;</vt:lpwstr>
  </property>
</Properties>
</file>