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A7" w:rsidRDefault="005755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Изучение рассеяния нейтронов с энергией 14,1 МэВ на</w:t>
      </w:r>
      <w:r w:rsidRPr="005755A4">
        <w:rPr>
          <w:rFonts w:ascii="Times New Roman" w:eastAsia="Times New Roman" w:hAnsi="Times New Roman" w:cs="Times New Roman"/>
          <w:b/>
          <w:sz w:val="24"/>
          <w:szCs w:val="24"/>
        </w:rPr>
        <w:t xml:space="preserve"> ядрах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C</w:t>
      </w:r>
    </w:p>
    <w:p w:rsidR="00572BA7" w:rsidRDefault="005755A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Андреев А.В.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Пампушик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Г.В.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,Фёдоров Н.А.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:rsidR="00572BA7" w:rsidRDefault="005755A4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студент,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начальник сектора</w:t>
      </w:r>
    </w:p>
    <w:p w:rsidR="00572BA7" w:rsidRDefault="005755A4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 физический факультет, Москва, Россия,</w:t>
      </w:r>
    </w:p>
    <w:p w:rsidR="00572BA7" w:rsidRDefault="005755A4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Объединенный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ядерных исследований, лаборатория нейтронной физики имени И.М. Франка,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Дубна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оссия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72BA7" w:rsidRDefault="005755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E–mail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andreev.av20@physics.msu.ru,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na.fedorov@physics.msu.ru</w:t>
      </w:r>
    </w:p>
    <w:p w:rsidR="00572BA7" w:rsidRDefault="00572BA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2BA7" w:rsidRDefault="005755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Ядерные реакции, индуцированные быстрыми нейтронами, важны как  для практического применения, так и с точки зрения фундаментальных исследований атомных ядер. На базе Лаборатории Нейтронной Физики им. И.М.Франка (ОИЯИ) реализуется международный проект TANGR</w:t>
      </w:r>
      <w:r>
        <w:rPr>
          <w:rFonts w:ascii="Times New Roman" w:eastAsia="Times New Roman" w:hAnsi="Times New Roman" w:cs="Times New Roman"/>
          <w:sz w:val="24"/>
          <w:szCs w:val="24"/>
        </w:rPr>
        <w:t>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Neutrons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изучению рассеяния меченых нейтронов на атомных ядрах. В рамках проекта создано несколько многофункциональных конфигураций экспериментальных установок, в основе которых лежит использование метода меченых нейтронов (ММН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[1,2,3] </w:t>
      </w:r>
    </w:p>
    <w:p w:rsidR="00572BA7" w:rsidRDefault="005755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из целей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коллаборации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создание и развитие базы данных по сечениям реакций взаимодействия нейтронов с энергией 14.1 МэВ с ядрами различных элементов и характеристическим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линиям для расширения применимости метода меченых нейтронов для ид</w:t>
      </w:r>
      <w:r>
        <w:rPr>
          <w:rFonts w:ascii="Times New Roman" w:eastAsia="Times New Roman" w:hAnsi="Times New Roman" w:cs="Times New Roman"/>
          <w:sz w:val="24"/>
          <w:szCs w:val="24"/>
        </w:rPr>
        <w:t>ентификации широкого круга сложных химических веществ. Данная работа посвящена исследованию угловых распределений и сечений излучения</w:t>
      </w:r>
    </w:p>
    <w:p w:rsidR="00572BA7" w:rsidRDefault="005755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γ-квантов на ярах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[2], С [1], O [1], испускаемых в ходе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девозбуждения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ядер-продуктов </w:t>
      </w:r>
    </w:p>
    <w:p w:rsidR="00572BA7" w:rsidRDefault="005755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20995" cy="3749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13" t="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BA7" w:rsidRDefault="005755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Рис. 1. Сечение излучения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антов для линии 4439 кэВ в реакции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n,n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72BA7" w:rsidRDefault="00572B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2BA7" w:rsidRDefault="005755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реакций с быстрыми нейтронами.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Измерения данных характеристик производились на новой конфигурации установки «TANGRA», состоящей из двух полупроводниковых германиевых детекторов и четырёх детекторов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версия установки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позволяет одновременно измерять угловое распределение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квантов и сечения их излучения.</w:t>
      </w:r>
    </w:p>
    <w:p w:rsidR="00572BA7" w:rsidRDefault="005755A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сравнения полученных результатов с существующими экспериментальными данными и модельными расчетами в программе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TALYS</w:t>
      </w:r>
      <w:r w:rsidRPr="0057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[4], нами используется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TalysLib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Это объектно-ориентированная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++ библиотека, разработанная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коллаборации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«TANGRA»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55A4">
        <w:rPr>
          <w:rFonts w:ascii="Times New Roman" w:eastAsia="Times New Roman" w:hAnsi="Times New Roman" w:cs="Times New Roman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упрощает использование результатов расчетов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получение информации из его базы данных. На сегодняшний 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TalysLib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прово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дить дешифровку гамма спектров и подбор параметров оптического потенциала. Также на основе формата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[5] и базы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57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[6]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TalysLib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 добавлен функционал для автоматического получения экспериментальных данных из базы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EXFOR</w:t>
      </w:r>
      <w:r w:rsidRPr="0057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[7] для сечений и угловых 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пределений упруго рассеянных или рожденных в результате реакций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α</w:t>
      </w:r>
      <w:r>
        <w:rPr>
          <w:rFonts w:ascii="Times New Roman" w:eastAsia="Times New Roman" w:hAnsi="Times New Roman" w:cs="Times New Roman"/>
          <w:sz w:val="24"/>
          <w:szCs w:val="24"/>
        </w:rPr>
        <w:t>. Ведется работа по поиску и систематизации данных по сечениям излуч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квантов.</w:t>
      </w:r>
    </w:p>
    <w:p w:rsidR="00572BA7" w:rsidRDefault="00572B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BA7" w:rsidRDefault="005755A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Работа поддержана грантом РНФ № 23-12-00239</w:t>
      </w:r>
    </w:p>
    <w:p w:rsidR="00572BA7" w:rsidRDefault="005755A4">
      <w:pPr>
        <w:spacing w:before="220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2BA7" w:rsidRDefault="005755A4">
      <w:pPr>
        <w:numPr>
          <w:ilvl w:val="0"/>
          <w:numId w:val="1"/>
        </w:numPr>
        <w:spacing w:before="24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Грозданов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Д.Н., Н.А Федоров, В.М.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Измерение угловых распределений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гамма-квантов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реакциях неупругого рассеяния нейтронов с энергией 14.1 МэВ на ядрах углерода и кислорода// Ядерная физика. 2018, Т. 81, №5. С. 548–554.</w:t>
      </w:r>
    </w:p>
    <w:p w:rsidR="00572BA7" w:rsidRPr="005755A4" w:rsidRDefault="005755A4">
      <w:pPr>
        <w:numPr>
          <w:ilvl w:val="0"/>
          <w:numId w:val="1"/>
        </w:numPr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Fedorov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Grozdanov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Bystritskiy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Kopach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Yu.N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etc all Measurements of the gamma-quanta angular distributions emitted from neutron inelastic scattering on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Si//EPJ Web Conf. 2018, 177 02002  DOI: 10.1051/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epjconf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/201817702002</w:t>
      </w:r>
    </w:p>
    <w:p w:rsidR="00572BA7" w:rsidRPr="005755A4" w:rsidRDefault="005755A4">
      <w:pPr>
        <w:numPr>
          <w:ilvl w:val="0"/>
          <w:numId w:val="1"/>
        </w:numPr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Kopatch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Yu.N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Bystritsky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Grozdanov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Zontikov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A.O.,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Ruskov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Yu.N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Sadovsky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Barmakov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Yu.N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Bogolyubov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Ryzhkov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Yurkov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D.I. Angular Correlation of Gamma-Rays in the Inelastic Scattering of 14.1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Neutrons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Carbon.// Proc. of ISINN-23. 2015,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http://isinn.jinr.ru/proceedings/isinn-23/pdf/Kopatch.pdf</w:t>
        </w:r>
      </w:hyperlink>
    </w:p>
    <w:p w:rsidR="00572BA7" w:rsidRDefault="005755A4">
      <w:pPr>
        <w:numPr>
          <w:ilvl w:val="0"/>
          <w:numId w:val="1"/>
        </w:num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Hilaire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Duijvestijn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C. «TALYS-1.0» //Proceedings of the Interna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tional Conference on Nuclear Data for Science and Technology. EDP Sciences, 2007. С. 211––214</w:t>
      </w:r>
    </w:p>
    <w:p w:rsidR="00572BA7" w:rsidRPr="005755A4" w:rsidRDefault="005755A4">
      <w:pPr>
        <w:numPr>
          <w:ilvl w:val="0"/>
          <w:numId w:val="1"/>
        </w:num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Dermott E. Cullen and Andrej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report IAEA-NDS-80, Rev.1, March 2001</w:t>
      </w:r>
    </w:p>
    <w:p w:rsidR="00572BA7" w:rsidRPr="005755A4" w:rsidRDefault="005755A4">
      <w:pPr>
        <w:numPr>
          <w:ilvl w:val="0"/>
          <w:numId w:val="1"/>
        </w:numPr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Zerkin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«X4Pro – universal, fully relational EXFOR database» // EPJ Web of Conf. 284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14015 2023</w:t>
      </w:r>
    </w:p>
    <w:p w:rsidR="00572BA7" w:rsidRDefault="00572BA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>
        <w:r w:rsidR="005755A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www-nds.iaea.org/</w:t>
        </w:r>
        <w:proofErr w:type="spellStart"/>
        <w:r w:rsidR="005755A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exfor</w:t>
        </w:r>
        <w:proofErr w:type="spellEnd"/>
      </w:hyperlink>
      <w:r w:rsidR="005755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(Experimental Nuclear Reaction Data (EXFOR))</w:t>
      </w:r>
    </w:p>
    <w:p w:rsidR="00572BA7" w:rsidRDefault="00572BA7">
      <w:pPr>
        <w:spacing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72BA7" w:rsidSect="00572BA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022"/>
    <w:multiLevelType w:val="multilevel"/>
    <w:tmpl w:val="C31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3D601B"/>
    <w:multiLevelType w:val="multilevel"/>
    <w:tmpl w:val="55E0E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72BA7"/>
    <w:rsid w:val="00572BA7"/>
    <w:rsid w:val="0057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572BA7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572BA7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572B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572B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572BA7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572BA7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-">
    <w:name w:val="Интернет-ссылка"/>
    <w:uiPriority w:val="99"/>
    <w:unhideWhenUsed/>
    <w:qFormat/>
    <w:rsid w:val="00BD1B2E"/>
    <w:rPr>
      <w:color w:val="0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D1B2E"/>
    <w:rPr>
      <w:color w:val="605E5C"/>
      <w:shd w:val="clear" w:color="auto" w:fill="E1DFDD"/>
    </w:rPr>
  </w:style>
  <w:style w:type="character" w:customStyle="1" w:styleId="a3">
    <w:name w:val="Символ нумерации"/>
    <w:qFormat/>
    <w:rsid w:val="00572BA7"/>
  </w:style>
  <w:style w:type="character" w:styleId="a4">
    <w:name w:val="Hyperlink"/>
    <w:rsid w:val="00572BA7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572B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572BA7"/>
    <w:pPr>
      <w:spacing w:after="140" w:line="276" w:lineRule="auto"/>
    </w:pPr>
  </w:style>
  <w:style w:type="paragraph" w:styleId="a6">
    <w:name w:val="List"/>
    <w:basedOn w:val="a5"/>
    <w:rsid w:val="00572BA7"/>
    <w:rPr>
      <w:rFonts w:cs="Lohit Devanagari"/>
    </w:rPr>
  </w:style>
  <w:style w:type="paragraph" w:customStyle="1" w:styleId="Caption">
    <w:name w:val="Caption"/>
    <w:basedOn w:val="a"/>
    <w:qFormat/>
    <w:rsid w:val="00572BA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2BA7"/>
    <w:pPr>
      <w:suppressLineNumbers/>
    </w:pPr>
    <w:rPr>
      <w:rFonts w:cs="Lohit Devanagari"/>
    </w:rPr>
  </w:style>
  <w:style w:type="paragraph" w:customStyle="1" w:styleId="a7">
    <w:name w:val="Заголовок"/>
    <w:basedOn w:val="a"/>
    <w:next w:val="a5"/>
    <w:qFormat/>
    <w:rsid w:val="00572B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index heading"/>
    <w:basedOn w:val="a"/>
    <w:qFormat/>
    <w:rsid w:val="00572BA7"/>
    <w:pPr>
      <w:suppressLineNumbers/>
    </w:pPr>
    <w:rPr>
      <w:rFonts w:cs="Lohit Devanagari"/>
    </w:rPr>
  </w:style>
  <w:style w:type="paragraph" w:styleId="a9">
    <w:name w:val="Title"/>
    <w:basedOn w:val="a"/>
    <w:next w:val="a"/>
    <w:uiPriority w:val="10"/>
    <w:qFormat/>
    <w:rsid w:val="00572BA7"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rsid w:val="00572B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572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755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-nds.iaea.org/exf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inn.jinr.ru/proceedings/isinn-23/pdf/Kopatch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Саша</cp:lastModifiedBy>
  <cp:revision>15</cp:revision>
  <dcterms:created xsi:type="dcterms:W3CDTF">2024-02-11T15:16:00Z</dcterms:created>
  <dcterms:modified xsi:type="dcterms:W3CDTF">2024-02-14T14:27:00Z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