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A47B8" w14:textId="1195F9DF" w:rsidR="00895449" w:rsidRPr="00E9667A" w:rsidRDefault="005745B9" w:rsidP="0089544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Моделирование</w:t>
      </w:r>
      <w:r w:rsidR="00483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акустического поля </w:t>
      </w:r>
      <w:r w:rsidR="00E96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ультразвукового </w:t>
      </w:r>
      <w:r w:rsidR="00483B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фокусирующего излучателя </w:t>
      </w:r>
      <w:r w:rsidR="00E966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воздухе для определения оптимальной области сканирования методом акустической голографии</w:t>
      </w:r>
    </w:p>
    <w:p w14:paraId="243E40AD" w14:textId="77777777" w:rsidR="00895449" w:rsidRDefault="00895449" w:rsidP="00895449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i/>
          <w:color w:val="000000"/>
          <w:sz w:val="24"/>
          <w:szCs w:val="24"/>
        </w:rPr>
      </w:pPr>
      <w:r w:rsidRPr="00931F27">
        <w:rPr>
          <w:bCs w:val="0"/>
          <w:i/>
          <w:color w:val="000000"/>
          <w:sz w:val="24"/>
          <w:szCs w:val="24"/>
        </w:rPr>
        <w:t>Петров Е.А.</w:t>
      </w:r>
      <w:r w:rsidRPr="00D62238">
        <w:rPr>
          <w:bCs w:val="0"/>
          <w:i/>
          <w:color w:val="000000"/>
          <w:sz w:val="24"/>
          <w:szCs w:val="24"/>
          <w:vertAlign w:val="superscript"/>
        </w:rPr>
        <w:t>1</w:t>
      </w:r>
      <w:r>
        <w:rPr>
          <w:bCs w:val="0"/>
          <w:i/>
          <w:color w:val="000000"/>
          <w:sz w:val="24"/>
          <w:szCs w:val="24"/>
        </w:rPr>
        <w:t>,</w:t>
      </w:r>
      <w:r w:rsidRPr="00931F27">
        <w:rPr>
          <w:bCs w:val="0"/>
          <w:i/>
          <w:color w:val="000000"/>
          <w:sz w:val="24"/>
          <w:szCs w:val="24"/>
        </w:rPr>
        <w:t xml:space="preserve"> Асфандияров Ш.А.</w:t>
      </w:r>
      <w:r w:rsidRPr="00D62238">
        <w:rPr>
          <w:bCs w:val="0"/>
          <w:i/>
          <w:color w:val="000000"/>
          <w:sz w:val="24"/>
          <w:szCs w:val="24"/>
          <w:vertAlign w:val="superscript"/>
        </w:rPr>
        <w:t>2</w:t>
      </w:r>
    </w:p>
    <w:p w14:paraId="0343F6CE" w14:textId="77777777" w:rsidR="00895449" w:rsidRPr="005954CB" w:rsidRDefault="00895449" w:rsidP="00895449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i/>
          <w:color w:val="000000"/>
          <w:sz w:val="24"/>
          <w:szCs w:val="24"/>
        </w:rPr>
      </w:pPr>
      <w:r w:rsidRPr="00860407">
        <w:rPr>
          <w:bCs w:val="0"/>
          <w:i/>
          <w:color w:val="000000"/>
          <w:sz w:val="24"/>
          <w:szCs w:val="24"/>
          <w:vertAlign w:val="superscript"/>
        </w:rPr>
        <w:t>1</w:t>
      </w:r>
      <w:r>
        <w:rPr>
          <w:b w:val="0"/>
          <w:bCs w:val="0"/>
          <w:i/>
          <w:color w:val="000000"/>
          <w:sz w:val="24"/>
          <w:szCs w:val="24"/>
        </w:rPr>
        <w:t>с</w:t>
      </w:r>
      <w:r w:rsidRPr="005954CB">
        <w:rPr>
          <w:b w:val="0"/>
          <w:bCs w:val="0"/>
          <w:i/>
          <w:color w:val="000000"/>
          <w:sz w:val="24"/>
          <w:szCs w:val="24"/>
        </w:rPr>
        <w:t xml:space="preserve">тудент, </w:t>
      </w:r>
      <w:r>
        <w:rPr>
          <w:bCs w:val="0"/>
          <w:i/>
          <w:color w:val="000000"/>
          <w:sz w:val="24"/>
          <w:szCs w:val="24"/>
          <w:vertAlign w:val="superscript"/>
        </w:rPr>
        <w:t>2</w:t>
      </w:r>
      <w:r>
        <w:rPr>
          <w:b w:val="0"/>
          <w:bCs w:val="0"/>
          <w:i/>
          <w:color w:val="000000"/>
          <w:sz w:val="24"/>
          <w:szCs w:val="24"/>
        </w:rPr>
        <w:t>аспирант</w:t>
      </w:r>
    </w:p>
    <w:p w14:paraId="615FFB06" w14:textId="77777777" w:rsidR="00895449" w:rsidRPr="005E0FF3" w:rsidRDefault="00895449" w:rsidP="008954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5954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Московский государственный университет имени М.В. Ломоносова,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физический</w:t>
      </w:r>
      <w:r w:rsidRPr="005954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факультет, Москва, Россия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5954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</w:t>
      </w:r>
      <w:r w:rsidRPr="005E0F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5954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mail</w:t>
      </w:r>
      <w:r w:rsidRPr="005E0F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hyperlink r:id="rId6" w:history="1">
        <w:r w:rsidRPr="00FB72B9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petrov</w:t>
        </w:r>
        <w:r w:rsidRPr="005E0FF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r w:rsidRPr="00FB72B9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ea</w:t>
        </w:r>
        <w:r w:rsidRPr="005E0FF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21@</w:t>
        </w:r>
        <w:r w:rsidRPr="00FB72B9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physics</w:t>
        </w:r>
        <w:r w:rsidRPr="005E0FF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r w:rsidRPr="00FB72B9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msu</w:t>
        </w:r>
        <w:r w:rsidRPr="005E0FF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proofErr w:type="spellStart"/>
        <w:r w:rsidRPr="00FB72B9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ru</w:t>
        </w:r>
        <w:proofErr w:type="spellEnd"/>
      </w:hyperlink>
    </w:p>
    <w:p w14:paraId="391BC7BD" w14:textId="66FB9763" w:rsidR="00E9667A" w:rsidRDefault="00E9667A" w:rsidP="006C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Устройства генерации ультразвуковых (20 – 100 кГц) волн в воздухе широко распространены в промышленности. В последние годы активно исследуются многоэлементные воздушные ультразвуковые (УЗ) решетки, которые позволяют иметь больше контроля над создаваемым акустическим полем. В Лаборатории медицинского и промышленного ультразвука МГУ разработана многоэлементная спиральная фокусирующая решетка для создания высокоинтенсивных УЗ пучков в воздухе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9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Решетка </w:t>
      </w:r>
      <w:r w:rsidR="002A1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из себя сферический излучатель, </w:t>
      </w:r>
      <w:r w:rsidRPr="00E9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радиус кривизны </w:t>
      </w:r>
      <w:r w:rsidR="002A1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440</w:t>
      </w:r>
      <w:r w:rsidRPr="00E9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9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апертуру </w:t>
      </w:r>
      <w:r w:rsidR="002A1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430 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 </w:t>
      </w:r>
      <w:r w:rsidRPr="00E96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состоит из 128 пьезокерамических преобразователей с центральной частотой излучения 35.5 кГц.</w:t>
      </w:r>
    </w:p>
    <w:p w14:paraId="3457409D" w14:textId="0ADC9F5F" w:rsidR="00E9667A" w:rsidRDefault="00462C8F" w:rsidP="006C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возможных методов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акустического поля многоэлементных решеток является метод акустической голографии</w:t>
      </w:r>
      <w:r w:rsidRPr="003C5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[1].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заключается в измерении полной информации о волне (амплитуды и фазы) в определённой области сканирования, лежащей на плоскости, перпендикулярной оси излучателя и находящейся на некотором удалении </w:t>
      </w:r>
      <w:r w:rsidR="0059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90088" w:rsidRPr="003C5D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z</w:t>
      </w:r>
      <w:r w:rsidR="00590088" w:rsidRPr="003C5D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 </w:t>
      </w:r>
      <w:r w:rsidR="00590088" w:rsidRPr="003C5D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</w:t>
      </w:r>
      <w:r w:rsidR="00590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излучателя. Измеренные данные позволяют произвести расчет акустического поля решетки на ее поверхности</w:t>
      </w:r>
      <w:r w:rsidR="0076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="00574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излучаемой акустической мощности</w:t>
      </w:r>
      <w:r w:rsidR="0076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формуле </w:t>
      </w:r>
      <w:r w:rsidR="007652CC" w:rsidRPr="0075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[2]</w:t>
      </w:r>
      <w:r w:rsidR="0076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7796"/>
        <w:gridCol w:w="697"/>
      </w:tblGrid>
      <w:tr w:rsidR="004C49DE" w14:paraId="7BAB2E84" w14:textId="77777777" w:rsidTr="003C5DB9">
        <w:trPr>
          <w:trHeight w:val="1000"/>
        </w:trPr>
        <w:tc>
          <w:tcPr>
            <w:tcW w:w="704" w:type="dxa"/>
          </w:tcPr>
          <w:p w14:paraId="10B6A19E" w14:textId="77777777" w:rsidR="004C49DE" w:rsidRDefault="004C49DE" w:rsidP="006C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14:paraId="4962E6F1" w14:textId="13688C96" w:rsidR="004C49DE" w:rsidRDefault="004C49DE" w:rsidP="006C5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ω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ρc</m:t>
                    </m:r>
                  </m:den>
                </m:f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Σ</m:t>
                    </m:r>
                  </m:sub>
                  <m:sup/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k</m:t>
                                </m: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y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k</m:t>
                                </m: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ω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y</m:t>
                                    </m:r>
                                  </m:sub>
                                </m:sSub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e>
                            </m:d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e>
                </m:nary>
              </m:oMath>
            </m:oMathPara>
          </w:p>
        </w:tc>
        <w:tc>
          <w:tcPr>
            <w:tcW w:w="703" w:type="dxa"/>
            <w:vAlign w:val="center"/>
          </w:tcPr>
          <w:p w14:paraId="72427C65" w14:textId="3F9D9F21" w:rsidR="004C49DE" w:rsidRPr="003C5DB9" w:rsidRDefault="004C49DE" w:rsidP="006C5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(1)</w:t>
            </w:r>
          </w:p>
        </w:tc>
      </w:tr>
    </w:tbl>
    <w:p w14:paraId="5DCEB274" w14:textId="32B036D6" w:rsidR="00053CA1" w:rsidRDefault="00741FFA" w:rsidP="006C5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05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скорость звука,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ρ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плотность среды,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0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ω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x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y</m:t>
                </m:r>
              </m:sub>
            </m:sSub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угловой спектр</w:t>
      </w:r>
      <w:r w:rsidR="0076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акустической волны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k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x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y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z</m:t>
                </m:r>
              </m:sub>
            </m:sSub>
          </m:e>
        </m:d>
      </m:oMath>
      <w:r w:rsidR="0005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волновой вектор,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Σ</m:t>
        </m:r>
      </m:oMath>
      <w:r w:rsidR="0005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652CC" w:rsidRPr="003C5D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k</w:t>
      </w:r>
      <w:r w:rsidR="007652CC" w:rsidRPr="003C5D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765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пространство углового спектра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0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ω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x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y</m:t>
                </m:r>
              </m:sub>
            </m:sSub>
          </m:e>
        </m:d>
      </m:oMath>
      <w:r w:rsidR="0005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3B6287" w14:textId="7B9F2BAC" w:rsidR="007652CC" w:rsidRDefault="007652CC" w:rsidP="006C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Угловой спектр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0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ω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x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y</m:t>
                </m:r>
              </m:sub>
            </m:sSub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акустического поля</w:t>
      </w:r>
      <w:r w:rsidR="003F5C00" w:rsidRPr="003C5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5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давления </w:t>
      </w:r>
      <m:oMath>
        <m:r>
          <w:rPr>
            <w:rFonts w:ascii="Cambria Math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ω,</m:t>
            </m:r>
            <m:r>
              <w:rPr>
                <w:rFonts w:ascii="Cambria Math" w:hAnsi="Cambria Math"/>
                <w:sz w:val="24"/>
                <w:szCs w:val="24"/>
              </w:rPr>
              <m:t>x,y,z = d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</m:oMath>
      <w:r w:rsidR="00590088" w:rsidRPr="003C5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по формуле: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7795"/>
        <w:gridCol w:w="698"/>
      </w:tblGrid>
      <w:tr w:rsidR="004C49DE" w14:paraId="6644F21E" w14:textId="77777777" w:rsidTr="003C5DB9">
        <w:trPr>
          <w:trHeight w:val="886"/>
        </w:trPr>
        <w:tc>
          <w:tcPr>
            <w:tcW w:w="704" w:type="dxa"/>
          </w:tcPr>
          <w:p w14:paraId="6080F072" w14:textId="77777777" w:rsidR="004C49DE" w:rsidRDefault="004C49DE" w:rsidP="006C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14:paraId="4D952CD1" w14:textId="0A4FE33A" w:rsidR="004C49DE" w:rsidRDefault="004C49DE" w:rsidP="006C5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ω,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-∞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+∞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ω,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x,y,z=0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-i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x-i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dxdy</m:t>
                    </m:r>
                  </m:e>
                </m:nary>
              </m:oMath>
            </m:oMathPara>
          </w:p>
        </w:tc>
        <w:tc>
          <w:tcPr>
            <w:tcW w:w="703" w:type="dxa"/>
            <w:vAlign w:val="center"/>
          </w:tcPr>
          <w:p w14:paraId="6EE51AE0" w14:textId="6D2E4728" w:rsidR="004C49DE" w:rsidRPr="001035C1" w:rsidRDefault="004C49DE" w:rsidP="006C5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(2)</w:t>
            </w:r>
          </w:p>
        </w:tc>
      </w:tr>
    </w:tbl>
    <w:p w14:paraId="03ABBCF1" w14:textId="0FF1EB11" w:rsidR="00ED04CA" w:rsidRPr="00741FFA" w:rsidRDefault="00590088" w:rsidP="006C5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Интегрирование в формуле 2 производится по бесконечной поверхности, в то время как сканирование поля </w:t>
      </w:r>
      <m:oMath>
        <m:r>
          <w:rPr>
            <w:rFonts w:ascii="Cambria Math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ω,</m:t>
            </m:r>
            <m:r>
              <w:rPr>
                <w:rFonts w:ascii="Cambria Math" w:hAnsi="Cambria Math"/>
                <w:sz w:val="24"/>
                <w:szCs w:val="24"/>
              </w:rPr>
              <m:t>x,y,z = d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 по конечной поверхности</w:t>
      </w:r>
      <w:r w:rsidR="005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поэтому не вся информация о волне измеряется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 благодаря относительно узкой диаграмме направленности используемых </w:t>
      </w:r>
      <w:proofErr w:type="spellStart"/>
      <w:r w:rsidR="005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пьезопреобразователей</w:t>
      </w:r>
      <w:proofErr w:type="spellEnd"/>
      <w:r w:rsidR="005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фокусирующей геометрии решетки основная часть акустической энергии локализована в ограниченной области.  </w:t>
      </w:r>
      <w:r w:rsidR="00ED04CA" w:rsidRP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="005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</w:t>
      </w:r>
      <w:r w:rsidR="00ED04CA" w:rsidRP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исследования</w:t>
      </w:r>
      <w:r w:rsidR="005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определение размеров этой области с помощью расчета</w:t>
      </w:r>
      <w:r w:rsidR="00FE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эксперимента</w:t>
      </w:r>
      <w:r w:rsidR="005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выбора оптимальной области сканирования в методе акустической голографии.</w:t>
      </w:r>
      <w:r w:rsidR="00ED04CA" w:rsidRP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этой цели необходимо решить следующие задачи:</w:t>
      </w:r>
      <w:r w:rsidR="00ED04CA" w:rsidRP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</w:t>
      </w:r>
      <w:r w:rsidR="00FE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ED04CA" w:rsidRP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численное моделирование поля эквивалентного излучателя</w:t>
      </w:r>
      <w:r w:rsidR="00FE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(излучателя со сравнимыми геометрическими размерами, создающим эквивалентное поле акустического давления в воздухе) и получить зависимость акустической мощности от площади моделируемой области сканирования, а также получить аналогичную </w:t>
      </w:r>
      <w:r w:rsidR="002A1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зависимость из экспериментальных данных, выборкой </w:t>
      </w:r>
      <w:r w:rsidR="002A1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ограниченного набора данных из заведомо большой </w:t>
      </w:r>
      <w:r w:rsidR="0019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выборки с большой областью</w:t>
      </w:r>
      <w:r w:rsidR="002A1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сканирования</w:t>
      </w:r>
      <w:r w:rsidR="00ED04CA" w:rsidRP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E7C1C6D" w14:textId="736690C2" w:rsidR="00ED04CA" w:rsidRDefault="00ED04CA" w:rsidP="006C50B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моделируется </w:t>
      </w:r>
      <w:r w:rsidR="002A1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эквивалентный </w:t>
      </w:r>
      <w:r w:rsidRP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сферический излучатель</w:t>
      </w:r>
      <w:r w:rsidR="00741FFA" w:rsidRP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радиусом кривизны </w:t>
      </w:r>
      <w:r w:rsidR="002A1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445 м</w:t>
      </w:r>
      <w:r w:rsid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и апертурой </w:t>
      </w:r>
      <w:r w:rsidR="002A1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420 мм</w:t>
      </w:r>
      <w:r w:rsid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расчета </w:t>
      </w:r>
      <w:r w:rsidR="0019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акустического </w:t>
      </w:r>
      <w:r w:rsid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</w:t>
      </w:r>
      <w:r w:rsidR="0019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излучателя </w:t>
      </w:r>
      <w:r w:rsid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интеграл Релея</w:t>
      </w:r>
      <w:r w:rsidR="008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0F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[1]</w:t>
      </w:r>
      <w:r w:rsid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7797"/>
        <w:gridCol w:w="697"/>
      </w:tblGrid>
      <w:tr w:rsidR="003C5DB9" w14:paraId="7DD74ED4" w14:textId="77777777" w:rsidTr="003C5DB9">
        <w:trPr>
          <w:trHeight w:val="997"/>
        </w:trPr>
        <w:tc>
          <w:tcPr>
            <w:tcW w:w="704" w:type="dxa"/>
          </w:tcPr>
          <w:p w14:paraId="4C29961D" w14:textId="77777777" w:rsidR="004C49DE" w:rsidRDefault="004C49DE" w:rsidP="006C50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Align w:val="center"/>
          </w:tcPr>
          <w:p w14:paraId="7270A67B" w14:textId="530BACE8" w:rsidR="004C49DE" w:rsidRDefault="004C49DE" w:rsidP="006C5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p(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r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)= 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iω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2π</m:t>
                    </m:r>
                  </m:den>
                </m:f>
                <m:nary>
                  <m:naryPr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S</m:t>
                    </m:r>
                  </m:sub>
                  <m:sup/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m:t>n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color w:val="000000"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sSup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r</m:t>
                                    </m:r>
                                  </m:e>
                                </m:acc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color w:val="000000"/>
                                    <w:sz w:val="24"/>
                                    <w:szCs w:val="24"/>
                                    <w:lang w:eastAsia="ru-RU"/>
                                  </w:rPr>
                                  <m:t>'</m:t>
                                </m:r>
                              </m:sup>
                            </m:sSup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m:t>ikR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m:t>R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dS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'</m:t>
                    </m:r>
                  </m:e>
                </m:nary>
              </m:oMath>
            </m:oMathPara>
          </w:p>
        </w:tc>
        <w:tc>
          <w:tcPr>
            <w:tcW w:w="703" w:type="dxa"/>
            <w:vAlign w:val="center"/>
          </w:tcPr>
          <w:p w14:paraId="66AFB59E" w14:textId="63AD4E05" w:rsidR="004C49DE" w:rsidRPr="001035C1" w:rsidRDefault="004C49DE" w:rsidP="006C50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(3)</w:t>
            </w:r>
          </w:p>
        </w:tc>
      </w:tr>
    </w:tbl>
    <w:p w14:paraId="04BF654E" w14:textId="5FE8A0CD" w:rsidR="00196000" w:rsidRDefault="00053CA1" w:rsidP="006C5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ω</m:t>
        </m:r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частота излучения,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ρ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0</m:t>
            </m:r>
          </m:sub>
        </m:sSub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плотность среды,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n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r</m:t>
                    </m:r>
                  </m:e>
                </m:acc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'</m:t>
                </m:r>
              </m:sup>
            </m:sSup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комплексная амплитуда нормальной компоненты колебательной скорости на поверхности решетки,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R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r</m:t>
                </m:r>
              </m:e>
            </m:acc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4"/>
                    <w:szCs w:val="24"/>
                    <w:lang w:eastAsia="ru-RU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r</m:t>
                    </m:r>
                  </m:e>
                </m:acc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'</m:t>
                </m:r>
              </m:sup>
            </m:sSup>
          </m:e>
        </m:d>
      </m:oMath>
      <w:r w:rsidRPr="00AD0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расстояние между элементом 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en-US" w:eastAsia="ru-RU"/>
          </w:rPr>
          <m:t>d</m:t>
        </m:r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>S'</m:t>
        </m:r>
      </m:oMath>
      <w:r w:rsidRPr="00D62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точкой наблюдения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r</m:t>
            </m:r>
          </m:e>
        </m:acc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1FFA" w:rsidRP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Рассчитывается поле в области, где происходит сканирование в настоящем эксперименте.</w:t>
      </w:r>
      <w:r w:rsidR="0019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Рассчитывается мощность акустического поля</w:t>
      </w:r>
      <w:r w:rsidR="00741FFA" w:rsidRP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разных площадей</w:t>
      </w:r>
      <w:r w:rsidR="00196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сканирования</w:t>
      </w:r>
      <w:r w:rsidR="00741FFA" w:rsidRP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A6DC56A" w14:textId="5F509F69" w:rsidR="008A3590" w:rsidRDefault="008A3590" w:rsidP="006C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рис. 1 представлена оценка полной акустической мощности от </w:t>
      </w:r>
      <w:r w:rsidR="0054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 голограммы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приближении плоской волны</w:t>
      </w:r>
      <w:r w:rsidR="0054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имеющимся экспериментальным данным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4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Произведенная оценка показывает важность учета размера области сканирования, </w:t>
      </w:r>
      <w:proofErr w:type="gramStart"/>
      <w:r w:rsidR="0054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</w:t>
      </w:r>
      <w:proofErr w:type="gramEnd"/>
      <w:r w:rsidR="00542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зависимость не выходит на насыщение. Однако этот подход не совсем точен и поэтому требуется боле точный расчет по формулам, описанным выше.</w:t>
      </w: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0313"/>
        <w:gridCol w:w="20"/>
      </w:tblGrid>
      <w:tr w:rsidR="006C50B6" w:rsidRPr="00F670FD" w14:paraId="3DEEF0D8" w14:textId="77777777" w:rsidTr="006C50B6">
        <w:trPr>
          <w:gridBefore w:val="1"/>
          <w:wBefore w:w="15" w:type="dxa"/>
          <w:trHeight w:val="2985"/>
          <w:jc w:val="center"/>
        </w:trPr>
        <w:tc>
          <w:tcPr>
            <w:tcW w:w="10333" w:type="dxa"/>
            <w:gridSpan w:val="2"/>
            <w:shd w:val="clear" w:color="auto" w:fill="auto"/>
            <w:vAlign w:val="center"/>
          </w:tcPr>
          <w:p w14:paraId="5835DB2C" w14:textId="7FB98D15" w:rsidR="006C50B6" w:rsidRPr="00A659DC" w:rsidRDefault="006C50B6" w:rsidP="006C50B6">
            <w:pPr>
              <w:spacing w:after="0" w:line="240" w:lineRule="auto"/>
              <w:ind w:firstLine="426"/>
              <w:jc w:val="center"/>
            </w:pPr>
            <w:r>
              <w:rPr>
                <w:noProof/>
              </w:rPr>
              <w:drawing>
                <wp:inline distT="0" distB="0" distL="0" distR="0" wp14:anchorId="0C664968" wp14:editId="586AAB2C">
                  <wp:extent cx="5880404" cy="2373330"/>
                  <wp:effectExtent l="0" t="0" r="0" b="1905"/>
                  <wp:docPr id="903801706" name="Picture 1" descr="A graph with a blue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801706" name="Picture 3" descr="A graph with a blue lin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19" cy="2519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590" w:rsidRPr="00F670FD" w14:paraId="4547D6E9" w14:textId="77777777" w:rsidTr="006C50B6">
        <w:trPr>
          <w:gridAfter w:val="1"/>
          <w:wAfter w:w="20" w:type="dxa"/>
          <w:trHeight w:val="363"/>
          <w:jc w:val="center"/>
        </w:trPr>
        <w:tc>
          <w:tcPr>
            <w:tcW w:w="10328" w:type="dxa"/>
            <w:gridSpan w:val="2"/>
            <w:shd w:val="clear" w:color="auto" w:fill="auto"/>
            <w:vAlign w:val="center"/>
          </w:tcPr>
          <w:p w14:paraId="129A51FB" w14:textId="34EE695B" w:rsidR="008A3590" w:rsidRPr="00542616" w:rsidRDefault="008A3590" w:rsidP="006C50B6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8A3590">
              <w:rPr>
                <w:rFonts w:ascii="Times New Roman" w:hAnsi="Times New Roman" w:cs="Times New Roman"/>
                <w:b/>
                <w:i/>
              </w:rPr>
              <w:t>Рис. 1.</w:t>
            </w:r>
            <w:r w:rsidRPr="008A3590">
              <w:rPr>
                <w:rFonts w:ascii="Times New Roman" w:hAnsi="Times New Roman" w:cs="Times New Roman"/>
              </w:rPr>
              <w:t xml:space="preserve"> </w:t>
            </w:r>
            <w:r w:rsidR="00542616">
              <w:rPr>
                <w:rFonts w:ascii="Times New Roman" w:hAnsi="Times New Roman" w:cs="Times New Roman"/>
              </w:rPr>
              <w:t xml:space="preserve">Зависимость </w:t>
            </w:r>
            <w:r w:rsidR="00542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полной акустической мощности от площади голограммы в приближении плоской волны</w:t>
            </w:r>
          </w:p>
        </w:tc>
      </w:tr>
    </w:tbl>
    <w:p w14:paraId="1BAF82DC" w14:textId="244C018B" w:rsidR="00741FFA" w:rsidRPr="00741FFA" w:rsidRDefault="00741FFA" w:rsidP="006C5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исследования была получена </w:t>
      </w:r>
      <w:r w:rsidR="008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теоретическая и экспериментальная </w:t>
      </w:r>
      <w:r w:rsidRP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зависимость </w:t>
      </w:r>
      <w:r w:rsidR="008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акустической </w:t>
      </w:r>
      <w:r w:rsidRP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мощности от площади </w:t>
      </w:r>
      <w:r w:rsidR="008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</w:t>
      </w:r>
      <w:r w:rsidRP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сканирования и была определена оптимальная площадь </w:t>
      </w:r>
      <w:r w:rsidR="008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</w:t>
      </w:r>
      <w:r w:rsidRP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сканирования </w:t>
      </w:r>
      <w:r w:rsidR="008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методом акустической голографии для </w:t>
      </w:r>
      <w:r w:rsidRP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решетки</w:t>
      </w:r>
      <w:r w:rsidR="00880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произведено сравнение результатов</w:t>
      </w:r>
      <w:r w:rsidRPr="00741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3BEB3E" w14:textId="77777777" w:rsidR="00053CA1" w:rsidRPr="00EE18D6" w:rsidRDefault="00053CA1" w:rsidP="00053CA1">
      <w:pPr>
        <w:pStyle w:val="a5"/>
        <w:jc w:val="center"/>
        <w:rPr>
          <w:b/>
          <w:bCs/>
        </w:rPr>
      </w:pPr>
      <w:r w:rsidRPr="00EE18D6">
        <w:rPr>
          <w:b/>
          <w:bCs/>
        </w:rPr>
        <w:t>Литература</w:t>
      </w:r>
    </w:p>
    <w:p w14:paraId="10BC81A4" w14:textId="77777777" w:rsidR="00ED04CA" w:rsidRDefault="00053CA1" w:rsidP="00053CA1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</w:pPr>
      <w:proofErr w:type="spellStart"/>
      <w:r w:rsidRPr="00AD0A0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>Sapozhnikov</w:t>
      </w:r>
      <w:proofErr w:type="spellEnd"/>
      <w:r w:rsidRPr="00AD0A0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 xml:space="preserve"> O.A., </w:t>
      </w:r>
      <w:proofErr w:type="spellStart"/>
      <w:r w:rsidRPr="00AD0A0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>Tsysar</w:t>
      </w:r>
      <w:proofErr w:type="spellEnd"/>
      <w:r w:rsidRPr="00AD0A0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 xml:space="preserve"> S.A., </w:t>
      </w:r>
      <w:proofErr w:type="spellStart"/>
      <w:r w:rsidRPr="00AD0A0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>Khokhlova</w:t>
      </w:r>
      <w:proofErr w:type="spellEnd"/>
      <w:r w:rsidRPr="00AD0A0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 xml:space="preserve"> V.A., and Kreider W.</w:t>
      </w:r>
      <w:r w:rsidRPr="00AD0A05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 xml:space="preserve"> Acoustic holography as a metrological tool for characterizing medical ultrasound sources and fields. 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>– </w:t>
      </w:r>
      <w:r w:rsidRPr="00AD0A05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>J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>.</w:t>
      </w:r>
      <w:r w:rsidRPr="00AD0A05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AD0A05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>Acoust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>.</w:t>
      </w:r>
      <w:r w:rsidRPr="00AD0A05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 xml:space="preserve"> Soc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>.</w:t>
      </w:r>
      <w:r w:rsidRPr="00AD0A05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 xml:space="preserve"> Am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>.</w:t>
      </w:r>
      <w:r w:rsidRPr="00AD0A05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>,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 xml:space="preserve"> </w:t>
      </w:r>
      <w:r w:rsidRPr="00AD0A05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>2015, v. 138, no.3, cc.1515–1532.</w:t>
      </w:r>
    </w:p>
    <w:p w14:paraId="2AC63B6F" w14:textId="6DAAE9C3" w:rsidR="00895449" w:rsidRPr="003C5DB9" w:rsidRDefault="00880F9C" w:rsidP="00880F9C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</w:pPr>
      <w:r w:rsidRPr="003C5DB9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>Nikolaev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 xml:space="preserve"> </w:t>
      </w:r>
      <w:r w:rsidRPr="001035C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>D. A.</w:t>
      </w:r>
      <w:r w:rsidRPr="003C5DB9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 xml:space="preserve">, </w:t>
      </w:r>
      <w:proofErr w:type="spellStart"/>
      <w:r w:rsidRPr="003C5DB9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>Tsysar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 xml:space="preserve"> </w:t>
      </w:r>
      <w:r w:rsidRPr="001035C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>S. A.</w:t>
      </w:r>
      <w:r w:rsidRPr="003C5DB9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 xml:space="preserve">, </w:t>
      </w:r>
      <w:proofErr w:type="spellStart"/>
      <w:r w:rsidRPr="003C5DB9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>Khokhlova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 xml:space="preserve"> </w:t>
      </w:r>
      <w:r w:rsidRPr="001035C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>V. A.</w:t>
      </w:r>
      <w:r w:rsidRPr="003C5DB9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>, Kreider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 xml:space="preserve"> </w:t>
      </w:r>
      <w:r w:rsidRPr="001035C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>W.</w:t>
      </w:r>
      <w:r w:rsidRPr="003C5DB9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 xml:space="preserve">, </w:t>
      </w:r>
      <w:proofErr w:type="spellStart"/>
      <w:r w:rsidRPr="003C5DB9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>Sapozhnikov</w:t>
      </w:r>
      <w:proofErr w:type="spellEnd"/>
      <w:r w:rsidRPr="00880F9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 xml:space="preserve"> </w:t>
      </w:r>
      <w:r w:rsidRPr="001035C1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>O. A.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bdr w:val="nil"/>
          <w:lang w:val="en-US"/>
        </w:rPr>
        <w:t xml:space="preserve"> </w:t>
      </w:r>
      <w:r w:rsidRPr="003C5DB9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 xml:space="preserve">Holographic extraction of plane waves from an ultrasound beam for acoustic characterization of an absorbing layer of finite dimensions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>– </w:t>
      </w:r>
      <w:r w:rsidRPr="00AD0A05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>J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>.</w:t>
      </w:r>
      <w:r w:rsidRPr="00AD0A05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 xml:space="preserve"> </w:t>
      </w:r>
      <w:proofErr w:type="spellStart"/>
      <w:r w:rsidRPr="00AD0A05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>Acoust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>.</w:t>
      </w:r>
      <w:r w:rsidRPr="00AD0A05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 xml:space="preserve"> Soc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>.</w:t>
      </w:r>
      <w:r w:rsidRPr="00AD0A05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 xml:space="preserve"> Am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>.</w:t>
      </w:r>
      <w:r w:rsidRPr="003C5DB9"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  <w:lang w:val="en-US"/>
        </w:rPr>
        <w:t>, v. 149, no. 1, pp. 386–404.</w:t>
      </w:r>
    </w:p>
    <w:sectPr w:rsidR="00895449" w:rsidRPr="003C5DB9" w:rsidSect="00542616"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34410"/>
    <w:multiLevelType w:val="hybridMultilevel"/>
    <w:tmpl w:val="CA0CEBA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49"/>
    <w:rsid w:val="00053CA1"/>
    <w:rsid w:val="00196000"/>
    <w:rsid w:val="002A12EB"/>
    <w:rsid w:val="00331A1E"/>
    <w:rsid w:val="003C5DB9"/>
    <w:rsid w:val="003F5C00"/>
    <w:rsid w:val="00462C8F"/>
    <w:rsid w:val="00483B20"/>
    <w:rsid w:val="00490C38"/>
    <w:rsid w:val="004C49DE"/>
    <w:rsid w:val="00516AA9"/>
    <w:rsid w:val="00542616"/>
    <w:rsid w:val="005745B9"/>
    <w:rsid w:val="00590088"/>
    <w:rsid w:val="0064161F"/>
    <w:rsid w:val="006C50B6"/>
    <w:rsid w:val="00741FFA"/>
    <w:rsid w:val="007652CC"/>
    <w:rsid w:val="00880F9C"/>
    <w:rsid w:val="00895449"/>
    <w:rsid w:val="008A3590"/>
    <w:rsid w:val="00921043"/>
    <w:rsid w:val="00A05BAF"/>
    <w:rsid w:val="00E9667A"/>
    <w:rsid w:val="00ED04CA"/>
    <w:rsid w:val="00FD3A63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3C04"/>
  <w15:chartTrackingRefBased/>
  <w15:docId w15:val="{7AB8EBBC-25D0-4846-ACBE-EA9554C5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5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4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95449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741FFA"/>
    <w:rPr>
      <w:color w:val="808080"/>
    </w:rPr>
  </w:style>
  <w:style w:type="paragraph" w:customStyle="1" w:styleId="a5">
    <w:name w:val="Текстовый блок"/>
    <w:rsid w:val="00053CA1"/>
    <w:pP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53CA1"/>
    <w:pPr>
      <w:ind w:left="720"/>
      <w:contextualSpacing/>
    </w:pPr>
  </w:style>
  <w:style w:type="paragraph" w:styleId="a7">
    <w:name w:val="Revision"/>
    <w:hidden/>
    <w:uiPriority w:val="99"/>
    <w:semiHidden/>
    <w:rsid w:val="00FD3A63"/>
    <w:pPr>
      <w:spacing w:after="0" w:line="240" w:lineRule="auto"/>
    </w:pPr>
  </w:style>
  <w:style w:type="paragraph" w:styleId="a8">
    <w:name w:val="caption"/>
    <w:basedOn w:val="a"/>
    <w:next w:val="a"/>
    <w:uiPriority w:val="35"/>
    <w:semiHidden/>
    <w:unhideWhenUsed/>
    <w:qFormat/>
    <w:rsid w:val="004C49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9">
    <w:name w:val="Table Grid"/>
    <w:basedOn w:val="a1"/>
    <w:uiPriority w:val="39"/>
    <w:rsid w:val="004C4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v.ea21@physics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63BD87-A8FC-4C16-858E-E8E781A5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Петров</dc:creator>
  <cp:keywords/>
  <dc:description/>
  <cp:lastModifiedBy>Егор Петров</cp:lastModifiedBy>
  <cp:revision>2</cp:revision>
  <dcterms:created xsi:type="dcterms:W3CDTF">2024-02-29T19:19:00Z</dcterms:created>
  <dcterms:modified xsi:type="dcterms:W3CDTF">2024-02-29T19:19:00Z</dcterms:modified>
</cp:coreProperties>
</file>