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3FEC7" w14:textId="77777777" w:rsidR="001E4E61" w:rsidRPr="0015590A" w:rsidRDefault="001E4E61" w:rsidP="001E4E61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15590A">
        <w:rPr>
          <w:b/>
          <w:bCs/>
          <w:sz w:val="24"/>
          <w:szCs w:val="24"/>
        </w:rPr>
        <w:t>О роли переводческой деятельности Мартина Лютера в формировании немецкого литературного языка</w:t>
      </w:r>
    </w:p>
    <w:p w14:paraId="12C1C1A8" w14:textId="77777777" w:rsidR="001E4E61" w:rsidRPr="0015590A" w:rsidRDefault="001E4E61" w:rsidP="001E4E61">
      <w:pPr>
        <w:spacing w:line="240" w:lineRule="auto"/>
        <w:ind w:firstLine="0"/>
        <w:jc w:val="center"/>
        <w:rPr>
          <w:b/>
          <w:bCs/>
          <w:i/>
          <w:iCs/>
          <w:sz w:val="24"/>
          <w:szCs w:val="24"/>
        </w:rPr>
      </w:pPr>
      <w:r w:rsidRPr="0015590A">
        <w:rPr>
          <w:b/>
          <w:bCs/>
          <w:i/>
          <w:iCs/>
          <w:sz w:val="24"/>
          <w:szCs w:val="24"/>
        </w:rPr>
        <w:t>Шагова Екатерина Сергеевна</w:t>
      </w:r>
    </w:p>
    <w:p w14:paraId="2E2F07B3" w14:textId="77777777" w:rsidR="001E4E61" w:rsidRPr="00CE48A8" w:rsidRDefault="0015590A" w:rsidP="001E4E61">
      <w:pPr>
        <w:spacing w:line="240" w:lineRule="auto"/>
        <w:ind w:firstLine="0"/>
        <w:jc w:val="center"/>
        <w:rPr>
          <w:i/>
          <w:iCs/>
          <w:sz w:val="24"/>
          <w:szCs w:val="24"/>
        </w:rPr>
      </w:pPr>
      <w:r w:rsidRPr="00CE48A8">
        <w:rPr>
          <w:i/>
          <w:iCs/>
          <w:sz w:val="24"/>
          <w:szCs w:val="24"/>
        </w:rPr>
        <w:t>Студент (магистрант)</w:t>
      </w:r>
    </w:p>
    <w:p w14:paraId="5D47244F" w14:textId="77777777" w:rsidR="0015590A" w:rsidRDefault="001E4E61" w:rsidP="001E4E61">
      <w:pPr>
        <w:spacing w:line="240" w:lineRule="auto"/>
        <w:ind w:firstLine="0"/>
        <w:jc w:val="center"/>
        <w:rPr>
          <w:i/>
          <w:iCs/>
          <w:sz w:val="24"/>
          <w:szCs w:val="24"/>
        </w:rPr>
      </w:pPr>
      <w:r w:rsidRPr="0015590A">
        <w:rPr>
          <w:i/>
          <w:iCs/>
          <w:sz w:val="24"/>
          <w:szCs w:val="24"/>
        </w:rPr>
        <w:t xml:space="preserve">Алтайский государственный педагогический университет, </w:t>
      </w:r>
    </w:p>
    <w:p w14:paraId="3DD65AB7" w14:textId="3BB14A11" w:rsidR="001E4E61" w:rsidRPr="0015590A" w:rsidRDefault="004671C7" w:rsidP="009D1411">
      <w:pPr>
        <w:spacing w:line="240" w:lineRule="auto"/>
        <w:ind w:firstLine="0"/>
        <w:jc w:val="center"/>
        <w:rPr>
          <w:i/>
          <w:iCs/>
          <w:sz w:val="24"/>
          <w:szCs w:val="24"/>
        </w:rPr>
      </w:pPr>
      <w:r w:rsidRPr="0015590A">
        <w:rPr>
          <w:i/>
          <w:iCs/>
          <w:sz w:val="24"/>
          <w:szCs w:val="24"/>
        </w:rPr>
        <w:t>Л</w:t>
      </w:r>
      <w:r w:rsidR="001E4E61" w:rsidRPr="0015590A">
        <w:rPr>
          <w:i/>
          <w:iCs/>
          <w:sz w:val="24"/>
          <w:szCs w:val="24"/>
        </w:rPr>
        <w:t>ингвистический институт, Барнаул, Россия</w:t>
      </w:r>
    </w:p>
    <w:p w14:paraId="6362FE03" w14:textId="77777777" w:rsidR="001E4E61" w:rsidRPr="0015590A" w:rsidRDefault="001E4E61" w:rsidP="001E4E61">
      <w:pPr>
        <w:spacing w:line="240" w:lineRule="auto"/>
        <w:ind w:firstLine="0"/>
        <w:jc w:val="center"/>
        <w:rPr>
          <w:i/>
          <w:iCs/>
          <w:sz w:val="24"/>
          <w:szCs w:val="24"/>
        </w:rPr>
      </w:pPr>
      <w:proofErr w:type="spellStart"/>
      <w:r w:rsidRPr="0015590A">
        <w:rPr>
          <w:i/>
          <w:iCs/>
          <w:sz w:val="24"/>
          <w:szCs w:val="24"/>
          <w:lang w:val="en-US"/>
        </w:rPr>
        <w:t>DeHay</w:t>
      </w:r>
      <w:proofErr w:type="spellEnd"/>
      <w:r w:rsidRPr="0015590A">
        <w:rPr>
          <w:i/>
          <w:iCs/>
          <w:sz w:val="24"/>
          <w:szCs w:val="24"/>
        </w:rPr>
        <w:t>1998@</w:t>
      </w:r>
      <w:proofErr w:type="spellStart"/>
      <w:r w:rsidRPr="0015590A">
        <w:rPr>
          <w:i/>
          <w:iCs/>
          <w:sz w:val="24"/>
          <w:szCs w:val="24"/>
          <w:lang w:val="en-US"/>
        </w:rPr>
        <w:t>gmail</w:t>
      </w:r>
      <w:proofErr w:type="spellEnd"/>
      <w:r w:rsidRPr="0015590A">
        <w:rPr>
          <w:i/>
          <w:iCs/>
          <w:sz w:val="24"/>
          <w:szCs w:val="24"/>
        </w:rPr>
        <w:t>.</w:t>
      </w:r>
      <w:r w:rsidRPr="0015590A">
        <w:rPr>
          <w:i/>
          <w:iCs/>
          <w:sz w:val="24"/>
          <w:szCs w:val="24"/>
          <w:lang w:val="en-US"/>
        </w:rPr>
        <w:t>com</w:t>
      </w:r>
    </w:p>
    <w:p w14:paraId="67B7A9A1" w14:textId="77777777" w:rsidR="001E4E61" w:rsidRPr="0015590A" w:rsidRDefault="001E4E61" w:rsidP="001E4E61">
      <w:pPr>
        <w:spacing w:line="240" w:lineRule="auto"/>
        <w:ind w:firstLine="0"/>
        <w:jc w:val="center"/>
        <w:rPr>
          <w:sz w:val="24"/>
          <w:szCs w:val="24"/>
        </w:rPr>
      </w:pPr>
    </w:p>
    <w:p w14:paraId="0BF37EF3" w14:textId="77777777" w:rsidR="009B4D79" w:rsidRPr="0015590A" w:rsidRDefault="00C1439C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 xml:space="preserve">Формирование немецкого национального языка заняло шесть столетий, в то время как в передовых странах Западной Европы этот процесс проходил в течение примерно трех веков. В </w:t>
      </w:r>
      <w:r w:rsidRPr="0015590A">
        <w:rPr>
          <w:sz w:val="24"/>
          <w:szCs w:val="24"/>
          <w:lang w:val="en-US"/>
        </w:rPr>
        <w:t>XII</w:t>
      </w:r>
      <w:r w:rsidRPr="0015590A">
        <w:rPr>
          <w:sz w:val="24"/>
          <w:szCs w:val="24"/>
        </w:rPr>
        <w:t xml:space="preserve"> веке немецкий язык использовался не во всех сферах</w:t>
      </w:r>
      <w:r w:rsidR="009B4D79" w:rsidRPr="0015590A">
        <w:rPr>
          <w:sz w:val="24"/>
          <w:szCs w:val="24"/>
        </w:rPr>
        <w:t xml:space="preserve"> общественной жизни, а главенствующая роль принадлежала латыни. </w:t>
      </w:r>
    </w:p>
    <w:p w14:paraId="1759F49D" w14:textId="77777777" w:rsidR="00C1439C" w:rsidRPr="0015590A" w:rsidRDefault="009B4D79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 xml:space="preserve">На начальном этапе становления немецкого национального языка </w:t>
      </w:r>
      <w:r w:rsidR="009C1ADA" w:rsidRPr="0015590A">
        <w:rPr>
          <w:sz w:val="24"/>
          <w:szCs w:val="24"/>
        </w:rPr>
        <w:t xml:space="preserve">языковые нормы существовали только в письменной речи, в то время как </w:t>
      </w:r>
      <w:r w:rsidRPr="0015590A">
        <w:rPr>
          <w:sz w:val="24"/>
          <w:szCs w:val="24"/>
        </w:rPr>
        <w:t>устн</w:t>
      </w:r>
      <w:r w:rsidR="009C1ADA" w:rsidRPr="0015590A">
        <w:rPr>
          <w:sz w:val="24"/>
          <w:szCs w:val="24"/>
        </w:rPr>
        <w:t>ая</w:t>
      </w:r>
      <w:r w:rsidRPr="0015590A">
        <w:rPr>
          <w:sz w:val="24"/>
          <w:szCs w:val="24"/>
        </w:rPr>
        <w:t xml:space="preserve"> реч</w:t>
      </w:r>
      <w:r w:rsidR="009C1ADA" w:rsidRPr="0015590A">
        <w:rPr>
          <w:sz w:val="24"/>
          <w:szCs w:val="24"/>
        </w:rPr>
        <w:t>ь</w:t>
      </w:r>
      <w:r w:rsidRPr="0015590A">
        <w:rPr>
          <w:sz w:val="24"/>
          <w:szCs w:val="24"/>
        </w:rPr>
        <w:t xml:space="preserve"> </w:t>
      </w:r>
      <w:r w:rsidR="009C1ADA" w:rsidRPr="0015590A">
        <w:rPr>
          <w:sz w:val="24"/>
          <w:szCs w:val="24"/>
        </w:rPr>
        <w:t xml:space="preserve">характеризовалась существенными различиями во </w:t>
      </w:r>
      <w:r w:rsidRPr="0015590A">
        <w:rPr>
          <w:sz w:val="24"/>
          <w:szCs w:val="24"/>
        </w:rPr>
        <w:t>всех общественных групп</w:t>
      </w:r>
      <w:r w:rsidR="009C1ADA" w:rsidRPr="0015590A">
        <w:rPr>
          <w:sz w:val="24"/>
          <w:szCs w:val="24"/>
        </w:rPr>
        <w:t>ах [</w:t>
      </w:r>
      <w:r w:rsidR="00B9165B" w:rsidRPr="0015590A">
        <w:rPr>
          <w:sz w:val="24"/>
          <w:szCs w:val="24"/>
        </w:rPr>
        <w:t>1</w:t>
      </w:r>
      <w:r w:rsidR="009C1ADA" w:rsidRPr="0015590A">
        <w:rPr>
          <w:sz w:val="24"/>
          <w:szCs w:val="24"/>
        </w:rPr>
        <w:t>]</w:t>
      </w:r>
      <w:r w:rsidRPr="0015590A">
        <w:rPr>
          <w:sz w:val="24"/>
          <w:szCs w:val="24"/>
        </w:rPr>
        <w:t>.</w:t>
      </w:r>
      <w:r w:rsidR="009C1ADA" w:rsidRPr="0015590A">
        <w:rPr>
          <w:sz w:val="24"/>
          <w:szCs w:val="24"/>
        </w:rPr>
        <w:t xml:space="preserve"> В </w:t>
      </w:r>
      <w:r w:rsidR="009C1ADA" w:rsidRPr="0015590A">
        <w:rPr>
          <w:sz w:val="24"/>
          <w:szCs w:val="24"/>
          <w:lang w:val="en-US"/>
        </w:rPr>
        <w:t>XIV</w:t>
      </w:r>
      <w:r w:rsidR="009C1ADA" w:rsidRPr="0015590A">
        <w:rPr>
          <w:sz w:val="24"/>
          <w:szCs w:val="24"/>
        </w:rPr>
        <w:t>-</w:t>
      </w:r>
      <w:r w:rsidR="009C1ADA" w:rsidRPr="0015590A">
        <w:rPr>
          <w:sz w:val="24"/>
          <w:szCs w:val="24"/>
          <w:lang w:val="en-US"/>
        </w:rPr>
        <w:t>XV</w:t>
      </w:r>
      <w:r w:rsidR="009C1ADA" w:rsidRPr="0015590A">
        <w:rPr>
          <w:sz w:val="24"/>
          <w:szCs w:val="24"/>
        </w:rPr>
        <w:t xml:space="preserve"> </w:t>
      </w:r>
      <w:r w:rsidR="009C1ADA" w:rsidRPr="00CE48A8">
        <w:rPr>
          <w:sz w:val="24"/>
          <w:szCs w:val="24"/>
        </w:rPr>
        <w:t>вв</w:t>
      </w:r>
      <w:r w:rsidR="0015590A" w:rsidRPr="00CE48A8">
        <w:rPr>
          <w:sz w:val="24"/>
          <w:szCs w:val="24"/>
        </w:rPr>
        <w:t>.</w:t>
      </w:r>
      <w:r w:rsidR="009C1ADA" w:rsidRPr="0015590A">
        <w:rPr>
          <w:sz w:val="24"/>
          <w:szCs w:val="24"/>
        </w:rPr>
        <w:t xml:space="preserve"> </w:t>
      </w:r>
      <w:r w:rsidR="0030525F" w:rsidRPr="0015590A">
        <w:rPr>
          <w:sz w:val="24"/>
          <w:szCs w:val="24"/>
        </w:rPr>
        <w:t>возникают</w:t>
      </w:r>
      <w:r w:rsidR="009C1ADA" w:rsidRPr="0015590A">
        <w:rPr>
          <w:sz w:val="24"/>
          <w:szCs w:val="24"/>
        </w:rPr>
        <w:t xml:space="preserve"> территориальные наддиалектные варианты письменного литературного языка</w:t>
      </w:r>
      <w:r w:rsidR="0030525F" w:rsidRPr="0015590A">
        <w:rPr>
          <w:sz w:val="24"/>
          <w:szCs w:val="24"/>
        </w:rPr>
        <w:t>, а в последующие два столетия появляется уже осознанное стремление создать общенемецкий национальный язык.</w:t>
      </w:r>
    </w:p>
    <w:p w14:paraId="7109F7AF" w14:textId="77777777" w:rsidR="0030525F" w:rsidRPr="0015590A" w:rsidRDefault="0030525F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 xml:space="preserve">Во второй половине </w:t>
      </w:r>
      <w:r w:rsidRPr="0015590A">
        <w:rPr>
          <w:sz w:val="24"/>
          <w:szCs w:val="24"/>
          <w:lang w:val="en-US"/>
        </w:rPr>
        <w:t>XV</w:t>
      </w:r>
      <w:r w:rsidRPr="0015590A">
        <w:rPr>
          <w:sz w:val="24"/>
          <w:szCs w:val="24"/>
        </w:rPr>
        <w:t xml:space="preserve"> </w:t>
      </w:r>
      <w:r w:rsidRPr="00CE48A8">
        <w:rPr>
          <w:sz w:val="24"/>
          <w:szCs w:val="24"/>
        </w:rPr>
        <w:t>в</w:t>
      </w:r>
      <w:r w:rsidR="0015590A" w:rsidRPr="00CE48A8">
        <w:rPr>
          <w:sz w:val="24"/>
          <w:szCs w:val="24"/>
        </w:rPr>
        <w:t>.</w:t>
      </w:r>
      <w:r w:rsidRPr="00CE48A8">
        <w:rPr>
          <w:sz w:val="24"/>
          <w:szCs w:val="24"/>
        </w:rPr>
        <w:t xml:space="preserve"> </w:t>
      </w:r>
      <w:r w:rsidRPr="0015590A">
        <w:rPr>
          <w:sz w:val="24"/>
          <w:szCs w:val="24"/>
        </w:rPr>
        <w:t xml:space="preserve">было два основных варианта письменно-литературного немецкого языка: </w:t>
      </w:r>
      <w:proofErr w:type="spellStart"/>
      <w:r w:rsidRPr="0015590A">
        <w:rPr>
          <w:sz w:val="24"/>
          <w:szCs w:val="24"/>
        </w:rPr>
        <w:t>восточносредненемецкий</w:t>
      </w:r>
      <w:proofErr w:type="spellEnd"/>
      <w:r w:rsidRPr="0015590A">
        <w:rPr>
          <w:sz w:val="24"/>
          <w:szCs w:val="24"/>
        </w:rPr>
        <w:t xml:space="preserve"> и </w:t>
      </w:r>
      <w:proofErr w:type="spellStart"/>
      <w:r w:rsidRPr="0015590A">
        <w:rPr>
          <w:sz w:val="24"/>
          <w:szCs w:val="24"/>
        </w:rPr>
        <w:t>восточноюжнонемецкий</w:t>
      </w:r>
      <w:proofErr w:type="spellEnd"/>
      <w:r w:rsidRPr="0015590A">
        <w:rPr>
          <w:sz w:val="24"/>
          <w:szCs w:val="24"/>
        </w:rPr>
        <w:t>.</w:t>
      </w:r>
      <w:r w:rsidR="002B4F5B" w:rsidRPr="0015590A">
        <w:rPr>
          <w:sz w:val="24"/>
          <w:szCs w:val="24"/>
        </w:rPr>
        <w:t xml:space="preserve"> Кроме того, письменный и разговорный языки </w:t>
      </w:r>
      <w:proofErr w:type="spellStart"/>
      <w:r w:rsidR="002B4F5B" w:rsidRPr="0015590A">
        <w:rPr>
          <w:sz w:val="24"/>
          <w:szCs w:val="24"/>
        </w:rPr>
        <w:t>восточносредненемецкого</w:t>
      </w:r>
      <w:proofErr w:type="spellEnd"/>
      <w:r w:rsidR="002B4F5B" w:rsidRPr="0015590A">
        <w:rPr>
          <w:sz w:val="24"/>
          <w:szCs w:val="24"/>
        </w:rPr>
        <w:t xml:space="preserve"> варианта обладали структурной общностью, что позволило ему встать во главе языковой пирамиды [</w:t>
      </w:r>
      <w:r w:rsidR="00B9165B" w:rsidRPr="0015590A">
        <w:rPr>
          <w:sz w:val="24"/>
          <w:szCs w:val="24"/>
        </w:rPr>
        <w:t>2</w:t>
      </w:r>
      <w:r w:rsidR="002B4F5B" w:rsidRPr="0015590A">
        <w:rPr>
          <w:sz w:val="24"/>
          <w:szCs w:val="24"/>
        </w:rPr>
        <w:t>]</w:t>
      </w:r>
      <w:r w:rsidR="00B9165B" w:rsidRPr="0015590A">
        <w:rPr>
          <w:sz w:val="24"/>
          <w:szCs w:val="24"/>
        </w:rPr>
        <w:t>.</w:t>
      </w:r>
      <w:r w:rsidR="002B4F5B" w:rsidRPr="0015590A">
        <w:rPr>
          <w:sz w:val="24"/>
          <w:szCs w:val="24"/>
        </w:rPr>
        <w:t xml:space="preserve"> Именно он </w:t>
      </w:r>
      <w:r w:rsidR="00284D6C" w:rsidRPr="0015590A">
        <w:rPr>
          <w:sz w:val="24"/>
          <w:szCs w:val="24"/>
        </w:rPr>
        <w:t xml:space="preserve">закрепился в качестве письменной нормы в княжеской Саксонской канцелярии, а также </w:t>
      </w:r>
      <w:r w:rsidR="002B4F5B" w:rsidRPr="0015590A">
        <w:rPr>
          <w:sz w:val="24"/>
          <w:szCs w:val="24"/>
        </w:rPr>
        <w:t>стал основой языка, использовавшимся Мартином Лютером при переводе Библии</w:t>
      </w:r>
      <w:r w:rsidR="00284D6C" w:rsidRPr="0015590A">
        <w:rPr>
          <w:sz w:val="24"/>
          <w:szCs w:val="24"/>
        </w:rPr>
        <w:t xml:space="preserve">. </w:t>
      </w:r>
    </w:p>
    <w:p w14:paraId="266FEDCF" w14:textId="77777777" w:rsidR="00284D6C" w:rsidRPr="0015590A" w:rsidRDefault="00B642A7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 xml:space="preserve">Как известно, Мартин Лютер был не единственным, кто перевел Библию на немецкий язык. Помимо его перевода существовало еще 18 переводов Библии – 14 верхненемецких и 4 нижненемецких. Все они изобиловали канцеляритом и кальками, ввиду чего были малопонятны широким слоям населения и, соответственно, не получили широкого распространения. </w:t>
      </w:r>
    </w:p>
    <w:p w14:paraId="2F02F425" w14:textId="77777777" w:rsidR="00B642A7" w:rsidRPr="0015590A" w:rsidRDefault="00B642A7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 xml:space="preserve">Главной заслугой </w:t>
      </w:r>
      <w:r w:rsidR="0015590A" w:rsidRPr="00CE48A8">
        <w:rPr>
          <w:sz w:val="24"/>
          <w:szCs w:val="24"/>
        </w:rPr>
        <w:t>М.</w:t>
      </w:r>
      <w:r w:rsidR="0015590A">
        <w:rPr>
          <w:sz w:val="24"/>
          <w:szCs w:val="24"/>
        </w:rPr>
        <w:t xml:space="preserve"> </w:t>
      </w:r>
      <w:r w:rsidRPr="0015590A">
        <w:rPr>
          <w:sz w:val="24"/>
          <w:szCs w:val="24"/>
        </w:rPr>
        <w:t>Лютера стало то, что он использовал не только канцелярскую письменную норму. Его выбор синтаксических конструкций, стиля, лексем</w:t>
      </w:r>
      <w:r w:rsidR="00461567" w:rsidRPr="0015590A">
        <w:rPr>
          <w:sz w:val="24"/>
          <w:szCs w:val="24"/>
        </w:rPr>
        <w:t xml:space="preserve"> основывался на живой речи народа. </w:t>
      </w:r>
      <w:r w:rsidR="0015590A" w:rsidRPr="00CE48A8">
        <w:rPr>
          <w:sz w:val="24"/>
          <w:szCs w:val="24"/>
        </w:rPr>
        <w:t>М.</w:t>
      </w:r>
      <w:r w:rsidR="0015590A">
        <w:rPr>
          <w:sz w:val="24"/>
          <w:szCs w:val="24"/>
        </w:rPr>
        <w:t xml:space="preserve"> </w:t>
      </w:r>
      <w:r w:rsidR="00461567" w:rsidRPr="0015590A">
        <w:rPr>
          <w:sz w:val="24"/>
          <w:szCs w:val="24"/>
        </w:rPr>
        <w:t>Лютер писал: «Не следует спрашивать буквы латинского алфавита, как надо говорить по-немецки, следует спрашивать о том мать семейства (</w:t>
      </w:r>
      <w:proofErr w:type="spellStart"/>
      <w:r w:rsidR="00461567" w:rsidRPr="0015590A">
        <w:rPr>
          <w:sz w:val="24"/>
          <w:szCs w:val="24"/>
        </w:rPr>
        <w:t>die</w:t>
      </w:r>
      <w:proofErr w:type="spellEnd"/>
      <w:r w:rsidR="00461567" w:rsidRPr="0015590A">
        <w:rPr>
          <w:sz w:val="24"/>
          <w:szCs w:val="24"/>
        </w:rPr>
        <w:t xml:space="preserve"> </w:t>
      </w:r>
      <w:proofErr w:type="spellStart"/>
      <w:r w:rsidR="00461567" w:rsidRPr="0015590A">
        <w:rPr>
          <w:sz w:val="24"/>
          <w:szCs w:val="24"/>
        </w:rPr>
        <w:t>Mutter</w:t>
      </w:r>
      <w:proofErr w:type="spellEnd"/>
      <w:r w:rsidR="00461567" w:rsidRPr="0015590A">
        <w:rPr>
          <w:sz w:val="24"/>
          <w:szCs w:val="24"/>
        </w:rPr>
        <w:t xml:space="preserve"> </w:t>
      </w:r>
      <w:proofErr w:type="spellStart"/>
      <w:r w:rsidR="00461567" w:rsidRPr="0015590A">
        <w:rPr>
          <w:sz w:val="24"/>
          <w:szCs w:val="24"/>
        </w:rPr>
        <w:t>im</w:t>
      </w:r>
      <w:proofErr w:type="spellEnd"/>
      <w:r w:rsidR="00461567" w:rsidRPr="0015590A">
        <w:rPr>
          <w:sz w:val="24"/>
          <w:szCs w:val="24"/>
        </w:rPr>
        <w:t xml:space="preserve"> </w:t>
      </w:r>
      <w:proofErr w:type="spellStart"/>
      <w:r w:rsidR="00461567" w:rsidRPr="0015590A">
        <w:rPr>
          <w:sz w:val="24"/>
          <w:szCs w:val="24"/>
        </w:rPr>
        <w:t>Hause</w:t>
      </w:r>
      <w:proofErr w:type="spellEnd"/>
      <w:r w:rsidR="00461567" w:rsidRPr="0015590A">
        <w:rPr>
          <w:sz w:val="24"/>
          <w:szCs w:val="24"/>
        </w:rPr>
        <w:t>), детей на улице, простого человека на рынке и смотреть им в рот, как они говорят, и сообразно с этим переводить, тогда они уразумеют и заметят, что с ними говорят по-немецки» [</w:t>
      </w:r>
      <w:r w:rsidR="00B9165B" w:rsidRPr="0015590A">
        <w:rPr>
          <w:sz w:val="24"/>
          <w:szCs w:val="24"/>
        </w:rPr>
        <w:t>1</w:t>
      </w:r>
      <w:r w:rsidR="00461567" w:rsidRPr="0015590A">
        <w:rPr>
          <w:sz w:val="24"/>
          <w:szCs w:val="24"/>
        </w:rPr>
        <w:t>]</w:t>
      </w:r>
      <w:r w:rsidR="00B9165B" w:rsidRPr="0015590A">
        <w:rPr>
          <w:sz w:val="24"/>
          <w:szCs w:val="24"/>
        </w:rPr>
        <w:t>.</w:t>
      </w:r>
    </w:p>
    <w:p w14:paraId="1F5CF008" w14:textId="77777777" w:rsidR="00461567" w:rsidRPr="0015590A" w:rsidRDefault="0015590A" w:rsidP="004671C7">
      <w:pPr>
        <w:spacing w:line="240" w:lineRule="auto"/>
        <w:ind w:firstLine="397"/>
        <w:rPr>
          <w:sz w:val="24"/>
          <w:szCs w:val="24"/>
        </w:rPr>
      </w:pPr>
      <w:r>
        <w:rPr>
          <w:sz w:val="24"/>
          <w:szCs w:val="24"/>
        </w:rPr>
        <w:t xml:space="preserve">Именно поэтому перевод </w:t>
      </w:r>
      <w:r w:rsidRPr="00CE48A8">
        <w:rPr>
          <w:sz w:val="24"/>
          <w:szCs w:val="24"/>
        </w:rPr>
        <w:t>М.</w:t>
      </w:r>
      <w:r w:rsidR="00461567" w:rsidRPr="0015590A">
        <w:rPr>
          <w:sz w:val="24"/>
          <w:szCs w:val="24"/>
        </w:rPr>
        <w:t xml:space="preserve"> Лютера стал так популярен среди народа: он звучал не как перевод, а как живая немецкая речь. Благодаря </w:t>
      </w:r>
      <w:r w:rsidR="009E2F0D" w:rsidRPr="0015590A">
        <w:rPr>
          <w:sz w:val="24"/>
          <w:szCs w:val="24"/>
        </w:rPr>
        <w:t>книгопечатанию, новый перевод Библии распространялся тысячами экземпляров и даже использовался в школах, что способствовало закреплению немецкого литературного языка.</w:t>
      </w:r>
    </w:p>
    <w:p w14:paraId="4B712C69" w14:textId="77777777" w:rsidR="005D0CDD" w:rsidRPr="0015590A" w:rsidRDefault="005D0CDD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 xml:space="preserve">Кроме того, перевод Библии </w:t>
      </w:r>
      <w:r w:rsidR="0015590A" w:rsidRPr="00CE48A8">
        <w:rPr>
          <w:sz w:val="24"/>
          <w:szCs w:val="24"/>
        </w:rPr>
        <w:t>М.</w:t>
      </w:r>
      <w:r w:rsidR="0015590A">
        <w:rPr>
          <w:sz w:val="24"/>
          <w:szCs w:val="24"/>
        </w:rPr>
        <w:t xml:space="preserve"> </w:t>
      </w:r>
      <w:r w:rsidRPr="0015590A">
        <w:rPr>
          <w:sz w:val="24"/>
          <w:szCs w:val="24"/>
        </w:rPr>
        <w:t xml:space="preserve">Лютером стал основой для перевода католических Библий того времени. В протестантских церквях богослужения начинают проводиться на немецком языке, который становится культовым языком. Церковные гимны и проповеди на немецком языке получают распространение даже среди католиков. </w:t>
      </w:r>
    </w:p>
    <w:p w14:paraId="4FC19940" w14:textId="77777777" w:rsidR="0068672C" w:rsidRPr="00CE48A8" w:rsidRDefault="0068672C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 xml:space="preserve">Однако вклад Лютера в формирование немецкого литературного языка не ограничивался переводом Библии. Благодаря публикации </w:t>
      </w:r>
      <w:r w:rsidR="0015590A" w:rsidRPr="00CE48A8">
        <w:rPr>
          <w:sz w:val="24"/>
          <w:szCs w:val="24"/>
        </w:rPr>
        <w:t>М.</w:t>
      </w:r>
      <w:r w:rsidR="0015590A">
        <w:rPr>
          <w:sz w:val="24"/>
          <w:szCs w:val="24"/>
        </w:rPr>
        <w:t xml:space="preserve"> </w:t>
      </w:r>
      <w:r w:rsidRPr="0015590A">
        <w:rPr>
          <w:sz w:val="24"/>
          <w:szCs w:val="24"/>
        </w:rPr>
        <w:t xml:space="preserve">Лютером работ, написанных на немецком языке, латынь начала вытесняться из разных областей науки, сменяясь немецким. Круг читателей расширялся, </w:t>
      </w:r>
      <w:r w:rsidR="0015590A" w:rsidRPr="00CE48A8">
        <w:rPr>
          <w:sz w:val="24"/>
          <w:szCs w:val="24"/>
        </w:rPr>
        <w:t xml:space="preserve">что способствовало приданию немецкому языку статуса </w:t>
      </w:r>
      <w:r w:rsidRPr="00CE48A8">
        <w:rPr>
          <w:sz w:val="24"/>
          <w:szCs w:val="24"/>
        </w:rPr>
        <w:t>языка науки.</w:t>
      </w:r>
    </w:p>
    <w:p w14:paraId="512115AC" w14:textId="77777777" w:rsidR="0068672C" w:rsidRPr="0015590A" w:rsidRDefault="0068672C" w:rsidP="004671C7">
      <w:pPr>
        <w:spacing w:line="240" w:lineRule="auto"/>
        <w:ind w:firstLine="397"/>
        <w:rPr>
          <w:sz w:val="24"/>
          <w:szCs w:val="24"/>
        </w:rPr>
      </w:pPr>
      <w:r w:rsidRPr="0015590A">
        <w:rPr>
          <w:sz w:val="24"/>
          <w:szCs w:val="24"/>
        </w:rPr>
        <w:t>Таким образом</w:t>
      </w:r>
      <w:r w:rsidRPr="00CE48A8">
        <w:rPr>
          <w:sz w:val="24"/>
          <w:szCs w:val="24"/>
        </w:rPr>
        <w:t xml:space="preserve">, </w:t>
      </w:r>
      <w:r w:rsidR="0015590A" w:rsidRPr="00CE48A8">
        <w:rPr>
          <w:sz w:val="24"/>
          <w:szCs w:val="24"/>
        </w:rPr>
        <w:t>п</w:t>
      </w:r>
      <w:r w:rsidRPr="00CE48A8">
        <w:rPr>
          <w:sz w:val="24"/>
          <w:szCs w:val="24"/>
        </w:rPr>
        <w:t xml:space="preserve">еревод Библии </w:t>
      </w:r>
      <w:r w:rsidR="0015590A" w:rsidRPr="00CE48A8">
        <w:rPr>
          <w:sz w:val="24"/>
          <w:szCs w:val="24"/>
        </w:rPr>
        <w:t xml:space="preserve">М. </w:t>
      </w:r>
      <w:r w:rsidRPr="00CE48A8">
        <w:rPr>
          <w:sz w:val="24"/>
          <w:szCs w:val="24"/>
        </w:rPr>
        <w:t xml:space="preserve">Лютером заложил основы общенемецкого национального литературного языка и способствовал его </w:t>
      </w:r>
      <w:r w:rsidR="0015590A" w:rsidRPr="00CE48A8">
        <w:rPr>
          <w:sz w:val="24"/>
          <w:szCs w:val="24"/>
        </w:rPr>
        <w:t>широкому</w:t>
      </w:r>
      <w:r w:rsidRPr="00CE48A8">
        <w:rPr>
          <w:sz w:val="24"/>
          <w:szCs w:val="24"/>
        </w:rPr>
        <w:t xml:space="preserve"> распространению. </w:t>
      </w:r>
      <w:r w:rsidRPr="00CE48A8">
        <w:rPr>
          <w:sz w:val="24"/>
          <w:szCs w:val="24"/>
        </w:rPr>
        <w:lastRenderedPageBreak/>
        <w:t>После публикации перевода Библии, а также ряда научных работ, немецкий язык стал все более уверенно отвоевывать позиции у латыни</w:t>
      </w:r>
      <w:r w:rsidR="0015590A" w:rsidRPr="00CE48A8">
        <w:rPr>
          <w:sz w:val="24"/>
          <w:szCs w:val="24"/>
        </w:rPr>
        <w:t>, приобретая статус</w:t>
      </w:r>
      <w:r w:rsidRPr="00CE48A8">
        <w:rPr>
          <w:sz w:val="24"/>
          <w:szCs w:val="24"/>
        </w:rPr>
        <w:t xml:space="preserve"> язык</w:t>
      </w:r>
      <w:r w:rsidRPr="0015590A">
        <w:rPr>
          <w:sz w:val="24"/>
          <w:szCs w:val="24"/>
        </w:rPr>
        <w:t xml:space="preserve"> научного общения и литературы.</w:t>
      </w:r>
    </w:p>
    <w:p w14:paraId="7D495720" w14:textId="77777777" w:rsidR="0068672C" w:rsidRPr="0015590A" w:rsidRDefault="0068672C" w:rsidP="004671C7">
      <w:pPr>
        <w:spacing w:line="240" w:lineRule="auto"/>
        <w:ind w:firstLine="397"/>
        <w:rPr>
          <w:sz w:val="24"/>
          <w:szCs w:val="24"/>
        </w:rPr>
      </w:pPr>
    </w:p>
    <w:p w14:paraId="01A05932" w14:textId="77777777" w:rsidR="0068672C" w:rsidRPr="0015590A" w:rsidRDefault="0068672C" w:rsidP="00FC6814">
      <w:pPr>
        <w:spacing w:line="240" w:lineRule="auto"/>
        <w:ind w:firstLine="397"/>
        <w:rPr>
          <w:b/>
          <w:bCs/>
          <w:sz w:val="24"/>
          <w:szCs w:val="24"/>
        </w:rPr>
      </w:pPr>
      <w:r w:rsidRPr="0015590A">
        <w:rPr>
          <w:b/>
          <w:bCs/>
          <w:sz w:val="24"/>
          <w:szCs w:val="24"/>
        </w:rPr>
        <w:t>Литература</w:t>
      </w:r>
    </w:p>
    <w:p w14:paraId="7F8A7C4C" w14:textId="77777777" w:rsidR="00FC6814" w:rsidRPr="00CE48A8" w:rsidRDefault="0068672C" w:rsidP="00FC6814">
      <w:pPr>
        <w:pStyle w:val="a3"/>
        <w:numPr>
          <w:ilvl w:val="0"/>
          <w:numId w:val="1"/>
        </w:numPr>
        <w:spacing w:line="240" w:lineRule="auto"/>
        <w:ind w:left="0" w:firstLine="397"/>
        <w:rPr>
          <w:sz w:val="24"/>
          <w:szCs w:val="24"/>
        </w:rPr>
      </w:pPr>
      <w:r w:rsidRPr="00CE48A8">
        <w:rPr>
          <w:sz w:val="24"/>
          <w:szCs w:val="24"/>
        </w:rPr>
        <w:t>Колотилова Н.</w:t>
      </w:r>
      <w:r w:rsidR="006D6C1B" w:rsidRPr="00CE48A8">
        <w:rPr>
          <w:sz w:val="24"/>
          <w:szCs w:val="24"/>
        </w:rPr>
        <w:t xml:space="preserve"> </w:t>
      </w:r>
      <w:r w:rsidRPr="00CE48A8">
        <w:rPr>
          <w:sz w:val="24"/>
          <w:szCs w:val="24"/>
        </w:rPr>
        <w:t>С. История немецкого языка: учеб</w:t>
      </w:r>
      <w:r w:rsidR="006D6C1B" w:rsidRPr="00CE48A8">
        <w:rPr>
          <w:sz w:val="24"/>
          <w:szCs w:val="24"/>
        </w:rPr>
        <w:t>ное</w:t>
      </w:r>
      <w:r w:rsidR="00FC6814" w:rsidRPr="00CE48A8">
        <w:rPr>
          <w:sz w:val="24"/>
          <w:szCs w:val="24"/>
        </w:rPr>
        <w:t xml:space="preserve"> пособие.</w:t>
      </w:r>
      <w:r w:rsidR="0015590A" w:rsidRPr="00CE48A8">
        <w:rPr>
          <w:sz w:val="24"/>
          <w:szCs w:val="24"/>
        </w:rPr>
        <w:t xml:space="preserve"> </w:t>
      </w:r>
      <w:r w:rsidRPr="00CE48A8">
        <w:rPr>
          <w:sz w:val="24"/>
          <w:szCs w:val="24"/>
        </w:rPr>
        <w:t>Рязань</w:t>
      </w:r>
      <w:r w:rsidR="0015590A" w:rsidRPr="00CE48A8">
        <w:rPr>
          <w:sz w:val="24"/>
          <w:szCs w:val="24"/>
        </w:rPr>
        <w:t>: Рязанский государственный университет имени C.А. Есенина</w:t>
      </w:r>
      <w:r w:rsidR="00FC6814" w:rsidRPr="00CE48A8">
        <w:rPr>
          <w:sz w:val="24"/>
          <w:szCs w:val="24"/>
        </w:rPr>
        <w:t>.</w:t>
      </w:r>
      <w:r w:rsidRPr="00CE48A8">
        <w:rPr>
          <w:sz w:val="24"/>
          <w:szCs w:val="24"/>
        </w:rPr>
        <w:t xml:space="preserve"> 2012. </w:t>
      </w:r>
    </w:p>
    <w:p w14:paraId="7ECF6518" w14:textId="77777777" w:rsidR="006D6C1B" w:rsidRPr="00CE48A8" w:rsidRDefault="006D6C1B" w:rsidP="00FC6814">
      <w:pPr>
        <w:pStyle w:val="a3"/>
        <w:numPr>
          <w:ilvl w:val="0"/>
          <w:numId w:val="1"/>
        </w:numPr>
        <w:spacing w:line="240" w:lineRule="auto"/>
        <w:ind w:left="0" w:firstLine="397"/>
        <w:rPr>
          <w:sz w:val="24"/>
          <w:szCs w:val="24"/>
        </w:rPr>
      </w:pPr>
      <w:r w:rsidRPr="00CE48A8">
        <w:rPr>
          <w:sz w:val="24"/>
          <w:szCs w:val="24"/>
        </w:rPr>
        <w:t>Филичева Н. И. История немецкого языка: учебное пособие для студентов филологического и лингвистического факультетов высших учебных заведений</w:t>
      </w:r>
      <w:r w:rsidR="00FC6814" w:rsidRPr="00CE48A8">
        <w:rPr>
          <w:sz w:val="24"/>
          <w:szCs w:val="24"/>
        </w:rPr>
        <w:t>. М.</w:t>
      </w:r>
      <w:r w:rsidR="009F5B1C" w:rsidRPr="00CE48A8">
        <w:rPr>
          <w:sz w:val="24"/>
          <w:szCs w:val="24"/>
        </w:rPr>
        <w:t xml:space="preserve">: </w:t>
      </w:r>
      <w:r w:rsidR="00B9165B" w:rsidRPr="00CE48A8">
        <w:rPr>
          <w:sz w:val="24"/>
          <w:szCs w:val="24"/>
        </w:rPr>
        <w:t>Академия</w:t>
      </w:r>
      <w:r w:rsidR="00FC6814" w:rsidRPr="00CE48A8">
        <w:rPr>
          <w:sz w:val="24"/>
          <w:szCs w:val="24"/>
        </w:rPr>
        <w:t>.</w:t>
      </w:r>
      <w:r w:rsidR="00B9165B" w:rsidRPr="00CE48A8">
        <w:rPr>
          <w:sz w:val="24"/>
          <w:szCs w:val="24"/>
        </w:rPr>
        <w:t xml:space="preserve"> 2003. </w:t>
      </w:r>
    </w:p>
    <w:p w14:paraId="75664E44" w14:textId="77777777" w:rsidR="004671C7" w:rsidRPr="005B1356" w:rsidRDefault="004671C7" w:rsidP="00FC6814">
      <w:pPr>
        <w:spacing w:line="240" w:lineRule="auto"/>
        <w:ind w:firstLine="0"/>
        <w:rPr>
          <w:sz w:val="24"/>
          <w:szCs w:val="24"/>
        </w:rPr>
      </w:pPr>
    </w:p>
    <w:sectPr w:rsidR="004671C7" w:rsidRPr="005B1356" w:rsidSect="0015590A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23744A"/>
    <w:multiLevelType w:val="hybridMultilevel"/>
    <w:tmpl w:val="75A8144A"/>
    <w:lvl w:ilvl="0" w:tplc="C5A0153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4613"/>
    <w:rsid w:val="00137603"/>
    <w:rsid w:val="0015590A"/>
    <w:rsid w:val="001E4E61"/>
    <w:rsid w:val="00284D6C"/>
    <w:rsid w:val="00285AF9"/>
    <w:rsid w:val="002B4F5B"/>
    <w:rsid w:val="0030525F"/>
    <w:rsid w:val="00387695"/>
    <w:rsid w:val="00461567"/>
    <w:rsid w:val="004671C7"/>
    <w:rsid w:val="0059271E"/>
    <w:rsid w:val="005B1356"/>
    <w:rsid w:val="005D0CDD"/>
    <w:rsid w:val="0068672C"/>
    <w:rsid w:val="006D6C1B"/>
    <w:rsid w:val="009B4D79"/>
    <w:rsid w:val="009C1ADA"/>
    <w:rsid w:val="009D1411"/>
    <w:rsid w:val="009E2F0D"/>
    <w:rsid w:val="009F5B1C"/>
    <w:rsid w:val="00B642A7"/>
    <w:rsid w:val="00B9165B"/>
    <w:rsid w:val="00C1439C"/>
    <w:rsid w:val="00CE48A8"/>
    <w:rsid w:val="00D04613"/>
    <w:rsid w:val="00FC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2B0C6"/>
  <w15:docId w15:val="{955C612F-5A88-4335-828B-A3B97690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5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94949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4</cp:revision>
  <dcterms:created xsi:type="dcterms:W3CDTF">2023-04-05T13:27:00Z</dcterms:created>
  <dcterms:modified xsi:type="dcterms:W3CDTF">2023-04-06T06:37:00Z</dcterms:modified>
</cp:coreProperties>
</file>