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6FB" w:rsidRPr="00D766FB" w:rsidRDefault="00D766FB" w:rsidP="001C24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</w:p>
    <w:p w:rsidR="001C249B" w:rsidRPr="001C249B" w:rsidRDefault="001C249B" w:rsidP="001C249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24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Особенности эмоционального выгорания в контексте </w:t>
      </w:r>
      <w:proofErr w:type="spellStart"/>
      <w:r w:rsidRPr="001C24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копинг</w:t>
      </w:r>
      <w:proofErr w:type="spellEnd"/>
      <w:r w:rsidRPr="001C24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-стратегий</w:t>
      </w:r>
    </w:p>
    <w:p w:rsidR="001C249B" w:rsidRDefault="001C249B" w:rsidP="001C249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24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сотрудников ОВД</w:t>
      </w:r>
    </w:p>
    <w:p w:rsidR="001C249B" w:rsidRPr="001C249B" w:rsidRDefault="001C249B" w:rsidP="001C249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Ливицкая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Юлиана Дмитриевна</w:t>
      </w:r>
    </w:p>
    <w:p w:rsidR="00D766FB" w:rsidRPr="00D766FB" w:rsidRDefault="00D766FB" w:rsidP="00D766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</w:t>
      </w:r>
      <w:r w:rsidR="001C24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удентка 5 курса института гуманитарных наук</w:t>
      </w:r>
    </w:p>
    <w:p w:rsidR="00D766FB" w:rsidRPr="00D766FB" w:rsidRDefault="001C249B" w:rsidP="00D766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Алтайский государственный университет</w:t>
      </w:r>
      <w:r w:rsidR="00D766FB"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D766FB" w:rsidRPr="00D766FB" w:rsidRDefault="00850C35" w:rsidP="00D766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Барнаул</w:t>
      </w:r>
      <w:r w:rsidR="00D766FB"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Россия</w:t>
      </w:r>
    </w:p>
    <w:p w:rsidR="00850C35" w:rsidRDefault="00D766FB" w:rsidP="00850C3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</w:pP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E–mail:</w:t>
      </w:r>
      <w:r w:rsidR="00850C3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yuliana.livitckaya@mail.ru</w:t>
      </w:r>
    </w:p>
    <w:p w:rsidR="00394265" w:rsidRDefault="00394265" w:rsidP="00850C3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Научный руководитель: </w:t>
      </w:r>
    </w:p>
    <w:p w:rsidR="00850C35" w:rsidRDefault="00850C35" w:rsidP="00850C3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proofErr w:type="spellStart"/>
      <w:r w:rsidRPr="00850C3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Кайгородова</w:t>
      </w:r>
      <w:proofErr w:type="spellEnd"/>
      <w:r w:rsidRPr="00850C3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Надежда Захаровна</w:t>
      </w:r>
    </w:p>
    <w:p w:rsidR="00D766FB" w:rsidRDefault="00850C35" w:rsidP="00D766F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  <w:t>П</w:t>
      </w:r>
      <w:r w:rsidRPr="00850C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рофессор кафедры общей и прикладной психологии</w:t>
      </w:r>
    </w:p>
    <w:p w:rsidR="00394265" w:rsidRDefault="00394265" w:rsidP="00D766F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Алтайский государственный университет,</w:t>
      </w:r>
    </w:p>
    <w:p w:rsidR="00394265" w:rsidRDefault="00394265" w:rsidP="00D766F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Барнаул, Россия</w:t>
      </w:r>
    </w:p>
    <w:p w:rsidR="00394265" w:rsidRPr="00394265" w:rsidRDefault="00394265" w:rsidP="00D766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val="en-US"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E-mail: </w:t>
      </w:r>
      <w:r w:rsidRPr="0039426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kaigorodova56@gmail.com</w:t>
      </w:r>
    </w:p>
    <w:p w:rsidR="00C6375B" w:rsidRPr="00C6375B" w:rsidRDefault="009E1408" w:rsidP="00C637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C6375B"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>еномен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эмоционального выгорания проявляется</w:t>
      </w:r>
      <w:r w:rsidR="00C6375B"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состояние физического и психического истощения, вызванное насыщенными межличностными взаимодействиями при работе с людьми, которые, в свою очередь, сопровождаются как эмоциональной насыщенностью, так и когнитивной сложностью. Это утрата веры в собственные силы; потеря ощущения ценности жизни; отгороженности и равнодушии к переживаниям других людей; увеличении числа конфликтов с сослуживцами и людьми по общению, исчезновении остроты чувств, переживаний; «приглушении» эмоций и накапливание негативных эмоций и т.п.</w:t>
      </w:r>
    </w:p>
    <w:p w:rsidR="00C6375B" w:rsidRPr="00C6375B" w:rsidRDefault="009E1408" w:rsidP="00C637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6375B"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рофессиональная деятельность сотрудников полиции протекает в экстремальных условиях и подвергается отрицательному воздействию на них целого ряда неблагоприятных, дискомфортных и угрожающих стресс-факторов. Отмечают, что сотрудники отделов </w:t>
      </w:r>
      <w:r w:rsidR="00496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полиции имеют </w:t>
      </w:r>
      <w:r w:rsidR="00C6375B"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специфичные обязанности, которые сопровождаются не только высоким риском личной безопасности, сложностью возникающих профессиональных ситуаций, ежедневными рабочими и эмоциональными перегрузками, нехваткой времени, часто отсутствием полноценного отдыха, но и необходимостью осуществления частых и интенсивных контактов, а также взаимодействием с различными социальными группами.</w:t>
      </w:r>
    </w:p>
    <w:p w:rsidR="00C6375B" w:rsidRPr="00C6375B" w:rsidRDefault="00C6375B" w:rsidP="00C637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можно отметить не только повышение социального запроса и контроля со стороны граждан, но высокие требования, как к профессиональным качествам сотрудников, так и к их личностным характеристикам. Негативные стресс-факторы служебной деятельности оказывают отрицательное влияние на психологическое состояние сотрудников полиции, и часто приводят к </w:t>
      </w:r>
      <w:proofErr w:type="spellStart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дезадаптивным</w:t>
      </w:r>
      <w:proofErr w:type="spellEnd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формам поведения; к повышению уровня тревожности и психоэмоциональной напряженности. Что, в свою очередь, оказывает непосредственное влияние на формирование синдрома выгорания, а в ряде случаев к задержкам в принятии тактически важных решений. Думается, что </w:t>
      </w:r>
      <w:proofErr w:type="gramStart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</w:t>
      </w:r>
      <w:proofErr w:type="gramEnd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стрессогенность</w:t>
      </w:r>
      <w:proofErr w:type="spellEnd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профессиональной деятельности сотрудников полиции вытекает из ее особой общественной значимости и ответственности. При этом, эффективность профессиональной деятельности сотрудников ОВД может быть достигнута не только профессиональными знаниями, умениями, навыками, но и особенностью их стресс-преодолевающего поведения в экстремальных и особых условиях.</w:t>
      </w:r>
    </w:p>
    <w:p w:rsidR="00C6375B" w:rsidRPr="00C6375B" w:rsidRDefault="00C6375B" w:rsidP="00C637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Следовательно, повышаются требования к такой профессионально значимой характеристике сотрудников ОВД, как стрессоустойчивость. Ее сохранение или повышение связано с поиском, хранением и адекватным использованием ресурсов, помогающих в преодолении негативных последствий стрессовых ситуаций. Особая категория ресурсов стрессоустойчивости – это характер и способы преодоления стрессовых ситуаций, т.е. стратегии и модели преодолевающего поведения или </w:t>
      </w:r>
      <w:proofErr w:type="spellStart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копинг</w:t>
      </w:r>
      <w:proofErr w:type="spellEnd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-стратегии. При этом сознательное </w:t>
      </w:r>
      <w:proofErr w:type="spellStart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совладание</w:t>
      </w:r>
      <w:proofErr w:type="spellEnd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стрессом (</w:t>
      </w:r>
      <w:proofErr w:type="spellStart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копинг</w:t>
      </w:r>
      <w:proofErr w:type="spellEnd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служит значимым </w:t>
      </w:r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фактором, который влияет на эффективность профессиональной деятельности сотрудников ОВД. Именно поэтому в их профессиональной деятельности необходимо формировать </w:t>
      </w:r>
      <w:proofErr w:type="gramStart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конструктивное</w:t>
      </w:r>
      <w:proofErr w:type="gramEnd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копинг</w:t>
      </w:r>
      <w:proofErr w:type="spellEnd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-поведение, позволяющее всегда адекватно реагировать на стрессовые раздражители.</w:t>
      </w:r>
    </w:p>
    <w:p w:rsidR="00C6375B" w:rsidRDefault="00C6375B" w:rsidP="00C637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отсутствием единой теории, адекватно поясняющей особенности и специфику </w:t>
      </w:r>
      <w:proofErr w:type="spellStart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совладающего</w:t>
      </w:r>
      <w:proofErr w:type="spellEnd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поведения в профессиональной деятельности сотрудников органов внутренних дел, особую актуальность приобретает как изучение стрессоустойчивости, так и механизмов </w:t>
      </w:r>
      <w:proofErr w:type="spellStart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копинг</w:t>
      </w:r>
      <w:proofErr w:type="spellEnd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-поведе</w:t>
      </w:r>
      <w:r w:rsidR="009E1408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ния. Однако</w:t>
      </w:r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настоящее время насчитывается лишь ограниченное число работ, посвященных изучению способов преодоления эмоциональных стрессов и технологий сохранения средовых и личностных ресурсов, проблеме </w:t>
      </w:r>
      <w:proofErr w:type="spellStart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копинг</w:t>
      </w:r>
      <w:proofErr w:type="spellEnd"/>
      <w:r w:rsidRPr="00C6375B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-поведения, т.е. весьма актуальных для юридической психологии особенностей деятельности и личности сотрудников ОВД.</w:t>
      </w:r>
    </w:p>
    <w:p w:rsidR="00D766FB" w:rsidRPr="00D766FB" w:rsidRDefault="00D766FB" w:rsidP="00C6375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 w:rsidRPr="00D766FB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:rsidR="00C04545" w:rsidRDefault="009E1408" w:rsidP="009E14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статье </w:t>
      </w:r>
      <w:r w:rsidR="00C0454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 теоретический анализ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04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проанализированы и представлены результаты эмпирического исследования эмоционального выгорания у сотрудников органов внутренних дел. Для проведения исследования была использована методика </w:t>
      </w:r>
      <w:proofErr w:type="spellStart"/>
      <w:r w:rsidR="00C04545">
        <w:rPr>
          <w:rFonts w:ascii="Times New Roman" w:eastAsia="Times New Roman" w:hAnsi="Times New Roman" w:cs="Times New Roman"/>
          <w:sz w:val="24"/>
          <w:szCs w:val="24"/>
          <w:lang w:eastAsia="ru-RU"/>
        </w:rPr>
        <w:t>В.В.Бойко</w:t>
      </w:r>
      <w:proofErr w:type="spellEnd"/>
      <w:r w:rsidR="00C04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C25870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 уровня эмоционального выгорания</w:t>
      </w:r>
      <w:r w:rsidR="00C04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C258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</w:t>
      </w:r>
      <w:r w:rsidR="00C04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позволяет </w:t>
      </w:r>
      <w:r w:rsidR="00C25870" w:rsidRPr="00C25870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диагностировать механизм психологической защиты в форме полного или частичного исключения эмоций в ответ на избранные психотравмирующие воздействия.</w:t>
      </w:r>
    </w:p>
    <w:p w:rsidR="00D766FB" w:rsidRDefault="00C04545" w:rsidP="00C258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исследование будет продолжено и направлено на изучение   </w:t>
      </w:r>
      <w:r w:rsidR="00C25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взаимосвязи </w:t>
      </w:r>
      <w:r w:rsidR="009E1408" w:rsidRPr="009E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особенностями формирования </w:t>
      </w:r>
      <w:proofErr w:type="spellStart"/>
      <w:r w:rsidR="009E1408" w:rsidRPr="009E140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копинг</w:t>
      </w:r>
      <w:proofErr w:type="spellEnd"/>
      <w:r w:rsidR="009E1408" w:rsidRPr="009E1408">
        <w:rPr>
          <w:rFonts w:ascii="Times New Roman" w:eastAsia="Times New Roman" w:hAnsi="Times New Roman" w:cs="Times New Roman"/>
          <w:sz w:val="24"/>
          <w:szCs w:val="24"/>
          <w:lang w:eastAsia="ru-RU"/>
        </w:rPr>
        <w:t>-стратегий и уровнем стре</w:t>
      </w:r>
      <w:r w:rsidR="00C25870">
        <w:rPr>
          <w:rFonts w:ascii="Times New Roman" w:eastAsia="Times New Roman" w:hAnsi="Times New Roman" w:cs="Times New Roman"/>
          <w:sz w:val="24"/>
          <w:szCs w:val="24"/>
          <w:lang w:eastAsia="ru-RU"/>
        </w:rPr>
        <w:t>ссоустойчивости сотрудников ОВД.</w:t>
      </w:r>
    </w:p>
    <w:p w:rsidR="00D766FB" w:rsidRPr="00D766FB" w:rsidRDefault="00D766FB" w:rsidP="00D766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</w:p>
    <w:p w:rsidR="00D766FB" w:rsidRPr="00D766FB" w:rsidRDefault="00D766FB" w:rsidP="00D766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766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D766FB" w:rsidRDefault="00D766FB" w:rsidP="00AC02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FB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D766FB"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proofErr w:type="spellStart"/>
      <w:r w:rsidR="00AC0265" w:rsidRPr="00AC0265">
        <w:rPr>
          <w:rFonts w:ascii="Times New Roman" w:eastAsia="Times New Roman" w:hAnsi="Times New Roman" w:cs="Times New Roman"/>
          <w:sz w:val="24"/>
          <w:szCs w:val="24"/>
          <w:lang w:eastAsia="ru-RU"/>
        </w:rPr>
        <w:t>Абабков</w:t>
      </w:r>
      <w:proofErr w:type="spellEnd"/>
      <w:r w:rsidR="00AC0265" w:rsidRPr="00AC0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В.А. Адаптация к стрессу. Основы теории, диагностики, терапии. СПб</w:t>
      </w:r>
      <w:proofErr w:type="gramStart"/>
      <w:r w:rsidR="00AC0265" w:rsidRPr="00AC0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="00AC0265" w:rsidRPr="00AC026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Речь, 2004. 166 с.</w:t>
      </w:r>
    </w:p>
    <w:p w:rsidR="00AC0265" w:rsidRPr="00AC0265" w:rsidRDefault="00AC0265" w:rsidP="00AC02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AC026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Бойко В.В. Синдром «эмоционального выгорания» в профессиональном общении. СПб</w:t>
      </w:r>
      <w:proofErr w:type="gramStart"/>
      <w:r w:rsidRPr="00AC0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AC0265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Питер, 1999.</w:t>
      </w:r>
    </w:p>
    <w:p w:rsidR="00AC0265" w:rsidRPr="00AC0265" w:rsidRDefault="00AC0265" w:rsidP="00AC02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AC026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Водопьянова Н.Е. Синдром психического выгорания в коммуникативных профессиях. // Психология здоровья / под ред. Никифорова Г.С. СПб</w:t>
      </w:r>
      <w:proofErr w:type="gramStart"/>
      <w:r w:rsidRPr="00AC0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AC026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СПБГУ, 2010. 498 с.</w:t>
      </w:r>
    </w:p>
    <w:p w:rsidR="00AC0265" w:rsidRDefault="00AC0265" w:rsidP="00AC02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C0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Водопьянова Н.Е., </w:t>
      </w:r>
      <w:proofErr w:type="spellStart"/>
      <w:r w:rsidRPr="00AC026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Старченкова</w:t>
      </w:r>
      <w:proofErr w:type="spellEnd"/>
      <w:r w:rsidRPr="00AC0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Е.С. Синдром профессионального выгорания: диагностика и профилактика. СПб</w:t>
      </w:r>
      <w:proofErr w:type="gramStart"/>
      <w:r w:rsidRPr="00AC0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AC0265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Питер, 2008.</w:t>
      </w:r>
    </w:p>
    <w:p w:rsidR="00D766FB" w:rsidRPr="0050330C" w:rsidRDefault="00AC0265" w:rsidP="005033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Leiter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M.P., &amp;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Maslach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C.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Burnout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and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workplace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injuries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a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longitudinal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analysis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In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A. M.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Rossi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J. C.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Quick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&amp; P. L.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Perrewe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Eds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.),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Stress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and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Quality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of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Working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Life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The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Positive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and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the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Negative</w:t>
      </w:r>
      <w:proofErr w:type="spellEnd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50330C" w:rsidRP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Cha</w:t>
      </w:r>
      <w:r w:rsid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rlotte</w:t>
      </w:r>
      <w:proofErr w:type="spellEnd"/>
      <w:r w:rsid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, NC: IAP, 200</w:t>
      </w:r>
      <w:bookmarkStart w:id="0" w:name="_GoBack"/>
      <w:bookmarkEnd w:id="0"/>
      <w:r w:rsid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proofErr w:type="spellStart"/>
      <w:r w:rsid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Pp</w:t>
      </w:r>
      <w:proofErr w:type="spellEnd"/>
      <w:r w:rsidR="0050330C">
        <w:rPr>
          <w:rFonts w:ascii="Times New Roman" w:eastAsia="Times New Roman" w:hAnsi="Times New Roman" w:cs="Times New Roman"/>
          <w:sz w:val="24"/>
          <w:szCs w:val="24"/>
          <w:lang w:eastAsia="ru-RU"/>
        </w:rPr>
        <w:t>. 3-18</w:t>
      </w:r>
    </w:p>
    <w:sectPr w:rsidR="00D766FB" w:rsidRPr="0050330C" w:rsidSect="001C249B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E463BF"/>
    <w:multiLevelType w:val="multilevel"/>
    <w:tmpl w:val="A34C1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471"/>
    <w:rsid w:val="001C249B"/>
    <w:rsid w:val="002F29B9"/>
    <w:rsid w:val="00394265"/>
    <w:rsid w:val="004966AD"/>
    <w:rsid w:val="0050330C"/>
    <w:rsid w:val="00540F77"/>
    <w:rsid w:val="005B27A6"/>
    <w:rsid w:val="00850C35"/>
    <w:rsid w:val="00924CB5"/>
    <w:rsid w:val="009E1408"/>
    <w:rsid w:val="00AC0265"/>
    <w:rsid w:val="00C04545"/>
    <w:rsid w:val="00C25870"/>
    <w:rsid w:val="00C6375B"/>
    <w:rsid w:val="00D27471"/>
    <w:rsid w:val="00D7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7A6"/>
  </w:style>
  <w:style w:type="paragraph" w:styleId="3">
    <w:name w:val="heading 3"/>
    <w:basedOn w:val="a"/>
    <w:link w:val="30"/>
    <w:uiPriority w:val="9"/>
    <w:qFormat/>
    <w:rsid w:val="00D766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766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D766FB"/>
    <w:rPr>
      <w:b/>
      <w:bCs/>
    </w:rPr>
  </w:style>
  <w:style w:type="character" w:styleId="a4">
    <w:name w:val="Emphasis"/>
    <w:basedOn w:val="a0"/>
    <w:uiPriority w:val="20"/>
    <w:qFormat/>
    <w:rsid w:val="00D766FB"/>
    <w:rPr>
      <w:i/>
      <w:iCs/>
    </w:rPr>
  </w:style>
  <w:style w:type="character" w:styleId="a5">
    <w:name w:val="Hyperlink"/>
    <w:basedOn w:val="a0"/>
    <w:uiPriority w:val="99"/>
    <w:unhideWhenUsed/>
    <w:rsid w:val="00D766F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7A6"/>
  </w:style>
  <w:style w:type="paragraph" w:styleId="3">
    <w:name w:val="heading 3"/>
    <w:basedOn w:val="a"/>
    <w:link w:val="30"/>
    <w:uiPriority w:val="9"/>
    <w:qFormat/>
    <w:rsid w:val="00D766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766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D766FB"/>
    <w:rPr>
      <w:b/>
      <w:bCs/>
    </w:rPr>
  </w:style>
  <w:style w:type="character" w:styleId="a4">
    <w:name w:val="Emphasis"/>
    <w:basedOn w:val="a0"/>
    <w:uiPriority w:val="20"/>
    <w:qFormat/>
    <w:rsid w:val="00D766FB"/>
    <w:rPr>
      <w:i/>
      <w:iCs/>
    </w:rPr>
  </w:style>
  <w:style w:type="character" w:styleId="a5">
    <w:name w:val="Hyperlink"/>
    <w:basedOn w:val="a0"/>
    <w:uiPriority w:val="99"/>
    <w:unhideWhenUsed/>
    <w:rsid w:val="00D766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Максимовна Атемасова</dc:creator>
  <cp:keywords/>
  <dc:description/>
  <cp:lastModifiedBy>Ulyana</cp:lastModifiedBy>
  <cp:revision>6</cp:revision>
  <dcterms:created xsi:type="dcterms:W3CDTF">2023-03-27T07:36:00Z</dcterms:created>
  <dcterms:modified xsi:type="dcterms:W3CDTF">2023-04-09T14:53:00Z</dcterms:modified>
</cp:coreProperties>
</file>