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D26BB" w14:textId="77777777" w:rsidR="00BA5DFF" w:rsidRPr="00127BBC" w:rsidRDefault="00BA5DFF" w:rsidP="00127BB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BBC">
        <w:rPr>
          <w:rFonts w:ascii="Times New Roman" w:hAnsi="Times New Roman" w:cs="Times New Roman"/>
          <w:b/>
          <w:sz w:val="24"/>
          <w:szCs w:val="24"/>
        </w:rPr>
        <w:t>Агроэкологический мониторинг: устойчивый подход к сельскому хозяйству в России</w:t>
      </w:r>
    </w:p>
    <w:p w14:paraId="5A8315A0" w14:textId="70C05ADD" w:rsidR="00BA5DFF" w:rsidRPr="00127BBC" w:rsidRDefault="00127BBC" w:rsidP="00127BB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BBC">
        <w:rPr>
          <w:rFonts w:ascii="Times New Roman" w:hAnsi="Times New Roman" w:cs="Times New Roman"/>
          <w:b/>
          <w:sz w:val="24"/>
          <w:szCs w:val="24"/>
        </w:rPr>
        <w:t>Старикова Мария Валерьевна</w:t>
      </w:r>
    </w:p>
    <w:p w14:paraId="1E6AB990" w14:textId="67B3B0A1" w:rsidR="00127BBC" w:rsidRPr="00127BBC" w:rsidRDefault="00127BBC" w:rsidP="00127BBC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27BBC">
        <w:rPr>
          <w:rFonts w:ascii="Times New Roman" w:hAnsi="Times New Roman" w:cs="Times New Roman"/>
          <w:i/>
          <w:sz w:val="24"/>
          <w:szCs w:val="24"/>
        </w:rPr>
        <w:t>Студентка магистратуры</w:t>
      </w:r>
    </w:p>
    <w:p w14:paraId="738BEEAC" w14:textId="15B5E9C9" w:rsidR="00127BBC" w:rsidRPr="00127BBC" w:rsidRDefault="00127BBC" w:rsidP="00127BBC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27BBC">
        <w:rPr>
          <w:rFonts w:ascii="Times New Roman" w:hAnsi="Times New Roman" w:cs="Times New Roman"/>
          <w:i/>
          <w:sz w:val="24"/>
          <w:szCs w:val="24"/>
        </w:rPr>
        <w:t>Алтайский государственный университет, Барнаул, Россия</w:t>
      </w:r>
    </w:p>
    <w:p w14:paraId="7ED6891A" w14:textId="1FAF0F1C" w:rsidR="00127BBC" w:rsidRPr="00127BBC" w:rsidRDefault="00127BBC" w:rsidP="00127BBC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27BB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E–mail:</w:t>
      </w:r>
      <w:r w:rsidRPr="00127BB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masha_starikova_2011@mail.ru</w:t>
      </w:r>
    </w:p>
    <w:p w14:paraId="7B123FC8" w14:textId="6444A34A" w:rsidR="00BA5DFF" w:rsidRPr="00127BBC" w:rsidRDefault="00BA5DFF" w:rsidP="00127BBC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27BBC">
        <w:rPr>
          <w:rFonts w:ascii="Times New Roman" w:hAnsi="Times New Roman" w:cs="Times New Roman"/>
          <w:sz w:val="24"/>
          <w:szCs w:val="24"/>
        </w:rPr>
        <w:t xml:space="preserve">Агроэкологический мониторинг — это устойчивый подход к сельскому хозяйству, который подчеркивает важность экологических принципов в практике ведения сельского хозяйства. Он включает в себя мониторинг </w:t>
      </w:r>
      <w:proofErr w:type="spellStart"/>
      <w:r w:rsidRPr="00127BBC">
        <w:rPr>
          <w:rFonts w:ascii="Times New Roman" w:hAnsi="Times New Roman" w:cs="Times New Roman"/>
          <w:sz w:val="24"/>
          <w:szCs w:val="24"/>
        </w:rPr>
        <w:t>агроэкосистем</w:t>
      </w:r>
      <w:proofErr w:type="spellEnd"/>
      <w:r w:rsidRPr="00127BBC">
        <w:rPr>
          <w:rFonts w:ascii="Times New Roman" w:hAnsi="Times New Roman" w:cs="Times New Roman"/>
          <w:sz w:val="24"/>
          <w:szCs w:val="24"/>
        </w:rPr>
        <w:t xml:space="preserve"> для понимания их функционирования и выявления возможностей для повышения устойчивости. Агроэкологический мониторинг приобретает все большее значение в сельском хозяйстве, поскольку обеспечивает целостный подход к управлению природными ресурсами и снижению воздействия на</w:t>
      </w:r>
      <w:r w:rsidR="00A9002B" w:rsidRPr="00127BBC">
        <w:rPr>
          <w:rFonts w:ascii="Times New Roman" w:hAnsi="Times New Roman" w:cs="Times New Roman"/>
          <w:sz w:val="24"/>
          <w:szCs w:val="24"/>
        </w:rPr>
        <w:t xml:space="preserve"> окружающую среду</w:t>
      </w:r>
      <w:r w:rsidR="00127BBC" w:rsidRPr="00127BBC">
        <w:rPr>
          <w:rFonts w:ascii="Times New Roman" w:hAnsi="Times New Roman" w:cs="Times New Roman"/>
          <w:sz w:val="24"/>
          <w:szCs w:val="24"/>
        </w:rPr>
        <w:t xml:space="preserve"> [1]</w:t>
      </w:r>
      <w:r w:rsidRPr="00127BB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25CD1A" w14:textId="1D0DAEDA" w:rsidR="00BA5DFF" w:rsidRPr="00127BBC" w:rsidRDefault="00BA5DFF" w:rsidP="00127BBC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27BBC">
        <w:rPr>
          <w:rFonts w:ascii="Times New Roman" w:hAnsi="Times New Roman" w:cs="Times New Roman"/>
          <w:sz w:val="24"/>
          <w:szCs w:val="24"/>
        </w:rPr>
        <w:t>Агроэкологический мониторинг включает сбор, анализ и интерпретацию данных окружающую среду</w:t>
      </w:r>
      <w:r w:rsidRPr="00127BBC">
        <w:rPr>
          <w:rFonts w:ascii="Times New Roman" w:hAnsi="Times New Roman" w:cs="Times New Roman"/>
          <w:sz w:val="24"/>
          <w:szCs w:val="24"/>
        </w:rPr>
        <w:t xml:space="preserve"> </w:t>
      </w:r>
      <w:r w:rsidRPr="00127BBC">
        <w:rPr>
          <w:rFonts w:ascii="Times New Roman" w:hAnsi="Times New Roman" w:cs="Times New Roman"/>
          <w:sz w:val="24"/>
          <w:szCs w:val="24"/>
        </w:rPr>
        <w:t xml:space="preserve">об </w:t>
      </w:r>
      <w:proofErr w:type="spellStart"/>
      <w:r w:rsidRPr="00127BBC">
        <w:rPr>
          <w:rFonts w:ascii="Times New Roman" w:hAnsi="Times New Roman" w:cs="Times New Roman"/>
          <w:sz w:val="24"/>
          <w:szCs w:val="24"/>
        </w:rPr>
        <w:t>агроэкосистемах</w:t>
      </w:r>
      <w:proofErr w:type="spellEnd"/>
      <w:r w:rsidRPr="00127BBC">
        <w:rPr>
          <w:rFonts w:ascii="Times New Roman" w:hAnsi="Times New Roman" w:cs="Times New Roman"/>
          <w:sz w:val="24"/>
          <w:szCs w:val="24"/>
        </w:rPr>
        <w:t xml:space="preserve">, включая взаимодействие между сельскохозяйственными культурами, домашним скотом, почвой, водой и другими природными ресурсами. </w:t>
      </w:r>
      <w:r w:rsidRPr="00127BBC">
        <w:rPr>
          <w:rFonts w:ascii="Times New Roman" w:hAnsi="Times New Roman" w:cs="Times New Roman"/>
          <w:sz w:val="24"/>
          <w:szCs w:val="24"/>
        </w:rPr>
        <w:t>М</w:t>
      </w:r>
      <w:r w:rsidRPr="00127BBC">
        <w:rPr>
          <w:rFonts w:ascii="Times New Roman" w:hAnsi="Times New Roman" w:cs="Times New Roman"/>
          <w:sz w:val="24"/>
          <w:szCs w:val="24"/>
        </w:rPr>
        <w:t>ониторинг осуществляется с использованием ряда методов, включая экологические исследования, анализ почвы и дистанционное зондирование</w:t>
      </w:r>
      <w:r w:rsidR="00127BBC" w:rsidRPr="00127BBC">
        <w:rPr>
          <w:rFonts w:ascii="Times New Roman" w:hAnsi="Times New Roman" w:cs="Times New Roman"/>
          <w:sz w:val="24"/>
          <w:szCs w:val="24"/>
        </w:rPr>
        <w:t xml:space="preserve"> [1,2]</w:t>
      </w:r>
      <w:r w:rsidRPr="00127BB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3A1238" w14:textId="533ECAA4" w:rsidR="00BA5DFF" w:rsidRPr="00127BBC" w:rsidRDefault="00BA5DFF" w:rsidP="00127BBC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27BBC">
        <w:rPr>
          <w:rFonts w:ascii="Times New Roman" w:hAnsi="Times New Roman" w:cs="Times New Roman"/>
          <w:sz w:val="24"/>
          <w:szCs w:val="24"/>
        </w:rPr>
        <w:t xml:space="preserve">Целью агроэкологического мониторинга является понимание функционирования </w:t>
      </w:r>
      <w:proofErr w:type="spellStart"/>
      <w:r w:rsidRPr="00127BBC">
        <w:rPr>
          <w:rFonts w:ascii="Times New Roman" w:hAnsi="Times New Roman" w:cs="Times New Roman"/>
          <w:sz w:val="24"/>
          <w:szCs w:val="24"/>
        </w:rPr>
        <w:t>агроэкосистем</w:t>
      </w:r>
      <w:proofErr w:type="spellEnd"/>
      <w:r w:rsidRPr="00127BBC">
        <w:rPr>
          <w:rFonts w:ascii="Times New Roman" w:hAnsi="Times New Roman" w:cs="Times New Roman"/>
          <w:sz w:val="24"/>
          <w:szCs w:val="24"/>
        </w:rPr>
        <w:t xml:space="preserve"> и выявление возможностей для повышения устойчивости </w:t>
      </w:r>
      <w:r w:rsidRPr="00127BBC">
        <w:rPr>
          <w:rFonts w:ascii="Times New Roman" w:hAnsi="Times New Roman" w:cs="Times New Roman"/>
          <w:sz w:val="24"/>
          <w:szCs w:val="24"/>
        </w:rPr>
        <w:t xml:space="preserve">и минимизации воздействия на </w:t>
      </w:r>
      <w:r w:rsidRPr="00127BBC">
        <w:rPr>
          <w:rFonts w:ascii="Times New Roman" w:hAnsi="Times New Roman" w:cs="Times New Roman"/>
          <w:sz w:val="24"/>
          <w:szCs w:val="24"/>
        </w:rPr>
        <w:t>окружающую среду.</w:t>
      </w:r>
    </w:p>
    <w:p w14:paraId="024BA8A6" w14:textId="52B993E3" w:rsidR="00315577" w:rsidRPr="00127BBC" w:rsidRDefault="00BA5DFF" w:rsidP="00127BBC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27BBC">
        <w:rPr>
          <w:rFonts w:ascii="Times New Roman" w:hAnsi="Times New Roman" w:cs="Times New Roman"/>
          <w:sz w:val="24"/>
          <w:szCs w:val="24"/>
        </w:rPr>
        <w:t xml:space="preserve">Агроэкологический мониторинг обеспечивает ряд преимуществ для устойчивого сельского хозяйства. Во-первых, это позволяет фермерам определить области для улучшения их методов ведения сельского хозяйства, таких как снижение эрозии почвы или повышение эффективности использования воды. Во-вторых, это помогает фермерам принимать более обоснованные решения о вводимых ресурсах, таких как удобрения и пестициды, предоставляя информацию об их потенциальном воздействии на окружающую среду. В-третьих, агроэкологический мониторинг может помочь фермерам адаптироваться к изменению климата путем выявления изменений в погодных условиях и их воздействия на </w:t>
      </w:r>
      <w:proofErr w:type="spellStart"/>
      <w:r w:rsidRPr="00127BBC">
        <w:rPr>
          <w:rFonts w:ascii="Times New Roman" w:hAnsi="Times New Roman" w:cs="Times New Roman"/>
          <w:sz w:val="24"/>
          <w:szCs w:val="24"/>
        </w:rPr>
        <w:t>агроэкосистемы</w:t>
      </w:r>
      <w:proofErr w:type="spellEnd"/>
      <w:r w:rsidRPr="00127BBC">
        <w:rPr>
          <w:rFonts w:ascii="Times New Roman" w:hAnsi="Times New Roman" w:cs="Times New Roman"/>
          <w:sz w:val="24"/>
          <w:szCs w:val="24"/>
        </w:rPr>
        <w:t>. Наконец, это может помочь фермерам соответствовать стандартам устойчивого развития, например тем, которые установлены схемами сертификации и государственными постановлениями</w:t>
      </w:r>
      <w:r w:rsidR="00127BBC" w:rsidRPr="00127BBC">
        <w:rPr>
          <w:rFonts w:ascii="Times New Roman" w:hAnsi="Times New Roman" w:cs="Times New Roman"/>
          <w:sz w:val="24"/>
          <w:szCs w:val="24"/>
        </w:rPr>
        <w:t xml:space="preserve"> [3]</w:t>
      </w:r>
      <w:r w:rsidRPr="00127BBC">
        <w:rPr>
          <w:rFonts w:ascii="Times New Roman" w:hAnsi="Times New Roman" w:cs="Times New Roman"/>
          <w:sz w:val="24"/>
          <w:szCs w:val="24"/>
        </w:rPr>
        <w:t>.</w:t>
      </w:r>
    </w:p>
    <w:p w14:paraId="7DDF5A08" w14:textId="77777777" w:rsidR="00BA5DFF" w:rsidRPr="00127BBC" w:rsidRDefault="00BA5DFF" w:rsidP="00127BBC">
      <w:pPr>
        <w:spacing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BBC">
        <w:rPr>
          <w:rFonts w:ascii="Times New Roman" w:hAnsi="Times New Roman" w:cs="Times New Roman"/>
          <w:sz w:val="24"/>
          <w:szCs w:val="24"/>
        </w:rPr>
        <w:t xml:space="preserve">Несколько тематических исследований </w:t>
      </w:r>
      <w:r w:rsidRPr="00127BBC">
        <w:rPr>
          <w:rFonts w:ascii="Times New Roman" w:hAnsi="Times New Roman" w:cs="Times New Roman"/>
          <w:sz w:val="24"/>
          <w:szCs w:val="24"/>
        </w:rPr>
        <w:t xml:space="preserve">по проведению агроэкологического мониторинга в России </w:t>
      </w:r>
      <w:r w:rsidRPr="00127BBC">
        <w:rPr>
          <w:rFonts w:ascii="Times New Roman" w:hAnsi="Times New Roman" w:cs="Times New Roman"/>
          <w:sz w:val="24"/>
          <w:szCs w:val="24"/>
        </w:rPr>
        <w:t>демонстрируют преимущества его</w:t>
      </w:r>
      <w:r w:rsidRPr="00127BBC">
        <w:rPr>
          <w:rFonts w:ascii="Times New Roman" w:hAnsi="Times New Roman" w:cs="Times New Roman"/>
          <w:sz w:val="24"/>
          <w:szCs w:val="24"/>
        </w:rPr>
        <w:t xml:space="preserve"> использования </w:t>
      </w:r>
      <w:r w:rsidRPr="00127BBC">
        <w:rPr>
          <w:rFonts w:ascii="Times New Roman" w:hAnsi="Times New Roman" w:cs="Times New Roman"/>
          <w:sz w:val="24"/>
          <w:szCs w:val="24"/>
        </w:rPr>
        <w:t>в сельском хозяйстве.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16DE786" w14:textId="25E3A60B" w:rsidR="00BA5DFF" w:rsidRPr="00127BBC" w:rsidRDefault="00BA5DFF" w:rsidP="00127BBC">
      <w:pPr>
        <w:spacing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BBC">
        <w:rPr>
          <w:rFonts w:ascii="Times New Roman" w:hAnsi="Times New Roman" w:cs="Times New Roman"/>
          <w:sz w:val="24"/>
          <w:szCs w:val="24"/>
        </w:rPr>
        <w:t>В</w:t>
      </w:r>
      <w:r w:rsidRPr="00127BBC">
        <w:rPr>
          <w:rFonts w:ascii="Times New Roman" w:hAnsi="Times New Roman" w:cs="Times New Roman"/>
          <w:sz w:val="24"/>
          <w:szCs w:val="24"/>
        </w:rPr>
        <w:t xml:space="preserve"> </w:t>
      </w:r>
      <w:r w:rsidRPr="00127BBC">
        <w:rPr>
          <w:rFonts w:ascii="Times New Roman" w:hAnsi="Times New Roman" w:cs="Times New Roman"/>
          <w:sz w:val="24"/>
          <w:szCs w:val="24"/>
        </w:rPr>
        <w:t xml:space="preserve">Волгоградской области </w:t>
      </w:r>
      <w:r w:rsidRPr="00127BBC">
        <w:rPr>
          <w:rFonts w:ascii="Times New Roman" w:hAnsi="Times New Roman" w:cs="Times New Roman"/>
          <w:sz w:val="24"/>
          <w:szCs w:val="24"/>
        </w:rPr>
        <w:t>рассматривали</w:t>
      </w:r>
      <w:r w:rsidRPr="00127BBC">
        <w:rPr>
          <w:rFonts w:ascii="Times New Roman" w:hAnsi="Times New Roman" w:cs="Times New Roman"/>
          <w:sz w:val="24"/>
          <w:szCs w:val="24"/>
        </w:rPr>
        <w:t>сь</w:t>
      </w:r>
      <w:r w:rsidRPr="00127BBC">
        <w:rPr>
          <w:rFonts w:ascii="Times New Roman" w:hAnsi="Times New Roman" w:cs="Times New Roman"/>
          <w:sz w:val="24"/>
          <w:szCs w:val="24"/>
        </w:rPr>
        <w:t xml:space="preserve"> технологии спутникового мониторинга посевных площадей на основе расчета зональной статистики NDVI по контурам отдельных полей</w:t>
      </w:r>
      <w:r w:rsidRPr="00127BBC">
        <w:rPr>
          <w:rFonts w:ascii="Times New Roman" w:hAnsi="Times New Roman" w:cs="Times New Roman"/>
          <w:sz w:val="24"/>
          <w:szCs w:val="24"/>
        </w:rPr>
        <w:t xml:space="preserve">. 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 xml:space="preserve">Развитие и распространение </w:t>
      </w:r>
      <w:proofErr w:type="spellStart"/>
      <w:r w:rsidRPr="00127BBC">
        <w:rPr>
          <w:rFonts w:ascii="Times New Roman" w:hAnsi="Times New Roman" w:cs="Times New Roman"/>
          <w:color w:val="000000"/>
          <w:sz w:val="24"/>
          <w:szCs w:val="24"/>
        </w:rPr>
        <w:t>агромониторинга</w:t>
      </w:r>
      <w:proofErr w:type="spellEnd"/>
      <w:r w:rsidRPr="00127BBC">
        <w:rPr>
          <w:rFonts w:ascii="Times New Roman" w:hAnsi="Times New Roman" w:cs="Times New Roman"/>
          <w:color w:val="000000"/>
          <w:sz w:val="24"/>
          <w:szCs w:val="24"/>
        </w:rPr>
        <w:t xml:space="preserve"> в Волгоградской области позволит решать ряд агрономических задач, связанных с наблюдением за состоянием посевов и протеканием развития сельскохозяйственных культур</w:t>
      </w:r>
      <w:r w:rsidR="00127BBC" w:rsidRPr="00127BBC">
        <w:rPr>
          <w:rFonts w:ascii="Times New Roman" w:hAnsi="Times New Roman" w:cs="Times New Roman"/>
          <w:color w:val="000000"/>
          <w:sz w:val="24"/>
          <w:szCs w:val="24"/>
        </w:rPr>
        <w:t xml:space="preserve"> [5]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5B4B877" w14:textId="3E9767CE" w:rsidR="00BA5DFF" w:rsidRPr="00127BBC" w:rsidRDefault="00BA5DFF" w:rsidP="00127BBC">
      <w:pPr>
        <w:spacing w:line="240" w:lineRule="auto"/>
        <w:ind w:firstLine="39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7BBC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>Ставропольско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>м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 xml:space="preserve"> кра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 xml:space="preserve">е 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>изучал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>ись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 xml:space="preserve"> особенности </w:t>
      </w:r>
      <w:proofErr w:type="spellStart"/>
      <w:r w:rsidRPr="00127BBC">
        <w:rPr>
          <w:rFonts w:ascii="Times New Roman" w:hAnsi="Times New Roman" w:cs="Times New Roman"/>
          <w:color w:val="000000"/>
          <w:sz w:val="24"/>
          <w:szCs w:val="24"/>
        </w:rPr>
        <w:t>агромониторинга</w:t>
      </w:r>
      <w:proofErr w:type="spellEnd"/>
      <w:r w:rsidRPr="00127BBC">
        <w:rPr>
          <w:rFonts w:ascii="Times New Roman" w:hAnsi="Times New Roman" w:cs="Times New Roman"/>
          <w:color w:val="000000"/>
          <w:sz w:val="24"/>
          <w:szCs w:val="24"/>
        </w:rPr>
        <w:t xml:space="preserve"> процессов 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 xml:space="preserve">водной эрозии в результате 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>интенсивной антропогенной нагрузки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>Мониторинг эрозионных процессов показал, что отсутствие мероприятий по защите и охране сельскохозяйственных угодий вызывает увеличение площади эродированных участков со средней и сильной степенью деградации</w:t>
      </w:r>
      <w:r w:rsidR="00127BBC" w:rsidRPr="00127BBC">
        <w:rPr>
          <w:rFonts w:ascii="Times New Roman" w:hAnsi="Times New Roman" w:cs="Times New Roman"/>
          <w:color w:val="000000"/>
          <w:sz w:val="24"/>
          <w:szCs w:val="24"/>
        </w:rPr>
        <w:t xml:space="preserve"> [4]</w:t>
      </w:r>
      <w:r w:rsidRPr="00127BB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8DF4E25" w14:textId="182B8AD3" w:rsidR="00A9002B" w:rsidRPr="00127BBC" w:rsidRDefault="00BA5DFF" w:rsidP="00127BBC">
      <w:pPr>
        <w:pStyle w:val="a3"/>
        <w:spacing w:before="150" w:beforeAutospacing="0" w:after="0" w:afterAutospacing="0"/>
        <w:ind w:firstLine="397"/>
        <w:jc w:val="both"/>
        <w:textAlignment w:val="top"/>
        <w:rPr>
          <w:color w:val="000000"/>
        </w:rPr>
      </w:pPr>
      <w:r w:rsidRPr="00127BBC">
        <w:rPr>
          <w:color w:val="000000"/>
        </w:rPr>
        <w:lastRenderedPageBreak/>
        <w:t xml:space="preserve">В </w:t>
      </w:r>
      <w:r w:rsidRPr="00127BBC">
        <w:rPr>
          <w:color w:val="000000"/>
        </w:rPr>
        <w:t>Тамбовской</w:t>
      </w:r>
      <w:r w:rsidRPr="00127BBC">
        <w:rPr>
          <w:color w:val="000000"/>
        </w:rPr>
        <w:t xml:space="preserve"> области </w:t>
      </w:r>
      <w:r w:rsidRPr="00127BBC">
        <w:rPr>
          <w:color w:val="000000"/>
        </w:rPr>
        <w:t>анализи</w:t>
      </w:r>
      <w:r w:rsidRPr="00127BBC">
        <w:rPr>
          <w:color w:val="000000"/>
        </w:rPr>
        <w:t>ровалось</w:t>
      </w:r>
      <w:r w:rsidRPr="00127BBC">
        <w:rPr>
          <w:color w:val="000000"/>
        </w:rPr>
        <w:t xml:space="preserve"> состояние плодородия почв</w:t>
      </w:r>
      <w:r w:rsidR="00A9002B" w:rsidRPr="00127BBC">
        <w:rPr>
          <w:color w:val="000000"/>
        </w:rPr>
        <w:t>. В результате исследования определено, что снижение</w:t>
      </w:r>
      <w:r w:rsidR="00A9002B" w:rsidRPr="00127BBC">
        <w:rPr>
          <w:color w:val="000000"/>
        </w:rPr>
        <w:t xml:space="preserve"> плодородия почвы усложняет формирование стабильных и высоких урожаев сельскохозяйственных культур. Для улучшения сложившейся ситуации необходимо наращивать применение удобрений и </w:t>
      </w:r>
      <w:proofErr w:type="spellStart"/>
      <w:r w:rsidR="00A9002B" w:rsidRPr="00127BBC">
        <w:rPr>
          <w:color w:val="000000"/>
        </w:rPr>
        <w:t>мелиорантов</w:t>
      </w:r>
      <w:proofErr w:type="spellEnd"/>
      <w:r w:rsidR="00127BBC" w:rsidRPr="00127BBC">
        <w:rPr>
          <w:color w:val="000000"/>
        </w:rPr>
        <w:t xml:space="preserve"> [2]</w:t>
      </w:r>
      <w:r w:rsidR="00A9002B" w:rsidRPr="00127BBC">
        <w:rPr>
          <w:color w:val="000000"/>
        </w:rPr>
        <w:t>.</w:t>
      </w:r>
    </w:p>
    <w:p w14:paraId="4833C7B9" w14:textId="77777777" w:rsidR="00A9002B" w:rsidRPr="00127BBC" w:rsidRDefault="00A9002B" w:rsidP="00127BBC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27BBC">
        <w:rPr>
          <w:rFonts w:ascii="Times New Roman" w:hAnsi="Times New Roman" w:cs="Times New Roman"/>
          <w:sz w:val="24"/>
          <w:szCs w:val="24"/>
        </w:rPr>
        <w:t>Обладая многочисленными преимуществами для устойчивого сельского хозяйства, агроэкологический мониторинг становится все более важным в практике ведения сельского хозяйства во всем мире. Несмотря на трудности, будущее агроэкологического мониторинга выглядит многообещающе благодаря постоянному развитию новых технологий и увеличению доступности данных.</w:t>
      </w:r>
    </w:p>
    <w:p w14:paraId="074CEA40" w14:textId="0A220F64" w:rsidR="00127BBC" w:rsidRPr="00127BBC" w:rsidRDefault="00A9002B" w:rsidP="00127BBC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27B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14:paraId="2CC34C94" w14:textId="77173173" w:rsidR="00127BBC" w:rsidRPr="00127BBC" w:rsidRDefault="00127BBC" w:rsidP="00127BBC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27BBC">
        <w:rPr>
          <w:rFonts w:ascii="Times New Roman" w:hAnsi="Times New Roman" w:cs="Times New Roman"/>
          <w:sz w:val="24"/>
          <w:szCs w:val="24"/>
          <w:lang w:val="en-US"/>
        </w:rPr>
        <w:t>1)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27BBC">
        <w:rPr>
          <w:rFonts w:ascii="Times New Roman" w:hAnsi="Times New Roman" w:cs="Times New Roman"/>
          <w:sz w:val="24"/>
          <w:szCs w:val="24"/>
        </w:rPr>
        <w:t xml:space="preserve">Агроэкологический мониторинг. </w:t>
      </w:r>
      <w:r w:rsidRPr="00127BBC">
        <w:rPr>
          <w:rFonts w:ascii="Times New Roman" w:hAnsi="Times New Roman" w:cs="Times New Roman"/>
          <w:sz w:val="24"/>
          <w:szCs w:val="24"/>
        </w:rPr>
        <w:t xml:space="preserve">URL: </w:t>
      </w:r>
      <w:proofErr w:type="gramStart"/>
      <w:r w:rsidRPr="00127BBC">
        <w:rPr>
          <w:rFonts w:ascii="Times New Roman" w:hAnsi="Times New Roman" w:cs="Times New Roman"/>
          <w:sz w:val="24"/>
          <w:szCs w:val="24"/>
        </w:rPr>
        <w:t xml:space="preserve">https://studfile.net/preview/2905856/page:13/  </w:t>
      </w:r>
      <w:r w:rsidRPr="00127BBC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127BBC">
        <w:rPr>
          <w:rFonts w:ascii="Times New Roman" w:hAnsi="Times New Roman" w:cs="Times New Roman"/>
          <w:sz w:val="24"/>
          <w:szCs w:val="24"/>
        </w:rPr>
        <w:t xml:space="preserve">дата обращения: </w:t>
      </w:r>
      <w:r w:rsidRPr="00127BBC">
        <w:rPr>
          <w:rFonts w:ascii="Times New Roman" w:hAnsi="Times New Roman" w:cs="Times New Roman"/>
          <w:sz w:val="24"/>
          <w:szCs w:val="24"/>
        </w:rPr>
        <w:t>06</w:t>
      </w:r>
      <w:r w:rsidRPr="00127BBC">
        <w:rPr>
          <w:rFonts w:ascii="Times New Roman" w:hAnsi="Times New Roman" w:cs="Times New Roman"/>
          <w:sz w:val="24"/>
          <w:szCs w:val="24"/>
        </w:rPr>
        <w:t>.0</w:t>
      </w:r>
      <w:r w:rsidRPr="00127BBC">
        <w:rPr>
          <w:rFonts w:ascii="Times New Roman" w:hAnsi="Times New Roman" w:cs="Times New Roman"/>
          <w:sz w:val="24"/>
          <w:szCs w:val="24"/>
        </w:rPr>
        <w:t>4</w:t>
      </w:r>
      <w:r w:rsidRPr="00127BBC">
        <w:rPr>
          <w:rFonts w:ascii="Times New Roman" w:hAnsi="Times New Roman" w:cs="Times New Roman"/>
          <w:sz w:val="24"/>
          <w:szCs w:val="24"/>
        </w:rPr>
        <w:t>.202</w:t>
      </w:r>
      <w:r w:rsidRPr="00127BBC">
        <w:rPr>
          <w:rFonts w:ascii="Times New Roman" w:hAnsi="Times New Roman" w:cs="Times New Roman"/>
          <w:sz w:val="24"/>
          <w:szCs w:val="24"/>
        </w:rPr>
        <w:t>3</w:t>
      </w:r>
      <w:r w:rsidRPr="00127BBC">
        <w:rPr>
          <w:rFonts w:ascii="Times New Roman" w:hAnsi="Times New Roman" w:cs="Times New Roman"/>
          <w:sz w:val="24"/>
          <w:szCs w:val="24"/>
        </w:rPr>
        <w:t>).</w:t>
      </w:r>
    </w:p>
    <w:p w14:paraId="5B5D8D80" w14:textId="0CDA8310" w:rsidR="00127BBC" w:rsidRPr="00127BBC" w:rsidRDefault="00127BBC" w:rsidP="00127BBC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27BBC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127BBC">
        <w:rPr>
          <w:rFonts w:ascii="Times New Roman" w:hAnsi="Times New Roman" w:cs="Times New Roman"/>
          <w:sz w:val="24"/>
          <w:szCs w:val="24"/>
        </w:rPr>
        <w:t>Бадин</w:t>
      </w:r>
      <w:proofErr w:type="spellEnd"/>
      <w:r w:rsidRPr="00127BBC">
        <w:rPr>
          <w:rFonts w:ascii="Times New Roman" w:hAnsi="Times New Roman" w:cs="Times New Roman"/>
          <w:sz w:val="24"/>
          <w:szCs w:val="24"/>
        </w:rPr>
        <w:t xml:space="preserve"> А. Е., </w:t>
      </w:r>
      <w:proofErr w:type="spellStart"/>
      <w:r w:rsidRPr="00127BBC">
        <w:rPr>
          <w:rFonts w:ascii="Times New Roman" w:hAnsi="Times New Roman" w:cs="Times New Roman"/>
          <w:sz w:val="24"/>
          <w:szCs w:val="24"/>
        </w:rPr>
        <w:t>Логошина</w:t>
      </w:r>
      <w:proofErr w:type="spellEnd"/>
      <w:r w:rsidRPr="00127BBC">
        <w:rPr>
          <w:rFonts w:ascii="Times New Roman" w:hAnsi="Times New Roman" w:cs="Times New Roman"/>
          <w:sz w:val="24"/>
          <w:szCs w:val="24"/>
        </w:rPr>
        <w:t xml:space="preserve"> Т. П. Мониторинг плодородия почв Тамбовской области // Достижения науки и техники АПК. 2019. №10. URL: https://cyberleninka.ru/article/n/monitoring-plodorodiya-pochv-tambovskoy-oblasti (дата обращения: 0</w:t>
      </w:r>
      <w:r w:rsidRPr="00127BBC">
        <w:rPr>
          <w:rFonts w:ascii="Times New Roman" w:hAnsi="Times New Roman" w:cs="Times New Roman"/>
          <w:sz w:val="24"/>
          <w:szCs w:val="24"/>
        </w:rPr>
        <w:t>7</w:t>
      </w:r>
      <w:r w:rsidRPr="00127BBC">
        <w:rPr>
          <w:rFonts w:ascii="Times New Roman" w:hAnsi="Times New Roman" w:cs="Times New Roman"/>
          <w:sz w:val="24"/>
          <w:szCs w:val="24"/>
        </w:rPr>
        <w:t>.04.2023).</w:t>
      </w:r>
    </w:p>
    <w:p w14:paraId="2F0A4922" w14:textId="40D5B733" w:rsidR="00127BBC" w:rsidRPr="00127BBC" w:rsidRDefault="00127BBC" w:rsidP="00127BBC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27BBC">
        <w:rPr>
          <w:rFonts w:ascii="Times New Roman" w:hAnsi="Times New Roman" w:cs="Times New Roman"/>
          <w:sz w:val="24"/>
          <w:szCs w:val="24"/>
        </w:rPr>
        <w:t>3) Будущее продовольствия и фермерства: вызовы и возможности для глобального устойчивого развития. Краткий обзор. Основные политические рекомендации // Вестник международных организаций: образование, наука, новая экономика. 2011. №3. URL: https://cyberleninka.ru/article/n/buduschee-prodovolstviya-i-fermerstva-vyzovy-i-vozmozhnosti-dlya-globalnogo-ustoychivogo-razvitiya-kratkiy-obzor-osnovnye (дата обращения: 07.04.2023).</w:t>
      </w:r>
    </w:p>
    <w:p w14:paraId="38A46AD4" w14:textId="4F5B71FD" w:rsidR="00127BBC" w:rsidRPr="00127BBC" w:rsidRDefault="00127BBC" w:rsidP="00127BBC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27BBC">
        <w:rPr>
          <w:rFonts w:ascii="Times New Roman" w:hAnsi="Times New Roman" w:cs="Times New Roman"/>
          <w:sz w:val="24"/>
          <w:szCs w:val="24"/>
        </w:rPr>
        <w:t xml:space="preserve">4) </w:t>
      </w:r>
      <w:r w:rsidRPr="00127BBC">
        <w:rPr>
          <w:rFonts w:ascii="Times New Roman" w:hAnsi="Times New Roman" w:cs="Times New Roman"/>
          <w:sz w:val="24"/>
          <w:szCs w:val="24"/>
        </w:rPr>
        <w:t>Лошаков 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27BBC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127B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127BBC">
        <w:rPr>
          <w:rFonts w:ascii="Times New Roman" w:hAnsi="Times New Roman" w:cs="Times New Roman"/>
          <w:sz w:val="24"/>
          <w:szCs w:val="24"/>
        </w:rPr>
        <w:t xml:space="preserve">ониторинг эродированных </w:t>
      </w:r>
      <w:proofErr w:type="spellStart"/>
      <w:r w:rsidRPr="00127BBC">
        <w:rPr>
          <w:rFonts w:ascii="Times New Roman" w:hAnsi="Times New Roman" w:cs="Times New Roman"/>
          <w:sz w:val="24"/>
          <w:szCs w:val="24"/>
        </w:rPr>
        <w:t>агроландшафтов</w:t>
      </w:r>
      <w:proofErr w:type="spellEnd"/>
      <w:r w:rsidRPr="00127BBC">
        <w:rPr>
          <w:rFonts w:ascii="Times New Roman" w:hAnsi="Times New Roman" w:cs="Times New Roman"/>
          <w:sz w:val="24"/>
          <w:szCs w:val="24"/>
        </w:rPr>
        <w:t xml:space="preserve"> ставропольского края </w:t>
      </w:r>
      <w:r w:rsidRPr="00127BBC">
        <w:rPr>
          <w:rFonts w:ascii="Times New Roman" w:hAnsi="Times New Roman" w:cs="Times New Roman"/>
          <w:sz w:val="24"/>
          <w:szCs w:val="24"/>
        </w:rPr>
        <w:t>// IACJ. 2019. №3. URL: https://cyberleninka.ru/article/n/monitoring-erodirovannyh-agrolandshaftov-stavropolskogo-kraya (дата обращения: 0</w:t>
      </w:r>
      <w:r w:rsidRPr="00127BBC">
        <w:rPr>
          <w:rFonts w:ascii="Times New Roman" w:hAnsi="Times New Roman" w:cs="Times New Roman"/>
          <w:sz w:val="24"/>
          <w:szCs w:val="24"/>
        </w:rPr>
        <w:t>7</w:t>
      </w:r>
      <w:r w:rsidRPr="00127BBC">
        <w:rPr>
          <w:rFonts w:ascii="Times New Roman" w:hAnsi="Times New Roman" w:cs="Times New Roman"/>
          <w:sz w:val="24"/>
          <w:szCs w:val="24"/>
        </w:rPr>
        <w:t>.04.2023).</w:t>
      </w:r>
    </w:p>
    <w:p w14:paraId="16A319D0" w14:textId="53D00D5C" w:rsidR="00127BBC" w:rsidRPr="00127BBC" w:rsidRDefault="00127BBC" w:rsidP="00127BBC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127BBC">
        <w:rPr>
          <w:rFonts w:ascii="Times New Roman" w:hAnsi="Times New Roman" w:cs="Times New Roman"/>
          <w:sz w:val="24"/>
          <w:szCs w:val="24"/>
        </w:rPr>
        <w:t>5) Шинкаренко С.С., Малышко Е.А. Технологии спутникового мониторинга состояния посевов // Научно-агрономический журнал. 2019. №1 (104). URL: https://cyberleninka.ru/article/n/tehnologii-sputnikovogo-monitoringa-sostoyaniya-posevov (дата обращения: 06.04.2023).</w:t>
      </w:r>
    </w:p>
    <w:p w14:paraId="2D80266F" w14:textId="77777777" w:rsidR="00A9002B" w:rsidRPr="00127BBC" w:rsidRDefault="00A9002B" w:rsidP="00127BBC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sectPr w:rsidR="00A9002B" w:rsidRPr="00127BBC" w:rsidSect="00127BBC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A7D32"/>
    <w:multiLevelType w:val="hybridMultilevel"/>
    <w:tmpl w:val="7C322370"/>
    <w:lvl w:ilvl="0" w:tplc="56742512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36461A4"/>
    <w:multiLevelType w:val="hybridMultilevel"/>
    <w:tmpl w:val="DEEA3F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B93"/>
    <w:rsid w:val="000C42EB"/>
    <w:rsid w:val="00127BBC"/>
    <w:rsid w:val="00315577"/>
    <w:rsid w:val="00910B93"/>
    <w:rsid w:val="00A9002B"/>
    <w:rsid w:val="00BA5DFF"/>
    <w:rsid w:val="00E9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582E2"/>
  <w15:chartTrackingRefBased/>
  <w15:docId w15:val="{A73ED7A1-4166-42B5-999C-B594A615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51B7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1B7"/>
    <w:pPr>
      <w:keepNext/>
      <w:keepLines/>
      <w:spacing w:before="40" w:after="0"/>
      <w:jc w:val="center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951B7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10">
    <w:name w:val="Заголовок 1 Знак"/>
    <w:basedOn w:val="a0"/>
    <w:link w:val="1"/>
    <w:uiPriority w:val="9"/>
    <w:rsid w:val="00E951B7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hl">
    <w:name w:val="hl"/>
    <w:basedOn w:val="a0"/>
    <w:rsid w:val="00BA5DFF"/>
  </w:style>
  <w:style w:type="paragraph" w:styleId="a3">
    <w:name w:val="Normal (Web)"/>
    <w:basedOn w:val="a"/>
    <w:uiPriority w:val="99"/>
    <w:unhideWhenUsed/>
    <w:rsid w:val="00A90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27B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9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2023-04-10T07:55:00Z</dcterms:created>
  <dcterms:modified xsi:type="dcterms:W3CDTF">2023-04-10T08:23:00Z</dcterms:modified>
</cp:coreProperties>
</file>