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5F3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proofErr w:type="spellStart"/>
      <w:r w:rsidRPr="002235F3">
        <w:rPr>
          <w:rFonts w:ascii="Times New Roman" w:hAnsi="Times New Roman" w:cs="Times New Roman"/>
          <w:b/>
          <w:sz w:val="24"/>
          <w:szCs w:val="24"/>
        </w:rPr>
        <w:t>тиреоидного</w:t>
      </w:r>
      <w:proofErr w:type="spellEnd"/>
      <w:r w:rsidRPr="002235F3">
        <w:rPr>
          <w:rFonts w:ascii="Times New Roman" w:hAnsi="Times New Roman" w:cs="Times New Roman"/>
          <w:b/>
          <w:sz w:val="24"/>
          <w:szCs w:val="24"/>
        </w:rPr>
        <w:t xml:space="preserve"> статуса овцематок романовской породы, разводимых на территории Западной Сибири</w:t>
      </w:r>
    </w:p>
    <w:p w:rsidR="002235F3" w:rsidRP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235F3">
        <w:rPr>
          <w:rFonts w:ascii="Times New Roman" w:hAnsi="Times New Roman" w:cs="Times New Roman"/>
          <w:b/>
          <w:i/>
          <w:sz w:val="24"/>
          <w:szCs w:val="24"/>
        </w:rPr>
        <w:t>Норкина</w:t>
      </w:r>
      <w:proofErr w:type="spellEnd"/>
      <w:r w:rsidRPr="002235F3">
        <w:rPr>
          <w:rFonts w:ascii="Times New Roman" w:hAnsi="Times New Roman" w:cs="Times New Roman"/>
          <w:b/>
          <w:i/>
          <w:sz w:val="24"/>
          <w:szCs w:val="24"/>
        </w:rPr>
        <w:t xml:space="preserve"> В.М.</w:t>
      </w:r>
      <w:r w:rsidRPr="002235F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proofErr w:type="gramStart"/>
      <w:r w:rsidRPr="002235F3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Морозов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И.Н.</w:t>
      </w:r>
      <w:r w:rsidRPr="002235F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Себежко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А.Н.</w:t>
      </w:r>
      <w:r w:rsidRPr="002235F3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</w:p>
    <w:p w:rsidR="002235F3" w:rsidRP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35F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2235F3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</w:p>
    <w:p w:rsid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35F3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235F3">
        <w:rPr>
          <w:rFonts w:ascii="Times New Roman" w:hAnsi="Times New Roman" w:cs="Times New Roman"/>
          <w:i/>
          <w:sz w:val="24"/>
          <w:szCs w:val="24"/>
        </w:rPr>
        <w:t xml:space="preserve"> Кузбасская государственная сельскохозяйственная академия</w:t>
      </w:r>
    </w:p>
    <w:p w:rsid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35F3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2235F3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</w:p>
    <w:p w:rsidR="007073B5" w:rsidRPr="007073B5" w:rsidRDefault="007073B5" w:rsidP="002235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sbezhkonok1@gmail.com</w:t>
      </w:r>
      <w:proofErr w:type="gramEnd"/>
    </w:p>
    <w:p w:rsidR="002235F3" w:rsidRP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0090A" w:rsidRPr="00F0090A" w:rsidRDefault="00D7051B" w:rsidP="00F0090A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D7051B">
        <w:rPr>
          <w:rFonts w:ascii="Times New Roman" w:hAnsi="Times New Roman" w:cs="Times New Roman"/>
          <w:bCs/>
          <w:sz w:val="24"/>
          <w:szCs w:val="24"/>
        </w:rPr>
        <w:t xml:space="preserve">ценка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гормонального, в том числе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тиреоидного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7051B">
        <w:rPr>
          <w:rFonts w:ascii="Times New Roman" w:hAnsi="Times New Roman" w:cs="Times New Roman"/>
          <w:bCs/>
          <w:sz w:val="24"/>
          <w:szCs w:val="24"/>
        </w:rPr>
        <w:t xml:space="preserve"> статуса у овцематок важная составляющая биотехнологи</w:t>
      </w:r>
      <w:r>
        <w:rPr>
          <w:rFonts w:ascii="Times New Roman" w:hAnsi="Times New Roman" w:cs="Times New Roman"/>
          <w:bCs/>
          <w:sz w:val="24"/>
          <w:szCs w:val="24"/>
        </w:rPr>
        <w:t>ческого</w:t>
      </w:r>
      <w:r w:rsidRPr="00D7051B">
        <w:rPr>
          <w:rFonts w:ascii="Times New Roman" w:hAnsi="Times New Roman" w:cs="Times New Roman"/>
          <w:bCs/>
          <w:sz w:val="24"/>
          <w:szCs w:val="24"/>
        </w:rPr>
        <w:t xml:space="preserve"> воспроизводства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D7051B">
        <w:rPr>
          <w:rFonts w:ascii="Times New Roman" w:hAnsi="Times New Roman" w:cs="Times New Roman"/>
          <w:bCs/>
          <w:sz w:val="24"/>
          <w:szCs w:val="24"/>
        </w:rPr>
        <w:t>ормон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Pr="00D7051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щитовидной железа играют большое значение</w:t>
      </w:r>
      <w:r w:rsidRPr="00D7051B">
        <w:rPr>
          <w:rFonts w:ascii="Times New Roman" w:hAnsi="Times New Roman" w:cs="Times New Roman"/>
          <w:bCs/>
          <w:sz w:val="24"/>
          <w:szCs w:val="24"/>
        </w:rPr>
        <w:t xml:space="preserve"> в поддержании </w:t>
      </w:r>
      <w:r>
        <w:rPr>
          <w:rFonts w:ascii="Times New Roman" w:hAnsi="Times New Roman" w:cs="Times New Roman"/>
          <w:bCs/>
          <w:sz w:val="24"/>
          <w:szCs w:val="24"/>
        </w:rPr>
        <w:t>гомеостаза всех видов обмена веществ.</w:t>
      </w:r>
      <w:r w:rsidR="008A0865">
        <w:rPr>
          <w:rFonts w:ascii="Times New Roman" w:hAnsi="Times New Roman" w:cs="Times New Roman"/>
          <w:bCs/>
          <w:sz w:val="24"/>
          <w:szCs w:val="24"/>
        </w:rPr>
        <w:t xml:space="preserve"> Низкие концентрации</w:t>
      </w:r>
      <w:r w:rsidR="008A0865" w:rsidRPr="008A08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A0865" w:rsidRPr="008A0865">
        <w:rPr>
          <w:rFonts w:ascii="Times New Roman" w:hAnsi="Times New Roman" w:cs="Times New Roman"/>
          <w:bCs/>
          <w:sz w:val="24"/>
          <w:szCs w:val="24"/>
        </w:rPr>
        <w:t>тиреоидных</w:t>
      </w:r>
      <w:proofErr w:type="spellEnd"/>
      <w:r w:rsidR="008A0865" w:rsidRPr="008A0865">
        <w:rPr>
          <w:rFonts w:ascii="Times New Roman" w:hAnsi="Times New Roman" w:cs="Times New Roman"/>
          <w:bCs/>
          <w:sz w:val="24"/>
          <w:szCs w:val="24"/>
        </w:rPr>
        <w:t xml:space="preserve"> гормонов</w:t>
      </w:r>
      <w:r w:rsidR="008A0865">
        <w:rPr>
          <w:rFonts w:ascii="Times New Roman" w:hAnsi="Times New Roman" w:cs="Times New Roman"/>
          <w:bCs/>
          <w:sz w:val="24"/>
          <w:szCs w:val="24"/>
        </w:rPr>
        <w:t xml:space="preserve"> оказывают негативные воздействия на процессы сперматогенеза</w:t>
      </w:r>
      <w:r w:rsidR="00F009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A0865">
        <w:rPr>
          <w:rFonts w:ascii="Times New Roman" w:hAnsi="Times New Roman" w:cs="Times New Roman"/>
          <w:bCs/>
          <w:sz w:val="24"/>
          <w:szCs w:val="24"/>
        </w:rPr>
        <w:t xml:space="preserve">овогенеза и репродуктивную функцию </w:t>
      </w:r>
      <w:r w:rsidR="008A0865" w:rsidRPr="008A0865">
        <w:rPr>
          <w:rFonts w:ascii="Times New Roman" w:hAnsi="Times New Roman" w:cs="Times New Roman"/>
          <w:bCs/>
          <w:sz w:val="24"/>
          <w:szCs w:val="24"/>
        </w:rPr>
        <w:t xml:space="preserve">самок. </w:t>
      </w:r>
      <w:r w:rsidR="00F0090A">
        <w:rPr>
          <w:rFonts w:ascii="Times New Roman" w:hAnsi="Times New Roman" w:cs="Times New Roman"/>
          <w:bCs/>
          <w:sz w:val="24"/>
          <w:szCs w:val="24"/>
        </w:rPr>
        <w:t xml:space="preserve">Дисфункция щитовидной железа, ассоциированная с недостатком йода может становиться причиной снижения </w:t>
      </w:r>
      <w:proofErr w:type="spellStart"/>
      <w:r w:rsidR="00F0090A">
        <w:rPr>
          <w:rFonts w:ascii="Times New Roman" w:hAnsi="Times New Roman" w:cs="Times New Roman"/>
          <w:bCs/>
          <w:sz w:val="24"/>
          <w:szCs w:val="24"/>
        </w:rPr>
        <w:t>плодности</w:t>
      </w:r>
      <w:proofErr w:type="spellEnd"/>
      <w:r w:rsidR="00F0090A">
        <w:rPr>
          <w:rFonts w:ascii="Times New Roman" w:hAnsi="Times New Roman" w:cs="Times New Roman"/>
          <w:bCs/>
          <w:sz w:val="24"/>
          <w:szCs w:val="24"/>
        </w:rPr>
        <w:t xml:space="preserve"> овцематок. </w:t>
      </w:r>
      <w:r w:rsidR="00F0090A" w:rsidRPr="00F0090A">
        <w:rPr>
          <w:rFonts w:ascii="Times New Roman" w:hAnsi="Times New Roman" w:cs="Times New Roman"/>
          <w:bCs/>
          <w:sz w:val="24"/>
          <w:szCs w:val="24"/>
        </w:rPr>
        <w:t>Йодная недостаточность объективно является препятствием в увеличении</w:t>
      </w:r>
      <w:r w:rsidR="00F0090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0090A" w:rsidRPr="00F0090A">
        <w:rPr>
          <w:rFonts w:ascii="Times New Roman" w:hAnsi="Times New Roman" w:cs="Times New Roman"/>
          <w:bCs/>
          <w:sz w:val="24"/>
          <w:szCs w:val="24"/>
        </w:rPr>
        <w:t>Поэтому</w:t>
      </w:r>
      <w:r w:rsidR="00F0090A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F0090A" w:rsidRPr="00F0090A">
        <w:rPr>
          <w:rFonts w:ascii="Times New Roman" w:hAnsi="Times New Roman" w:cs="Times New Roman"/>
          <w:bCs/>
          <w:sz w:val="24"/>
          <w:szCs w:val="24"/>
        </w:rPr>
        <w:t>роблема изучен</w:t>
      </w:r>
      <w:r w:rsidR="00F0090A">
        <w:rPr>
          <w:rFonts w:ascii="Times New Roman" w:hAnsi="Times New Roman" w:cs="Times New Roman"/>
          <w:bCs/>
          <w:sz w:val="24"/>
          <w:szCs w:val="24"/>
        </w:rPr>
        <w:t xml:space="preserve">ия особенностей </w:t>
      </w:r>
      <w:proofErr w:type="spellStart"/>
      <w:r w:rsidR="00F0090A">
        <w:rPr>
          <w:rFonts w:ascii="Times New Roman" w:hAnsi="Times New Roman" w:cs="Times New Roman"/>
          <w:bCs/>
          <w:sz w:val="24"/>
          <w:szCs w:val="24"/>
        </w:rPr>
        <w:t>тиреоидного</w:t>
      </w:r>
      <w:proofErr w:type="spellEnd"/>
      <w:r w:rsidR="00F0090A">
        <w:rPr>
          <w:rFonts w:ascii="Times New Roman" w:hAnsi="Times New Roman" w:cs="Times New Roman"/>
          <w:bCs/>
          <w:sz w:val="24"/>
          <w:szCs w:val="24"/>
        </w:rPr>
        <w:t xml:space="preserve"> статуса овцематок с учетом </w:t>
      </w:r>
      <w:proofErr w:type="spellStart"/>
      <w:proofErr w:type="gramStart"/>
      <w:r w:rsidR="00F0090A">
        <w:rPr>
          <w:rFonts w:ascii="Times New Roman" w:hAnsi="Times New Roman" w:cs="Times New Roman"/>
          <w:bCs/>
          <w:sz w:val="24"/>
          <w:szCs w:val="24"/>
        </w:rPr>
        <w:t>климато</w:t>
      </w:r>
      <w:proofErr w:type="spellEnd"/>
      <w:r w:rsidR="00F0090A">
        <w:rPr>
          <w:rFonts w:ascii="Times New Roman" w:hAnsi="Times New Roman" w:cs="Times New Roman"/>
          <w:bCs/>
          <w:sz w:val="24"/>
          <w:szCs w:val="24"/>
        </w:rPr>
        <w:t>-географического</w:t>
      </w:r>
      <w:proofErr w:type="gramEnd"/>
      <w:r w:rsidR="00F0090A">
        <w:rPr>
          <w:rFonts w:ascii="Times New Roman" w:hAnsi="Times New Roman" w:cs="Times New Roman"/>
          <w:bCs/>
          <w:sz w:val="24"/>
          <w:szCs w:val="24"/>
        </w:rPr>
        <w:t xml:space="preserve"> региона разведения овец является актуальной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>[1-7]</w:t>
      </w:r>
      <w:r w:rsidR="00F0090A">
        <w:rPr>
          <w:rFonts w:ascii="Times New Roman" w:hAnsi="Times New Roman" w:cs="Times New Roman"/>
          <w:bCs/>
          <w:sz w:val="24"/>
          <w:szCs w:val="24"/>
        </w:rPr>
        <w:t>.</w:t>
      </w:r>
    </w:p>
    <w:p w:rsidR="00F0090A" w:rsidRDefault="00F0090A" w:rsidP="00F0090A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90A">
        <w:rPr>
          <w:rFonts w:ascii="Times New Roman" w:hAnsi="Times New Roman" w:cs="Times New Roman"/>
          <w:bCs/>
          <w:sz w:val="24"/>
          <w:szCs w:val="24"/>
        </w:rPr>
        <w:t xml:space="preserve">Объектом исследования служили полновозрастные чистопородные </w:t>
      </w:r>
      <w:r>
        <w:rPr>
          <w:rFonts w:ascii="Times New Roman" w:hAnsi="Times New Roman" w:cs="Times New Roman"/>
          <w:bCs/>
          <w:sz w:val="24"/>
          <w:szCs w:val="24"/>
        </w:rPr>
        <w:t xml:space="preserve">не суягные </w:t>
      </w:r>
      <w:r w:rsidRPr="00F0090A">
        <w:rPr>
          <w:rFonts w:ascii="Times New Roman" w:hAnsi="Times New Roman" w:cs="Times New Roman"/>
          <w:bCs/>
          <w:sz w:val="24"/>
          <w:szCs w:val="24"/>
        </w:rPr>
        <w:t>овцематки романовской породы</w:t>
      </w:r>
      <w:r>
        <w:rPr>
          <w:rFonts w:ascii="Times New Roman" w:hAnsi="Times New Roman" w:cs="Times New Roman"/>
          <w:bCs/>
          <w:sz w:val="24"/>
          <w:szCs w:val="24"/>
        </w:rPr>
        <w:t xml:space="preserve">, выращиваемые на территории хозяйства, расположенного в Западной Сибири. </w:t>
      </w:r>
      <w:r w:rsidRPr="00F0090A">
        <w:rPr>
          <w:rFonts w:ascii="Times New Roman" w:hAnsi="Times New Roman" w:cs="Times New Roman"/>
          <w:bCs/>
          <w:sz w:val="24"/>
          <w:szCs w:val="24"/>
        </w:rPr>
        <w:t>Образцы крови были получены в утреннее время до кормления. Сыворотка крови, полученная центрифугированием и отделённая не позднее 2-х часов от сгустка, исследована в лаборатории кафедры ветеринарной генетики и биотехнологии НГАУ методом твердофазного иммуноферментного анализа (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Multiskan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> FC (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ThermoFisher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Scientific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Inc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gramStart"/>
      <w:r w:rsidRPr="00F0090A">
        <w:rPr>
          <w:rFonts w:ascii="Times New Roman" w:hAnsi="Times New Roman" w:cs="Times New Roman"/>
          <w:bCs/>
          <w:sz w:val="24"/>
          <w:szCs w:val="24"/>
        </w:rPr>
        <w:t>Финляндия)  с</w:t>
      </w:r>
      <w:proofErr w:type="gram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 использованием набора реагентов «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Тироид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 ИФА-тироксин», производства ГК «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Алкор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Био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>», Санкт-Петербург, Россия.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090A">
        <w:rPr>
          <w:rFonts w:ascii="Times New Roman" w:hAnsi="Times New Roman" w:cs="Times New Roman"/>
          <w:bCs/>
          <w:sz w:val="24"/>
          <w:szCs w:val="24"/>
        </w:rPr>
        <w:t xml:space="preserve">Статистическая обработка данных проводилась в программе 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RStudio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>.</w:t>
      </w:r>
    </w:p>
    <w:p w:rsidR="00F0090A" w:rsidRDefault="00F0090A" w:rsidP="00F0090A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90A">
        <w:rPr>
          <w:rFonts w:ascii="Times New Roman" w:hAnsi="Times New Roman" w:cs="Times New Roman"/>
          <w:bCs/>
          <w:sz w:val="24"/>
          <w:szCs w:val="24"/>
        </w:rPr>
        <w:t xml:space="preserve">В изучаемой популяции овцематок показатели содержания тироксина подчиняются нормальному распределению, что подтверждает критерий Шапиро - </w:t>
      </w:r>
      <w:proofErr w:type="spellStart"/>
      <w:r w:rsidRPr="00F0090A">
        <w:rPr>
          <w:rFonts w:ascii="Times New Roman" w:hAnsi="Times New Roman" w:cs="Times New Roman"/>
          <w:bCs/>
          <w:sz w:val="24"/>
          <w:szCs w:val="24"/>
        </w:rPr>
        <w:t>Уилка</w:t>
      </w:r>
      <w:proofErr w:type="spellEnd"/>
      <w:r w:rsidRPr="00F0090A">
        <w:rPr>
          <w:rFonts w:ascii="Times New Roman" w:hAnsi="Times New Roman" w:cs="Times New Roman"/>
          <w:bCs/>
          <w:sz w:val="24"/>
          <w:szCs w:val="24"/>
        </w:rPr>
        <w:t>. =0,973, p= 0,741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0090A">
        <w:rPr>
          <w:rFonts w:ascii="Times New Roman" w:hAnsi="Times New Roman" w:cs="Times New Roman"/>
          <w:bCs/>
          <w:sz w:val="24"/>
          <w:szCs w:val="24"/>
        </w:rPr>
        <w:t>В процессе исследования были рассчитаны статистические показатели, такие как медиана, квартили 1 и 3, разница между ними, минимальные и максимальные значения, средняя арифметическая и ошибка тироксина у чистопородных овцематок романовской породы, содержащихся в экологически чистых условиях [8,9].</w:t>
      </w:r>
    </w:p>
    <w:p w:rsidR="00133680" w:rsidRDefault="00F0090A" w:rsidP="0013368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Уровень тироксина равнялся </w:t>
      </w:r>
      <w:r w:rsidRPr="00F0090A">
        <w:rPr>
          <w:rFonts w:ascii="Times New Roman" w:hAnsi="Times New Roman" w:cs="Times New Roman"/>
          <w:bCs/>
          <w:sz w:val="24"/>
          <w:szCs w:val="24"/>
        </w:rPr>
        <w:t>133,95±4,97</w:t>
      </w:r>
      <w:r w:rsidR="00133680" w:rsidRPr="00133680">
        <w:rPr>
          <w:rFonts w:ascii="XO Thames" w:hAnsi="XO Thames" w:cs="Times New Roman"/>
          <w:sz w:val="24"/>
          <w:szCs w:val="24"/>
        </w:rPr>
        <w:t xml:space="preserve">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, медиана составляла </w:t>
      </w:r>
      <w:r w:rsidRPr="00F0090A">
        <w:rPr>
          <w:rFonts w:ascii="Times New Roman" w:hAnsi="Times New Roman" w:cs="Times New Roman"/>
          <w:bCs/>
          <w:sz w:val="24"/>
          <w:szCs w:val="24"/>
        </w:rPr>
        <w:t>130,8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</w:t>
      </w:r>
      <w:r w:rsidR="00133680">
        <w:rPr>
          <w:rFonts w:ascii="Times New Roman" w:hAnsi="Times New Roman" w:cs="Times New Roman"/>
          <w:bCs/>
          <w:sz w:val="24"/>
          <w:szCs w:val="24"/>
        </w:rPr>
        <w:t>,</w:t>
      </w:r>
      <w:r w:rsidR="00133680" w:rsidRPr="00133680">
        <w:rPr>
          <w:rFonts w:ascii="XO Thames" w:hAnsi="XO Thames" w:cs="Times New Roman"/>
          <w:sz w:val="24"/>
          <w:szCs w:val="24"/>
        </w:rPr>
        <w:t xml:space="preserve"> </w:t>
      </w:r>
      <w:r w:rsidR="00133680">
        <w:rPr>
          <w:rFonts w:ascii="XO Thames" w:hAnsi="XO Thames" w:cs="Times New Roman"/>
          <w:sz w:val="24"/>
          <w:szCs w:val="24"/>
        </w:rPr>
        <w:t xml:space="preserve">что 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>находи</w:t>
      </w:r>
      <w:r w:rsidR="00133680">
        <w:rPr>
          <w:rFonts w:ascii="Times New Roman" w:hAnsi="Times New Roman" w:cs="Times New Roman"/>
          <w:bCs/>
          <w:sz w:val="24"/>
          <w:szCs w:val="24"/>
        </w:rPr>
        <w:t>т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>ся в пределах нормальных значений, общепринятых для полновозрастных овцематок (</w:t>
      </w:r>
      <w:proofErr w:type="gram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норма  53</w:t>
      </w:r>
      <w:proofErr w:type="gram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-158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/л)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, что отражает хорошую адаптацию овцематок данной </w:t>
      </w:r>
      <w:proofErr w:type="spellStart"/>
      <w:r w:rsidR="00133680">
        <w:rPr>
          <w:rFonts w:ascii="Times New Roman" w:hAnsi="Times New Roman" w:cs="Times New Roman"/>
          <w:bCs/>
          <w:sz w:val="24"/>
          <w:szCs w:val="24"/>
        </w:rPr>
        <w:t>порожц</w:t>
      </w:r>
      <w:proofErr w:type="spellEnd"/>
      <w:r w:rsidR="00133680">
        <w:rPr>
          <w:rFonts w:ascii="Times New Roman" w:hAnsi="Times New Roman" w:cs="Times New Roman"/>
          <w:bCs/>
          <w:sz w:val="24"/>
          <w:szCs w:val="24"/>
        </w:rPr>
        <w:t xml:space="preserve"> к климатическим и экологическим особенностям местности, на которой разводят </w:t>
      </w:r>
      <w:r w:rsidR="00375158">
        <w:rPr>
          <w:rFonts w:ascii="Times New Roman" w:hAnsi="Times New Roman" w:cs="Times New Roman"/>
          <w:bCs/>
          <w:sz w:val="24"/>
          <w:szCs w:val="24"/>
        </w:rPr>
        <w:t>оцениваемых животных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>.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  Среднее </w:t>
      </w:r>
      <w:proofErr w:type="spellStart"/>
      <w:r w:rsidR="00133680">
        <w:rPr>
          <w:rFonts w:ascii="Times New Roman" w:hAnsi="Times New Roman" w:cs="Times New Roman"/>
          <w:bCs/>
          <w:sz w:val="24"/>
          <w:szCs w:val="24"/>
        </w:rPr>
        <w:t>квадратическое</w:t>
      </w:r>
      <w:proofErr w:type="spellEnd"/>
      <w:r w:rsidR="00133680">
        <w:rPr>
          <w:rFonts w:ascii="Times New Roman" w:hAnsi="Times New Roman" w:cs="Times New Roman"/>
          <w:bCs/>
          <w:sz w:val="24"/>
          <w:szCs w:val="24"/>
        </w:rPr>
        <w:t xml:space="preserve"> отклонение составило 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9,098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</w:t>
      </w:r>
      <w:r w:rsidR="00133680">
        <w:rPr>
          <w:rFonts w:ascii="Times New Roman" w:hAnsi="Times New Roman" w:cs="Times New Roman"/>
          <w:bCs/>
          <w:sz w:val="24"/>
          <w:szCs w:val="24"/>
        </w:rPr>
        <w:t>,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3680">
        <w:rPr>
          <w:rFonts w:ascii="Times New Roman" w:hAnsi="Times New Roman" w:cs="Times New Roman"/>
          <w:bCs/>
          <w:sz w:val="24"/>
          <w:szCs w:val="24"/>
        </w:rPr>
        <w:t>межквартильный</w:t>
      </w:r>
      <w:proofErr w:type="spellEnd"/>
      <w:r w:rsidR="00133680">
        <w:rPr>
          <w:rFonts w:ascii="Times New Roman" w:hAnsi="Times New Roman" w:cs="Times New Roman"/>
          <w:bCs/>
          <w:sz w:val="24"/>
          <w:szCs w:val="24"/>
        </w:rPr>
        <w:t xml:space="preserve"> размах </w:t>
      </w:r>
      <w:r w:rsidR="00133680" w:rsidRPr="0013582C">
        <w:rPr>
          <w:rFonts w:ascii="XO Thames" w:hAnsi="XO Thames"/>
          <w:sz w:val="24"/>
          <w:szCs w:val="24"/>
        </w:rPr>
        <w:t>16,25</w:t>
      </w:r>
      <w:r w:rsidR="00133680">
        <w:rPr>
          <w:rFonts w:ascii="XO Thames" w:hAnsi="XO Thames"/>
          <w:sz w:val="24"/>
          <w:szCs w:val="24"/>
        </w:rPr>
        <w:t xml:space="preserve">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, вариационный размах 125,1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>/л</w:t>
      </w:r>
      <w:r w:rsidR="00133680">
        <w:rPr>
          <w:rFonts w:ascii="Times New Roman" w:hAnsi="Times New Roman" w:cs="Times New Roman"/>
          <w:bCs/>
          <w:sz w:val="24"/>
          <w:szCs w:val="24"/>
        </w:rPr>
        <w:t>.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680">
        <w:rPr>
          <w:rFonts w:ascii="Times New Roman" w:hAnsi="Times New Roman" w:cs="Times New Roman"/>
          <w:bCs/>
          <w:sz w:val="24"/>
          <w:szCs w:val="24"/>
        </w:rPr>
        <w:t>То есть а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ктивность 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тироксина 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в сыворотке крови исследуемых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овец</w:t>
      </w:r>
      <w:r w:rsidR="00133680">
        <w:rPr>
          <w:rFonts w:ascii="Times New Roman" w:hAnsi="Times New Roman" w:cs="Times New Roman"/>
          <w:bCs/>
          <w:sz w:val="24"/>
          <w:szCs w:val="24"/>
        </w:rPr>
        <w:t>ематок</w:t>
      </w:r>
      <w:proofErr w:type="spellEnd"/>
      <w:r w:rsidR="00133680">
        <w:rPr>
          <w:rFonts w:ascii="Times New Roman" w:hAnsi="Times New Roman" w:cs="Times New Roman"/>
          <w:bCs/>
          <w:sz w:val="24"/>
          <w:szCs w:val="24"/>
        </w:rPr>
        <w:t xml:space="preserve"> романовской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характеризовалась низкой фенотипической изменчивостью</w:t>
      </w:r>
      <w:r w:rsidR="001336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Наши данные, в целом, соотносятся с данными других авторов. Так, по данным Афанасьевой А.И. и др. (2009) уровень тироксина у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кулундинских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овцематок и их помесей </w:t>
      </w:r>
      <w:proofErr w:type="gram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c  баранами</w:t>
      </w:r>
      <w:proofErr w:type="gram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тексель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 составлял 88,2±7,0 и 80,7±6,6 </w:t>
      </w:r>
      <w:proofErr w:type="spellStart"/>
      <w:r w:rsidR="00133680" w:rsidRPr="00133680">
        <w:rPr>
          <w:rFonts w:ascii="Times New Roman" w:hAnsi="Times New Roman" w:cs="Times New Roman"/>
          <w:bCs/>
          <w:sz w:val="24"/>
          <w:szCs w:val="24"/>
        </w:rPr>
        <w:t>нмоль</w:t>
      </w:r>
      <w:proofErr w:type="spellEnd"/>
      <w:r w:rsidR="00133680" w:rsidRPr="00133680">
        <w:rPr>
          <w:rFonts w:ascii="Times New Roman" w:hAnsi="Times New Roman" w:cs="Times New Roman"/>
          <w:bCs/>
          <w:sz w:val="24"/>
          <w:szCs w:val="24"/>
        </w:rPr>
        <w:t xml:space="preserve">/л  соответственно [10]. </w:t>
      </w:r>
    </w:p>
    <w:p w:rsidR="00375158" w:rsidRPr="00375158" w:rsidRDefault="00375158" w:rsidP="0037515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158">
        <w:rPr>
          <w:rFonts w:ascii="Times New Roman" w:hAnsi="Times New Roman" w:cs="Times New Roman"/>
          <w:bCs/>
          <w:sz w:val="24"/>
          <w:szCs w:val="24"/>
        </w:rPr>
        <w:t xml:space="preserve">Полученные средние значения </w:t>
      </w:r>
      <w:r>
        <w:rPr>
          <w:rFonts w:ascii="Times New Roman" w:hAnsi="Times New Roman" w:cs="Times New Roman"/>
          <w:bCs/>
          <w:sz w:val="24"/>
          <w:szCs w:val="24"/>
        </w:rPr>
        <w:t>тироксина</w:t>
      </w:r>
      <w:r w:rsidRPr="00375158">
        <w:rPr>
          <w:rFonts w:ascii="Times New Roman" w:hAnsi="Times New Roman" w:cs="Times New Roman"/>
          <w:bCs/>
          <w:sz w:val="24"/>
          <w:szCs w:val="24"/>
        </w:rPr>
        <w:t xml:space="preserve"> можно использовать в качестве </w:t>
      </w:r>
      <w:proofErr w:type="spellStart"/>
      <w:r w:rsidRPr="00375158">
        <w:rPr>
          <w:rFonts w:ascii="Times New Roman" w:hAnsi="Times New Roman" w:cs="Times New Roman"/>
          <w:bCs/>
          <w:sz w:val="24"/>
          <w:szCs w:val="24"/>
        </w:rPr>
        <w:t>референсных</w:t>
      </w:r>
      <w:proofErr w:type="spellEnd"/>
      <w:r w:rsidRPr="00375158">
        <w:rPr>
          <w:rFonts w:ascii="Times New Roman" w:hAnsi="Times New Roman" w:cs="Times New Roman"/>
          <w:bCs/>
          <w:sz w:val="24"/>
          <w:szCs w:val="24"/>
        </w:rPr>
        <w:t xml:space="preserve"> значений для полновозрастных овцематок романовской породы, разводимых в условиях Западной Сибири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ориентироваться на них проведении схем искусственного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оплодотаворения</w:t>
      </w:r>
      <w:proofErr w:type="spellEnd"/>
      <w:r w:rsidRPr="00375158">
        <w:rPr>
          <w:rFonts w:ascii="Times New Roman" w:hAnsi="Times New Roman" w:cs="Times New Roman"/>
          <w:bCs/>
          <w:sz w:val="24"/>
          <w:szCs w:val="24"/>
        </w:rPr>
        <w:t>.</w:t>
      </w:r>
    </w:p>
    <w:p w:rsidR="00F0090A" w:rsidRPr="00F0090A" w:rsidRDefault="00F0090A" w:rsidP="00F0090A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0229" w:rsidRPr="00035EC5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35EC5">
        <w:rPr>
          <w:rFonts w:ascii="Times New Roman" w:hAnsi="Times New Roman" w:cs="Times New Roman"/>
          <w:bCs/>
          <w:sz w:val="24"/>
          <w:szCs w:val="24"/>
        </w:rPr>
        <w:t>Литература</w:t>
      </w:r>
    </w:p>
    <w:p w:rsidR="002235F3" w:rsidRPr="002235F3" w:rsidRDefault="002235F3" w:rsidP="00D7051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1.Тарасенко, Е. И. Содержание и изменчивость уровня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эстрадиола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у овец романовской породы Западной Сибири / Е. И. Тарасенко, Е. А. Климанова, О.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Себежко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// Развитие биотехнологии: новая реальность: Сборник Международной научно-практической </w:t>
      </w:r>
      <w:r w:rsidRPr="002235F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конференции, приуроченной к 100-летнему юбилею Почётного ректора НГАУ, профессора, д-ра сельскохозяйственных наук И.И.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Гудилина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Новосибирск, 31 октября 2022 года. – Новосибирск: Издательский центр НГАУ «Золотой колос», 2022. – С. 77-81. 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Кадырбек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>, К. А. Взаимосвязь между уровнем кортизола и холестерином липопротеидов высокой плотности у овцематок романовской породы / Проблемы биологии, зоотехнии и биотехнологии: Сборник трудов науч.-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практ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>. конференции научного общества студентов и аспирантов БТФ, Новосибирск, 12–16 декабря 2022 года. – Новосибирск: Издательский центр НГАУ "Золотой колос", 2022. – С. 181-185.</w:t>
      </w:r>
    </w:p>
    <w:p w:rsidR="002235F3" w:rsidRPr="002235F3" w:rsidRDefault="002235F3" w:rsidP="002235F3">
      <w:pPr>
        <w:widowControl w:val="0"/>
        <w:tabs>
          <w:tab w:val="left" w:pos="38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3. Фенотипическая изменчивость активности ферментов полновозрастных овцематок романовской породы в условиях Кузбасса / И. Н. Морозов, О.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Себежко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>, Е. И. Тарасенко, Е. А. Климанова // Достижения науки и техники АПК. – 2022. – Т. 36, № 6. – С. 61-65. – DOI 10.53859/02352451_2022_36_6_61. – EDN BCMXUI.</w:t>
      </w:r>
    </w:p>
    <w:p w:rsidR="002235F3" w:rsidRPr="002235F3" w:rsidRDefault="002235F3" w:rsidP="002235F3">
      <w:pPr>
        <w:widowControl w:val="0"/>
        <w:tabs>
          <w:tab w:val="left" w:pos="381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4. Липидный статус овцематок романовской породы на юге Западной Сибири / И. Н. Морозов, О.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Себежко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>, Е. И. Тарасенко, Е. А. Климанова// Достижения науки и техники АПК. – 2022. – Т. 36. – № 7. – С. 71-76. – DOI 10.53859/02352451_2022_36_7_71. – EDN TJSOSC.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 5. Морозов, И. Н.,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Себежко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О.И.,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Кадырбек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к. А. Гематологический статус овцематок романовской породы во взаимосвязи с уровнем железа / Актуальные научно-технические средства и сельскохозяйственные проблем: Материалы VIII Национальной научно-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практ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>. конференции с международным участием приуроченной к 20 летнему юбилею академии, Кемерово, 23–24 июня 2022 года. – Кемерово: КГСХА, 2022. – С. 211-215. – EDN CRTRTE.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6.Себежко, О.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Референсные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значения уровня мочевой кислоты у полновозрастных овцематок / О.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Себежко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И. Н. Морозов, А. В. Ковалев // Повышение производства продукции животноводства на современном этапе: сборник научных трудов по материалам Международной научно-практической конференции, посвященной 95-летию кафедры частного животноводства, Витебск, 02–04 ноября 2022 года. – Витебск: УО "Витебская ордена "Знак Почета" ГАВМ ", 2022. – С. 329-332. 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7. Investigating Relationships between Reproduction, Immune Defenses, and Cortisol in Dall Sheep// C. J. Downs, B. V.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Boan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T. D.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Lohuis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and K. M. Stewart// 31January 2018.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8. Химический состав кормов в экологически чистом районе Кемеровской области / Ю. И. Федяев, Е. В.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Фихман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Н. И.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Шишин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[и др.] // Аграрная наука - сельскохозяйственному производству Сибири, Казахстана, Монголии, Беларуси и </w:t>
      </w:r>
      <w:proofErr w:type="gramStart"/>
      <w:r w:rsidRPr="002235F3">
        <w:rPr>
          <w:rFonts w:ascii="Times New Roman" w:hAnsi="Times New Roman" w:cs="Times New Roman"/>
          <w:bCs/>
          <w:sz w:val="24"/>
          <w:szCs w:val="24"/>
        </w:rPr>
        <w:t>Болгарии :</w:t>
      </w:r>
      <w:proofErr w:type="gram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сборник научных докладов XX Международной научно-практической конференции, Новосибирск, 04–06 октября 2017</w:t>
      </w:r>
      <w:bookmarkStart w:id="0" w:name="_GoBack"/>
      <w:bookmarkEnd w:id="0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года. Том Часть 1. – Новосибирск: Сибирский федеральный научный центр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агробиотехнологий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Российской академии наук, 2017. – С. 486-488. – EDN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ZRPQQZ.одства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Витебск, 02–04 ноября 2022 года. – Витебск: УО "Витебская ордена "Знак Почета" ГАВМ ", 2022. – С. 329-332. 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 xml:space="preserve">9. The impact of the stud rams of Romanov breed genotype on the accumulation of cadmium in the myocardium of their offspring// T.V.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Konovalova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V.A.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Andreeva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, R.T. </w:t>
      </w:r>
      <w:proofErr w:type="spellStart"/>
      <w:r w:rsidRPr="002235F3">
        <w:rPr>
          <w:rFonts w:ascii="Times New Roman" w:hAnsi="Times New Roman" w:cs="Times New Roman"/>
          <w:bCs/>
          <w:sz w:val="24"/>
          <w:szCs w:val="24"/>
        </w:rPr>
        <w:t>Saurbaeva</w:t>
      </w:r>
      <w:proofErr w:type="spellEnd"/>
      <w:r w:rsidRPr="002235F3">
        <w:rPr>
          <w:rFonts w:ascii="Times New Roman" w:hAnsi="Times New Roman" w:cs="Times New Roman"/>
          <w:bCs/>
          <w:sz w:val="24"/>
          <w:szCs w:val="24"/>
        </w:rPr>
        <w:t xml:space="preserve"> [et al.]//Trace Elements and Electrolytes. – 2021. –Т. 38. –№ 3. –P. 145.</w:t>
      </w:r>
    </w:p>
    <w:p w:rsidR="002235F3" w:rsidRPr="002235F3" w:rsidRDefault="002235F3" w:rsidP="002235F3">
      <w:pPr>
        <w:widowControl w:val="0"/>
        <w:autoSpaceDE w:val="0"/>
        <w:autoSpaceDN w:val="0"/>
        <w:spacing w:after="0" w:line="240" w:lineRule="auto"/>
        <w:ind w:right="11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35F3">
        <w:rPr>
          <w:rFonts w:ascii="Times New Roman" w:hAnsi="Times New Roman" w:cs="Times New Roman"/>
          <w:bCs/>
          <w:sz w:val="24"/>
          <w:szCs w:val="24"/>
        </w:rPr>
        <w:t>10. Афанасьева А.И., Симонова Н.В. Гормональный статус молодняка овец разных генотипов / Вестник Алтайского государственного аграрного университета. – 2009. – № 3(53). – С. 50-53.</w:t>
      </w:r>
    </w:p>
    <w:p w:rsidR="002235F3" w:rsidRPr="002235F3" w:rsidRDefault="002235F3" w:rsidP="002235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235F3" w:rsidRPr="002235F3" w:rsidSect="002235F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F3"/>
    <w:rsid w:val="00035EC5"/>
    <w:rsid w:val="00133680"/>
    <w:rsid w:val="001B0229"/>
    <w:rsid w:val="002235F3"/>
    <w:rsid w:val="00375158"/>
    <w:rsid w:val="007073B5"/>
    <w:rsid w:val="008A0865"/>
    <w:rsid w:val="00D7051B"/>
    <w:rsid w:val="00F0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F1EF"/>
  <w15:chartTrackingRefBased/>
  <w15:docId w15:val="{96C3BCF5-AE7B-475C-B973-9D30FCCD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0090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0090A"/>
  </w:style>
  <w:style w:type="character" w:styleId="a5">
    <w:name w:val="Hyperlink"/>
    <w:basedOn w:val="a0"/>
    <w:uiPriority w:val="99"/>
    <w:unhideWhenUsed/>
    <w:rsid w:val="00F009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2023-03-25T11:18:00Z</dcterms:created>
  <dcterms:modified xsi:type="dcterms:W3CDTF">2023-03-25T12:20:00Z</dcterms:modified>
</cp:coreProperties>
</file>