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160" w:line="259" w:lineRule="auto"/>
        <w:rPr>
          <w:rFonts w:ascii="Times New Roman" w:eastAsia="Times New Roman" w:hAnsi="Times New Roman" w:hint="default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  <w:rtl w:val="off"/>
        </w:rPr>
        <w:t>“Специфика перевода английской медицинской терминологии на русский язык”</w:t>
      </w:r>
    </w:p>
    <w:p>
      <w:pPr>
        <w:jc w:val="left"/>
        <w:spacing w:after="160" w:line="259" w:lineRule="auto"/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  <w:tab/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</w:rPr>
        <w:t>Медицинские тексты регламентируются нормами научно-технического стиля, отличительными характеристиками которого являются точность, логичность, отвлеченный характер, имперсональность, объективность, стандартизированность при выборе языковых средств. Синтаксис отличается полнотой оформления мысли, преобладанием клишированных выражений и именных конструкций. Лексика научно-технического стиля представлена, в первую очередь, общенаучной и узкоспециальной терминологией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  <w:t>.</w:t>
      </w:r>
    </w:p>
    <w:p>
      <w:pPr>
        <w:jc w:val="left"/>
        <w:spacing w:after="160" w:line="259" w:lineRule="auto"/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  <w:rtl w:val="off"/>
        </w:rPr>
        <w:tab/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</w:rPr>
        <w:t>Медицинские термины принято систематизировать по происхождению и строению.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  <w:t xml:space="preserve"> </w:t>
      </w:r>
      <w:r>
        <w:rPr>
          <w:rFonts w:ascii="Times New Roman" w:eastAsia="Times New Roman" w:hAnsi="Times New Roman" w:hint="default"/>
          <w:sz w:val="28"/>
          <w:szCs w:val="28"/>
          <w:rtl w:val="off"/>
        </w:rPr>
        <w:t xml:space="preserve">При определении структурной организации медицинских терминов (по строению) инструкции по применению лекарственных средств в качестве классификационной модели была выбрана таксономия, предложенная С. В. Швецовой. Согласно этой классификации, все терминологические единицы распределяются на следующие группы: а) </w:t>
      </w:r>
      <w:r>
        <w:rPr>
          <w:rFonts w:ascii="Times New Roman" w:eastAsia="Times New Roman" w:hAnsi="Times New Roman" w:hint="default"/>
          <w:i/>
          <w:iCs/>
          <w:sz w:val="28"/>
          <w:szCs w:val="28"/>
          <w:rtl w:val="off"/>
        </w:rPr>
        <w:t>простые термины</w:t>
      </w:r>
      <w:r>
        <w:rPr>
          <w:rFonts w:ascii="Times New Roman" w:eastAsia="Times New Roman" w:hAnsi="Times New Roman" w:hint="default"/>
          <w:i w:val="0"/>
          <w:iCs w:val="0"/>
          <w:sz w:val="28"/>
          <w:szCs w:val="28"/>
          <w:rtl w:val="off"/>
        </w:rPr>
        <w:t xml:space="preserve">, под которыми понимаются однословные термины, основы которых совпадают с корнем, б) </w:t>
      </w:r>
      <w:r>
        <w:rPr>
          <w:rFonts w:ascii="Times New Roman" w:eastAsia="Times New Roman" w:hAnsi="Times New Roman" w:hint="default"/>
          <w:i/>
          <w:iCs/>
          <w:sz w:val="28"/>
          <w:szCs w:val="28"/>
          <w:rtl w:val="off"/>
        </w:rPr>
        <w:t>сложные термины</w:t>
      </w:r>
      <w:r>
        <w:rPr>
          <w:rFonts w:ascii="Times New Roman" w:eastAsia="Times New Roman" w:hAnsi="Times New Roman" w:hint="default"/>
          <w:i w:val="0"/>
          <w:iCs w:val="0"/>
          <w:sz w:val="28"/>
          <w:szCs w:val="28"/>
          <w:rtl w:val="off"/>
        </w:rPr>
        <w:t xml:space="preserve">, представляющие собой однословные термины, основы которых содержат несколько корневых морфем, в) </w:t>
      </w:r>
      <w:r>
        <w:rPr>
          <w:rFonts w:ascii="Times New Roman" w:eastAsia="Times New Roman" w:hAnsi="Times New Roman" w:hint="default"/>
          <w:i/>
          <w:iCs/>
          <w:sz w:val="28"/>
          <w:szCs w:val="28"/>
          <w:rtl w:val="off"/>
        </w:rPr>
        <w:t>терминологические очетания</w:t>
      </w:r>
      <w:r>
        <w:rPr>
          <w:rFonts w:ascii="Times New Roman" w:eastAsia="Times New Roman" w:hAnsi="Times New Roman" w:hint="default"/>
          <w:i w:val="0"/>
          <w:iCs w:val="0"/>
          <w:sz w:val="28"/>
          <w:szCs w:val="28"/>
          <w:rtl w:val="off"/>
        </w:rPr>
        <w:t xml:space="preserve">, т.е. термины, образованные путем соединения двух и более терминологических компонентов. В соответствии с морфемной структурой слова, выделяется еще один тип терминов - аббревиатуры. 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</w:rPr>
        <w:t>В зависимости от происхождения, выделяют 4 категории терминов: исконно русские понятия, интернационализмы греко-латинского происхождения, западноевропеизмы и латинские термины.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  <w:t xml:space="preserve">  </w:t>
      </w:r>
    </w:p>
    <w:p>
      <w:pPr>
        <w:jc w:val="left"/>
        <w:spacing w:after="160" w:line="259" w:lineRule="auto"/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</w:rPr>
        <w:t>Рассмотрим на конкретных примерах проблему перевода медицинской терминологии.</w:t>
      </w:r>
    </w:p>
    <w:p>
      <w:pPr>
        <w:ind w:leftChars="0"/>
        <w:jc w:val="left"/>
        <w:spacing w:after="160" w:line="259" w:lineRule="auto"/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  <w:u w:val="single" w:color="auto"/>
        </w:rPr>
        <w:t>cellulitis</w:t>
      </w:r>
      <w:r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  <w:u w:val="single" w:color="auto"/>
        </w:rPr>
        <w:t> </w:t>
      </w:r>
      <w:r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</w:rPr>
        <w:t>- не "целлюлит", про который так много книжек на лотках, а флегмона;</w:t>
      </w:r>
      <w:r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</w:rPr>
        <w:br/>
      </w:r>
      <w:r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</w:rPr>
        <w:t>potent pathogen (о бактерии) -- не "потенциальный", а мощный патоген, то есть просто патоген (в противоположность условному);</w:t>
      </w:r>
    </w:p>
    <w:p>
      <w:pPr>
        <w:ind w:leftChars="0"/>
        <w:jc w:val="left"/>
        <w:spacing w:after="160" w:line="259" w:lineRule="auto"/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  <w:u w:val="single" w:color="auto"/>
        </w:rPr>
        <w:t>third power</w:t>
      </w:r>
      <w:r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</w:rPr>
        <w:t> - не "третья сила", а куб (третья степень).</w:t>
      </w:r>
    </w:p>
    <w:p>
      <w:pPr>
        <w:ind w:leftChars="0"/>
        <w:jc w:val="left"/>
        <w:spacing w:after="160" w:line="259" w:lineRule="auto"/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  <w:u w:val="single" w:color="auto"/>
        </w:rPr>
        <w:t>symptomatic</w:t>
      </w:r>
      <w:r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</w:rPr>
        <w:t> может означать не только симптоматический, но и с клиническими проявлениями, например: symptomatic hypertension -</w:t>
      </w:r>
      <w:r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  <w:rtl w:val="off"/>
        </w:rPr>
        <w:t xml:space="preserve"> </w:t>
      </w:r>
      <w:r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</w:rPr>
        <w:t>артериальная гипертония с клиническими проявлениями, а не "симптоматическая артериальная гипертония", но symptomatic therapy - симптоматическая терапия. Cystic fibrosis - это не "кистозный фиброз", а муковисцидоз.</w:t>
      </w:r>
    </w:p>
    <w:p>
      <w:pPr>
        <w:ind w:leftChars="0"/>
        <w:jc w:val="left"/>
        <w:spacing w:after="160" w:line="259" w:lineRule="auto"/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  <w:u w:val="single" w:color="auto"/>
        </w:rPr>
        <w:t>meaningful results</w:t>
      </w:r>
      <w:r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  <w:rtl w:val="off"/>
        </w:rPr>
        <w:t xml:space="preserve"> - </w:t>
      </w:r>
      <w:r>
        <w:rPr>
          <w:caps w:val="off"/>
          <w:rFonts w:ascii="Times New Roman" w:eastAsia="Times New Roman" w:hAnsi="Times New Roman" w:cs="&quot;Times New Roman&quot;"/>
          <w:b w:val="0"/>
          <w:i w:val="0"/>
          <w:sz w:val="28"/>
          <w:szCs w:val="28"/>
        </w:rPr>
        <w:t>наиболее устойчивыми эквивалентам перевода сочетания являются "значащие (значимые, полноценные, осуществимые, важные) результаты". В то же время, к регулярным эквивалентам прилагательного "meaningful" относятся "имеющий смысл, "приемлемый", "наглядный", "всесторонний" и т.д.</w:t>
      </w:r>
    </w:p>
    <w:p>
      <w:pPr>
        <w:ind w:leftChars="0"/>
        <w:jc w:val="left"/>
        <w:spacing w:after="160" w:line="259" w:lineRule="auto"/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u w:val="single" w:color="auto"/>
        </w:rPr>
        <w:t>ovarian carcinoma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  <w:t xml:space="preserve"> - т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</w:rPr>
        <w:t>ермин можно перевести на русский язык двумя способами: карцинома яичника и рак яичника. Понятие карцинома определяется как разновидность злокачественной опухоли, образующейся из эпителиальной ткани органов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  <w:t xml:space="preserve">. 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</w:rPr>
        <w:t>Следующий вариант перевода — рак яичника- представляет собой кальку английского слова cancer (рак). Термин рак толкуется как «злокачественная опухоль наружных или внутренних органов человека или животного»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  <w:t xml:space="preserve">. </w:t>
      </w:r>
    </w:p>
    <w:p>
      <w:pPr>
        <w:ind w:leftChars="0"/>
        <w:jc w:val="left"/>
        <w:spacing w:after="160" w:line="259" w:lineRule="auto"/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  <w:t>З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</w:rPr>
        <w:t xml:space="preserve">атруднения может вызвать перевод термина 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u w:val="single" w:color="auto"/>
        </w:rPr>
        <w:t>lymphadenopathy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</w:rPr>
        <w:t>. Словарь представляет следующий набор синонимов: лимфоденопатия, увеличение лимфатических узлов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  <w:t xml:space="preserve">. 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</w:rPr>
        <w:t>Лимфоденопатия — «состояние, проявляющееся увеличением лимфатических узлов лимфатической системы. Этот термин является либо рабочим предварительным диагнозом, требующим уточнения при дальнейшем клиническом обследовании, либо ведущим симптомом заболевания»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  <w:t xml:space="preserve">. 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</w:rPr>
        <w:t>Другой синоним — увеличение лимфатических узлов — является симптомом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  <w:t>.</w:t>
      </w:r>
    </w:p>
    <w:p>
      <w:pPr>
        <w:ind w:leftChars="0"/>
        <w:jc w:val="left"/>
        <w:spacing w:after="160" w:line="259" w:lineRule="auto"/>
        <w:rPr>
          <w:rFonts w:ascii="Times New Roman" w:eastAsia="Times New Roman" w:hAnsi="Times New Roman"/>
          <w:i w:val="0"/>
          <w:iCs w:val="0"/>
          <w:sz w:val="28"/>
          <w:szCs w:val="28"/>
          <w:rtl w:val="off"/>
        </w:rPr>
      </w:pP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u w:val="single" w:color="auto"/>
        </w:rPr>
        <w:t>tenderness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</w:rPr>
        <w:t xml:space="preserve"> 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  <w:t xml:space="preserve">- 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</w:rPr>
        <w:t>многозначно как в английском, так и в русском языке, и его синонимический ряд включает много компонентов: нежность, мягкость, чувствительность, болезненность, хрупкость, слабость и др</w:t>
      </w:r>
      <w:r>
        <w:rPr>
          <w:caps w:val="off"/>
          <w:rFonts w:ascii="Times New Roman" w:eastAsia="Times New Roman" w:hAnsi="Times New Roman" w:cs="&quot;PT Sans&quot;"/>
          <w:b w:val="0"/>
          <w:i w:val="0"/>
          <w:sz w:val="28"/>
          <w:szCs w:val="28"/>
          <w:rtl w:val="off"/>
        </w:rPr>
        <w:t>.</w:t>
      </w:r>
    </w:p>
    <w:p>
      <w:pPr>
        <w:jc w:val="left"/>
        <w:spacing w:after="160" w:line="259" w:lineRule="auto"/>
      </w:pPr>
      <w:r>
        <w:rPr>
          <w:rtl w:val="off"/>
        </w:rPr>
        <w:tab/>
      </w:r>
    </w:p>
    <w:sectPr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cc"/>
    <w:notTrueType w:val="false"/>
    <w:sig w:usb0="E0002EFF" w:usb1="C000785B" w:usb2="00000009" w:usb3="00000001" w:csb0="400001FF" w:csb1="FFFF0000"/>
  </w:font>
  <w:font w:name="&quot;PT Sans&quot;">
    <w:notTrueType w:val="false"/>
  </w:font>
  <w:font w:name="&quot;Times New Roman&quot;">
    <w:notTrueType w:val="fals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Hancom 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Hancom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nicki</cp:lastModifiedBy>
  <cp:revision>1</cp:revision>
  <dcterms:created xsi:type="dcterms:W3CDTF">2023-02-28T16:28:50Z</dcterms:created>
  <dcterms:modified xsi:type="dcterms:W3CDTF">2023-02-28T17:30:19Z</dcterms:modified>
  <cp:version>0900.0100.01</cp:version>
</cp:coreProperties>
</file>