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ACC" w:rsidRPr="000E6ACC" w:rsidRDefault="000E6ACC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E6ACC">
        <w:rPr>
          <w:rFonts w:ascii="Times New Roman" w:hAnsi="Times New Roman" w:cs="Times New Roman"/>
          <w:sz w:val="24"/>
          <w:szCs w:val="24"/>
        </w:rPr>
        <w:t xml:space="preserve">«К вопросу о происхождении </w:t>
      </w:r>
      <w:proofErr w:type="spellStart"/>
      <w:r w:rsidRPr="000E6ACC">
        <w:rPr>
          <w:rFonts w:ascii="Times New Roman" w:hAnsi="Times New Roman" w:cs="Times New Roman"/>
          <w:sz w:val="24"/>
          <w:szCs w:val="24"/>
        </w:rPr>
        <w:t>генонима</w:t>
      </w:r>
      <w:proofErr w:type="spellEnd"/>
      <w:r w:rsidRPr="000E6ACC">
        <w:rPr>
          <w:rFonts w:ascii="Times New Roman" w:hAnsi="Times New Roman" w:cs="Times New Roman"/>
          <w:sz w:val="24"/>
          <w:szCs w:val="24"/>
        </w:rPr>
        <w:t xml:space="preserve"> и родовом составе </w:t>
      </w:r>
      <w:proofErr w:type="spellStart"/>
      <w:r w:rsidRPr="000E6ACC">
        <w:rPr>
          <w:rFonts w:ascii="Times New Roman" w:hAnsi="Times New Roman" w:cs="Times New Roman"/>
          <w:sz w:val="24"/>
          <w:szCs w:val="24"/>
        </w:rPr>
        <w:t>харнууд</w:t>
      </w:r>
      <w:proofErr w:type="spellEnd"/>
      <w:r w:rsidRPr="000E6ACC">
        <w:rPr>
          <w:rFonts w:ascii="Times New Roman" w:hAnsi="Times New Roman" w:cs="Times New Roman"/>
          <w:sz w:val="24"/>
          <w:szCs w:val="24"/>
        </w:rPr>
        <w:t>»</w:t>
      </w:r>
      <w:r w:rsidR="009E2534" w:rsidRPr="000E6ACC">
        <w:rPr>
          <w:rFonts w:ascii="Times New Roman" w:hAnsi="Times New Roman" w:cs="Times New Roman"/>
          <w:sz w:val="24"/>
          <w:szCs w:val="24"/>
        </w:rPr>
        <w:tab/>
      </w:r>
    </w:p>
    <w:p w:rsidR="009E2534" w:rsidRDefault="009E2534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proofErr w:type="spellStart"/>
      <w:r w:rsidRPr="009E253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Цыренжапова</w:t>
      </w:r>
      <w:proofErr w:type="spellEnd"/>
      <w:r w:rsidRPr="009E253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Дарима </w:t>
      </w:r>
      <w:proofErr w:type="spellStart"/>
      <w:r w:rsidRPr="009E253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Доржиевна</w:t>
      </w:r>
      <w:proofErr w:type="spellEnd"/>
      <w:r w:rsidRPr="009E253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yellow"/>
        </w:rPr>
        <w:t xml:space="preserve"> </w:t>
      </w:r>
    </w:p>
    <w:p w:rsidR="009E2534" w:rsidRDefault="009E2534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Студент, 1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 магистратуры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9E2534" w:rsidRPr="000E6ACC" w:rsidRDefault="009E2534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E6AC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ФГБОУ </w:t>
      </w:r>
      <w:proofErr w:type="gramStart"/>
      <w:r w:rsidRPr="000E6AC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ВО</w:t>
      </w:r>
      <w:proofErr w:type="gramEnd"/>
      <w:r w:rsidRPr="000E6AC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«Бурятский Государственный Университет имени </w:t>
      </w:r>
      <w:proofErr w:type="spellStart"/>
      <w:r w:rsidRPr="000E6AC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Доржи</w:t>
      </w:r>
      <w:proofErr w:type="spellEnd"/>
      <w:r w:rsidRPr="000E6AC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Банзарова»,</w:t>
      </w:r>
    </w:p>
    <w:p w:rsidR="009E2534" w:rsidRPr="000E6ACC" w:rsidRDefault="009E2534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E6AC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Восточный институт,</w:t>
      </w:r>
    </w:p>
    <w:p w:rsidR="009E2534" w:rsidRPr="000E6ACC" w:rsidRDefault="009E2534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E6AC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кафедра филологии Центральной Азии</w:t>
      </w:r>
      <w:r w:rsidRPr="000E6ACC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Улан-Удэ, Россия</w:t>
      </w:r>
    </w:p>
    <w:p w:rsidR="000E6ACC" w:rsidRDefault="000E6ACC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center" w:pos="4748"/>
          <w:tab w:val="left" w:pos="684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  <w:r w:rsidR="009E2534" w:rsidRPr="009E253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  tsyrenzhapova00@inbox.ru</w:t>
      </w:r>
      <w:r w:rsidR="009E253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ab/>
      </w:r>
    </w:p>
    <w:p w:rsidR="000E6ACC" w:rsidRPr="008466F5" w:rsidRDefault="000E6ACC" w:rsidP="003F5EBB">
      <w:pPr>
        <w:spacing w:after="0" w:line="240" w:lineRule="auto"/>
        <w:ind w:left="57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</w:t>
      </w:r>
      <w:r w:rsidRPr="008466F5">
        <w:rPr>
          <w:rFonts w:ascii="Times New Roman" w:hAnsi="Times New Roman" w:cs="Times New Roman"/>
          <w:sz w:val="24"/>
          <w:szCs w:val="24"/>
        </w:rPr>
        <w:t xml:space="preserve">статье </w:t>
      </w:r>
      <w:r w:rsidRPr="0020643A">
        <w:rPr>
          <w:rFonts w:ascii="Times New Roman" w:hAnsi="Times New Roman" w:cs="Times New Roman"/>
          <w:sz w:val="24"/>
          <w:szCs w:val="24"/>
        </w:rPr>
        <w:t>«К вопросу</w:t>
      </w:r>
      <w:r>
        <w:rPr>
          <w:rFonts w:ascii="Times New Roman" w:hAnsi="Times New Roman" w:cs="Times New Roman"/>
          <w:sz w:val="24"/>
          <w:szCs w:val="24"/>
        </w:rPr>
        <w:t xml:space="preserve"> о происхождении</w:t>
      </w:r>
      <w:r w:rsidRPr="0020643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0643A">
        <w:rPr>
          <w:rFonts w:ascii="Times New Roman" w:hAnsi="Times New Roman" w:cs="Times New Roman"/>
          <w:sz w:val="24"/>
          <w:szCs w:val="24"/>
        </w:rPr>
        <w:t>генонима</w:t>
      </w:r>
      <w:proofErr w:type="spellEnd"/>
      <w:r w:rsidRPr="0020643A">
        <w:rPr>
          <w:rFonts w:ascii="Times New Roman" w:hAnsi="Times New Roman" w:cs="Times New Roman"/>
          <w:sz w:val="24"/>
          <w:szCs w:val="24"/>
        </w:rPr>
        <w:t xml:space="preserve"> и родовом составе </w:t>
      </w:r>
      <w:proofErr w:type="spellStart"/>
      <w:r w:rsidRPr="00C46839">
        <w:rPr>
          <w:rFonts w:ascii="Times New Roman" w:hAnsi="Times New Roman" w:cs="Times New Roman"/>
          <w:i/>
          <w:sz w:val="24"/>
          <w:szCs w:val="24"/>
        </w:rPr>
        <w:t>харнууд</w:t>
      </w:r>
      <w:proofErr w:type="spellEnd"/>
      <w:r w:rsidRPr="0020643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рассматривается происхождение названия, которым именуется </w:t>
      </w:r>
      <w:r w:rsidRPr="008466F5">
        <w:rPr>
          <w:rFonts w:ascii="Times New Roman" w:hAnsi="Times New Roman" w:cs="Times New Roman"/>
          <w:sz w:val="24"/>
          <w:szCs w:val="24"/>
        </w:rPr>
        <w:t>один из крупнейших и широко</w:t>
      </w:r>
      <w:r>
        <w:rPr>
          <w:rFonts w:ascii="Times New Roman" w:hAnsi="Times New Roman" w:cs="Times New Roman"/>
          <w:sz w:val="24"/>
          <w:szCs w:val="24"/>
        </w:rPr>
        <w:t xml:space="preserve"> распространенных</w:t>
      </w:r>
      <w:r w:rsidRPr="008466F5">
        <w:rPr>
          <w:rFonts w:ascii="Times New Roman" w:hAnsi="Times New Roman" w:cs="Times New Roman"/>
          <w:sz w:val="24"/>
          <w:szCs w:val="24"/>
        </w:rPr>
        <w:t xml:space="preserve"> родов, </w:t>
      </w:r>
      <w:r>
        <w:rPr>
          <w:rFonts w:ascii="Times New Roman" w:hAnsi="Times New Roman" w:cs="Times New Roman"/>
          <w:sz w:val="24"/>
          <w:szCs w:val="24"/>
        </w:rPr>
        <w:t>как на территории</w:t>
      </w:r>
      <w:r w:rsidRPr="008466F5">
        <w:rPr>
          <w:rFonts w:ascii="Times New Roman" w:hAnsi="Times New Roman" w:cs="Times New Roman"/>
          <w:sz w:val="24"/>
          <w:szCs w:val="24"/>
        </w:rPr>
        <w:t xml:space="preserve"> Монголии</w:t>
      </w:r>
      <w:r>
        <w:rPr>
          <w:rFonts w:ascii="Times New Roman" w:hAnsi="Times New Roman" w:cs="Times New Roman"/>
          <w:sz w:val="24"/>
          <w:szCs w:val="24"/>
        </w:rPr>
        <w:t>, так и в республике Бурятия</w:t>
      </w:r>
      <w:r w:rsidRPr="008466F5">
        <w:rPr>
          <w:rFonts w:ascii="Times New Roman" w:hAnsi="Times New Roman" w:cs="Times New Roman"/>
          <w:sz w:val="24"/>
          <w:szCs w:val="24"/>
        </w:rPr>
        <w:t>.</w:t>
      </w:r>
      <w:r w:rsidR="00611155" w:rsidRPr="00611155">
        <w:t xml:space="preserve"> </w:t>
      </w:r>
      <w:r w:rsidR="00611155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611155">
        <w:rPr>
          <w:rFonts w:ascii="Times New Roman" w:hAnsi="Times New Roman" w:cs="Times New Roman"/>
          <w:sz w:val="24"/>
          <w:szCs w:val="24"/>
        </w:rPr>
        <w:t>Очир</w:t>
      </w:r>
      <w:proofErr w:type="spellEnd"/>
      <w:r w:rsidR="00611155">
        <w:rPr>
          <w:rFonts w:ascii="Times New Roman" w:hAnsi="Times New Roman" w:cs="Times New Roman"/>
          <w:sz w:val="24"/>
          <w:szCs w:val="24"/>
        </w:rPr>
        <w:t>, 2016, с. 115</w:t>
      </w:r>
      <w:r w:rsidR="00611155" w:rsidRPr="00611155">
        <w:rPr>
          <w:rFonts w:ascii="Times New Roman" w:hAnsi="Times New Roman" w:cs="Times New Roman"/>
          <w:sz w:val="24"/>
          <w:szCs w:val="24"/>
        </w:rPr>
        <w:t>].</w:t>
      </w:r>
      <w:r>
        <w:rPr>
          <w:rFonts w:ascii="Times New Roman" w:hAnsi="Times New Roman" w:cs="Times New Roman"/>
          <w:sz w:val="24"/>
          <w:szCs w:val="24"/>
        </w:rPr>
        <w:t xml:space="preserve"> Автор опирается</w:t>
      </w:r>
      <w:r w:rsidRPr="008466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известные источники по вопросу этногенеза данной группы.</w:t>
      </w:r>
    </w:p>
    <w:p w:rsidR="000E6ACC" w:rsidRPr="008466F5" w:rsidRDefault="000E6ACC" w:rsidP="003F5EBB">
      <w:pPr>
        <w:spacing w:after="0" w:line="240" w:lineRule="auto"/>
        <w:ind w:left="57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466F5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8466F5">
        <w:rPr>
          <w:rFonts w:ascii="Times New Roman" w:hAnsi="Times New Roman" w:cs="Times New Roman"/>
          <w:sz w:val="24"/>
          <w:szCs w:val="24"/>
        </w:rPr>
        <w:t>В работе </w:t>
      </w:r>
      <w:r>
        <w:rPr>
          <w:rFonts w:ascii="Times New Roman" w:hAnsi="Times New Roman" w:cs="Times New Roman"/>
          <w:sz w:val="24"/>
          <w:szCs w:val="24"/>
        </w:rPr>
        <w:t>упоминается результаты исследователей</w:t>
      </w:r>
      <w:r w:rsidRPr="008466F5">
        <w:rPr>
          <w:rFonts w:ascii="Times New Roman" w:hAnsi="Times New Roman" w:cs="Times New Roman"/>
          <w:sz w:val="24"/>
          <w:szCs w:val="24"/>
        </w:rPr>
        <w:t xml:space="preserve">  Б. О. Долгих Б.О, Токарев С.А, </w:t>
      </w:r>
      <w:proofErr w:type="spellStart"/>
      <w:r w:rsidRPr="008466F5">
        <w:rPr>
          <w:rFonts w:ascii="Times New Roman" w:hAnsi="Times New Roman" w:cs="Times New Roman"/>
          <w:sz w:val="24"/>
          <w:szCs w:val="24"/>
        </w:rPr>
        <w:t>Очир</w:t>
      </w:r>
      <w:proofErr w:type="spellEnd"/>
      <w:r w:rsidRPr="008466F5">
        <w:rPr>
          <w:rFonts w:ascii="Times New Roman" w:hAnsi="Times New Roman" w:cs="Times New Roman"/>
          <w:sz w:val="24"/>
          <w:szCs w:val="24"/>
        </w:rPr>
        <w:t xml:space="preserve"> А, </w:t>
      </w:r>
      <w:proofErr w:type="spellStart"/>
      <w:r w:rsidRPr="008466F5">
        <w:rPr>
          <w:rFonts w:ascii="Times New Roman" w:hAnsi="Times New Roman" w:cs="Times New Roman"/>
          <w:sz w:val="24"/>
          <w:szCs w:val="24"/>
        </w:rPr>
        <w:t>Нимаев</w:t>
      </w:r>
      <w:proofErr w:type="spellEnd"/>
      <w:r w:rsidRPr="008466F5">
        <w:rPr>
          <w:rFonts w:ascii="Times New Roman" w:hAnsi="Times New Roman" w:cs="Times New Roman"/>
          <w:sz w:val="24"/>
          <w:szCs w:val="24"/>
        </w:rPr>
        <w:t xml:space="preserve"> Д.Д, Абаев Л.Л, </w:t>
      </w:r>
      <w:proofErr w:type="spellStart"/>
      <w:r w:rsidRPr="008466F5">
        <w:rPr>
          <w:rFonts w:ascii="Times New Roman" w:hAnsi="Times New Roman" w:cs="Times New Roman"/>
          <w:sz w:val="24"/>
          <w:szCs w:val="24"/>
        </w:rPr>
        <w:t>Мельхеев</w:t>
      </w:r>
      <w:proofErr w:type="spellEnd"/>
      <w:r w:rsidRPr="008466F5">
        <w:rPr>
          <w:rFonts w:ascii="Times New Roman" w:hAnsi="Times New Roman" w:cs="Times New Roman"/>
          <w:sz w:val="24"/>
          <w:szCs w:val="24"/>
        </w:rPr>
        <w:t xml:space="preserve"> М. Н. </w:t>
      </w:r>
      <w:r>
        <w:rPr>
          <w:rFonts w:ascii="Times New Roman" w:hAnsi="Times New Roman" w:cs="Times New Roman"/>
          <w:sz w:val="24"/>
          <w:szCs w:val="24"/>
        </w:rPr>
        <w:t xml:space="preserve">В статье </w:t>
      </w:r>
      <w:r w:rsidRPr="008466F5">
        <w:rPr>
          <w:rFonts w:ascii="Times New Roman" w:hAnsi="Times New Roman" w:cs="Times New Roman"/>
          <w:sz w:val="24"/>
          <w:szCs w:val="24"/>
        </w:rPr>
        <w:t xml:space="preserve">рассматривается этнический состав </w:t>
      </w:r>
      <w:proofErr w:type="spellStart"/>
      <w:r w:rsidRPr="008466F5">
        <w:rPr>
          <w:rFonts w:ascii="Times New Roman" w:hAnsi="Times New Roman" w:cs="Times New Roman"/>
          <w:sz w:val="24"/>
          <w:szCs w:val="24"/>
        </w:rPr>
        <w:t>селенгинских</w:t>
      </w:r>
      <w:proofErr w:type="spellEnd"/>
      <w:r w:rsidRPr="008466F5">
        <w:rPr>
          <w:rFonts w:ascii="Times New Roman" w:hAnsi="Times New Roman" w:cs="Times New Roman"/>
          <w:sz w:val="24"/>
          <w:szCs w:val="24"/>
        </w:rPr>
        <w:t xml:space="preserve"> бурят, куда входят </w:t>
      </w:r>
      <w:proofErr w:type="spellStart"/>
      <w:r w:rsidRPr="00C46839">
        <w:rPr>
          <w:rFonts w:ascii="Times New Roman" w:hAnsi="Times New Roman" w:cs="Times New Roman"/>
          <w:i/>
          <w:sz w:val="24"/>
          <w:szCs w:val="24"/>
        </w:rPr>
        <w:t>харануты</w:t>
      </w:r>
      <w:proofErr w:type="spellEnd"/>
      <w:r w:rsidRPr="00C46839">
        <w:rPr>
          <w:rFonts w:ascii="Times New Roman" w:hAnsi="Times New Roman" w:cs="Times New Roman"/>
          <w:i/>
          <w:sz w:val="24"/>
          <w:szCs w:val="24"/>
        </w:rPr>
        <w:t>,</w:t>
      </w:r>
      <w:r w:rsidRPr="008466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вопросы вхождения</w:t>
      </w:r>
      <w:r w:rsidRPr="00C4683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C46839">
        <w:rPr>
          <w:rFonts w:ascii="Times New Roman" w:hAnsi="Times New Roman" w:cs="Times New Roman"/>
          <w:sz w:val="24"/>
          <w:szCs w:val="24"/>
        </w:rPr>
        <w:t>разных этнических групп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харанутские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роды путем родства, либо силового</w:t>
      </w:r>
      <w:r w:rsidRPr="008466F5">
        <w:rPr>
          <w:rFonts w:ascii="Times New Roman" w:hAnsi="Times New Roman" w:cs="Times New Roman"/>
          <w:sz w:val="24"/>
          <w:szCs w:val="24"/>
        </w:rPr>
        <w:t xml:space="preserve"> администр</w:t>
      </w:r>
      <w:r>
        <w:rPr>
          <w:rFonts w:ascii="Times New Roman" w:hAnsi="Times New Roman" w:cs="Times New Roman"/>
          <w:sz w:val="24"/>
          <w:szCs w:val="24"/>
        </w:rPr>
        <w:t xml:space="preserve">ативно-территориального деления, а также современные места </w:t>
      </w:r>
      <w:r w:rsidR="006305CB">
        <w:rPr>
          <w:rFonts w:ascii="Times New Roman" w:hAnsi="Times New Roman" w:cs="Times New Roman"/>
          <w:sz w:val="24"/>
          <w:szCs w:val="24"/>
        </w:rPr>
        <w:t>расселения.</w:t>
      </w:r>
      <w:proofErr w:type="gramEnd"/>
      <w:r w:rsidR="00611155" w:rsidRPr="00611155">
        <w:t xml:space="preserve"> </w:t>
      </w:r>
      <w:r w:rsidR="00611155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611155">
        <w:rPr>
          <w:rFonts w:ascii="Times New Roman" w:hAnsi="Times New Roman" w:cs="Times New Roman"/>
          <w:sz w:val="24"/>
          <w:szCs w:val="24"/>
        </w:rPr>
        <w:t>Нанзатов</w:t>
      </w:r>
      <w:proofErr w:type="spellEnd"/>
      <w:r w:rsidR="00611155">
        <w:rPr>
          <w:rFonts w:ascii="Times New Roman" w:hAnsi="Times New Roman" w:cs="Times New Roman"/>
          <w:sz w:val="24"/>
          <w:szCs w:val="24"/>
        </w:rPr>
        <w:t>, 2016, с.8</w:t>
      </w:r>
      <w:r w:rsidR="00611155" w:rsidRPr="00611155">
        <w:rPr>
          <w:rFonts w:ascii="Times New Roman" w:hAnsi="Times New Roman" w:cs="Times New Roman"/>
          <w:sz w:val="24"/>
          <w:szCs w:val="24"/>
        </w:rPr>
        <w:t>].</w:t>
      </w:r>
      <w:r w:rsidRPr="008466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Геноним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839">
        <w:rPr>
          <w:rFonts w:ascii="Times New Roman" w:hAnsi="Times New Roman" w:cs="Times New Roman"/>
          <w:i/>
          <w:sz w:val="24"/>
          <w:szCs w:val="24"/>
        </w:rPr>
        <w:t>харанууд</w:t>
      </w:r>
      <w:proofErr w:type="spellEnd"/>
      <w:r w:rsidRPr="00C46839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харан</w:t>
      </w:r>
      <w:r w:rsidRPr="00C46839">
        <w:rPr>
          <w:rFonts w:ascii="Times New Roman" w:hAnsi="Times New Roman" w:cs="Times New Roman"/>
          <w:i/>
          <w:sz w:val="24"/>
          <w:szCs w:val="24"/>
        </w:rPr>
        <w:t>ут</w:t>
      </w:r>
      <w:proofErr w:type="spellEnd"/>
      <w:r w:rsidRPr="00C46839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46839">
        <w:rPr>
          <w:rFonts w:ascii="Times New Roman" w:hAnsi="Times New Roman" w:cs="Times New Roman"/>
          <w:sz w:val="24"/>
          <w:szCs w:val="24"/>
        </w:rPr>
        <w:t>широко распространё</w:t>
      </w:r>
      <w:r>
        <w:rPr>
          <w:rFonts w:ascii="Times New Roman" w:hAnsi="Times New Roman" w:cs="Times New Roman"/>
          <w:sz w:val="24"/>
          <w:szCs w:val="24"/>
        </w:rPr>
        <w:t>н среди бурят по обе стороны Ба</w:t>
      </w:r>
      <w:r w:rsidRPr="00C46839">
        <w:rPr>
          <w:rFonts w:ascii="Times New Roman" w:hAnsi="Times New Roman" w:cs="Times New Roman"/>
          <w:sz w:val="24"/>
          <w:szCs w:val="24"/>
        </w:rPr>
        <w:t>йкала.</w:t>
      </w:r>
      <w:proofErr w:type="gramEnd"/>
      <w:r w:rsidRPr="00C468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Вероятно, что в формировании общности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бурятских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6839">
        <w:rPr>
          <w:rFonts w:ascii="Times New Roman" w:hAnsi="Times New Roman" w:cs="Times New Roman"/>
          <w:i/>
          <w:sz w:val="24"/>
          <w:szCs w:val="24"/>
        </w:rPr>
        <w:t>харанутов</w:t>
      </w:r>
      <w:proofErr w:type="spellEnd"/>
      <w:r w:rsidRPr="00C468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приняли участие разные этнические компоненты. </w:t>
      </w:r>
      <w:r w:rsidR="00611155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611155">
        <w:rPr>
          <w:rFonts w:ascii="Times New Roman" w:hAnsi="Times New Roman" w:cs="Times New Roman"/>
          <w:sz w:val="24"/>
          <w:szCs w:val="24"/>
        </w:rPr>
        <w:t>Цыдендамбааев</w:t>
      </w:r>
      <w:proofErr w:type="spellEnd"/>
      <w:r w:rsidR="00611155">
        <w:rPr>
          <w:rFonts w:ascii="Times New Roman" w:hAnsi="Times New Roman" w:cs="Times New Roman"/>
          <w:sz w:val="24"/>
          <w:szCs w:val="24"/>
        </w:rPr>
        <w:t>, 2008, с. 76</w:t>
      </w:r>
      <w:r w:rsidR="00611155" w:rsidRPr="00611155">
        <w:rPr>
          <w:rFonts w:ascii="Times New Roman" w:hAnsi="Times New Roman" w:cs="Times New Roman"/>
          <w:sz w:val="24"/>
          <w:szCs w:val="24"/>
        </w:rPr>
        <w:t>].</w:t>
      </w:r>
    </w:p>
    <w:p w:rsidR="009E2534" w:rsidRDefault="009E2534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:rsidR="00611155" w:rsidRPr="00611155" w:rsidRDefault="006305CB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611155" w:rsidRP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>Нанзатов</w:t>
      </w:r>
      <w:proofErr w:type="spellEnd"/>
      <w:r w:rsidR="00611155" w:rsidRP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Б. З. Этническая идентичность бурят и исторические мифы в контексте этногенеза / Б. З. </w:t>
      </w:r>
      <w:proofErr w:type="spellStart"/>
      <w:r w:rsidR="00611155" w:rsidRP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>Нанзатов</w:t>
      </w:r>
      <w:proofErr w:type="spellEnd"/>
      <w:r w:rsidR="00611155" w:rsidRP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М. М. </w:t>
      </w:r>
      <w:proofErr w:type="spellStart"/>
      <w:r w:rsidR="00611155" w:rsidRP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>Содномпилова</w:t>
      </w:r>
      <w:proofErr w:type="spellEnd"/>
      <w:r w:rsidR="00611155" w:rsidRP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// Вестник Восточно-Сибирского государственного института культуры. – 2016. – № 2(11). – С. 5-12</w:t>
      </w:r>
    </w:p>
    <w:p w:rsidR="006305CB" w:rsidRDefault="00484124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</w:t>
      </w:r>
      <w:proofErr w:type="spellStart"/>
      <w:r w:rsidR="006305CB" w:rsidRPr="006305CB">
        <w:rPr>
          <w:rFonts w:ascii="Times New Roman" w:eastAsia="Times New Roman" w:hAnsi="Times New Roman" w:cs="Times New Roman"/>
          <w:color w:val="000000"/>
          <w:sz w:val="24"/>
          <w:szCs w:val="24"/>
        </w:rPr>
        <w:t>Очир</w:t>
      </w:r>
      <w:proofErr w:type="spellEnd"/>
      <w:r w:rsidR="006305CB" w:rsidRPr="006305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А. Монгольские этнонимы: вопросы происхождения и этнического состава монгольских народов/А. </w:t>
      </w:r>
      <w:proofErr w:type="spellStart"/>
      <w:r w:rsidR="006305CB" w:rsidRPr="006305CB">
        <w:rPr>
          <w:rFonts w:ascii="Times New Roman" w:eastAsia="Times New Roman" w:hAnsi="Times New Roman" w:cs="Times New Roman"/>
          <w:color w:val="000000"/>
          <w:sz w:val="24"/>
          <w:szCs w:val="24"/>
        </w:rPr>
        <w:t>Очир</w:t>
      </w:r>
      <w:proofErr w:type="spellEnd"/>
      <w:r w:rsidR="006305CB" w:rsidRPr="006305CB">
        <w:rPr>
          <w:rFonts w:ascii="Times New Roman" w:eastAsia="Times New Roman" w:hAnsi="Times New Roman" w:cs="Times New Roman"/>
          <w:color w:val="000000"/>
          <w:sz w:val="24"/>
          <w:szCs w:val="24"/>
        </w:rPr>
        <w:t>. – Элиста: Калмыцкий институт гуманитарных исследований РАН, 2016. – 304 с.</w:t>
      </w:r>
    </w:p>
    <w:p w:rsidR="006305CB" w:rsidRDefault="00611155" w:rsidP="003F5E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</w:t>
      </w:r>
      <w:r w:rsidRP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>Цыдендамбаев Ц. Б. Бурятские исторические хроники и родословные. Историко-лингвистическое исследование. — Улан-Удэ: Буря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тское книжное издательство, 2008</w:t>
      </w:r>
      <w:r w:rsidRP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—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223</w:t>
      </w:r>
      <w:r w:rsidRPr="006111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с.</w:t>
      </w:r>
    </w:p>
    <w:p w:rsidR="009E2534" w:rsidRDefault="009E2534" w:rsidP="003F5EBB">
      <w:pPr>
        <w:pStyle w:val="1"/>
        <w:tabs>
          <w:tab w:val="left" w:pos="936"/>
        </w:tabs>
        <w:spacing w:before="0" w:line="360" w:lineRule="auto"/>
        <w:ind w:left="57"/>
        <w:rPr>
          <w:color w:val="auto"/>
          <w:sz w:val="24"/>
          <w:szCs w:val="24"/>
        </w:rPr>
      </w:pPr>
    </w:p>
    <w:p w:rsidR="00610054" w:rsidRPr="00667A62" w:rsidRDefault="00360EE9" w:rsidP="003F5EBB">
      <w:pPr>
        <w:ind w:left="57"/>
        <w:jc w:val="both"/>
        <w:rPr>
          <w:sz w:val="28"/>
          <w:szCs w:val="28"/>
        </w:rPr>
      </w:pPr>
    </w:p>
    <w:sectPr w:rsidR="00610054" w:rsidRPr="00667A62" w:rsidSect="00D55C39">
      <w:pgSz w:w="11906" w:h="16838"/>
      <w:pgMar w:top="1276" w:right="1558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EE9" w:rsidRDefault="00360EE9" w:rsidP="000E6ACC">
      <w:pPr>
        <w:spacing w:after="0" w:line="240" w:lineRule="auto"/>
      </w:pPr>
      <w:r>
        <w:separator/>
      </w:r>
    </w:p>
  </w:endnote>
  <w:endnote w:type="continuationSeparator" w:id="0">
    <w:p w:rsidR="00360EE9" w:rsidRDefault="00360EE9" w:rsidP="000E6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EE9" w:rsidRDefault="00360EE9" w:rsidP="000E6ACC">
      <w:pPr>
        <w:spacing w:after="0" w:line="240" w:lineRule="auto"/>
      </w:pPr>
      <w:r>
        <w:separator/>
      </w:r>
    </w:p>
  </w:footnote>
  <w:footnote w:type="continuationSeparator" w:id="0">
    <w:p w:rsidR="00360EE9" w:rsidRDefault="00360EE9" w:rsidP="000E6A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7F1"/>
    <w:rsid w:val="00037C2B"/>
    <w:rsid w:val="000E6ACC"/>
    <w:rsid w:val="0020643A"/>
    <w:rsid w:val="00207DA4"/>
    <w:rsid w:val="0026554F"/>
    <w:rsid w:val="00360EE9"/>
    <w:rsid w:val="003D2642"/>
    <w:rsid w:val="003F5EBB"/>
    <w:rsid w:val="00484124"/>
    <w:rsid w:val="00486A57"/>
    <w:rsid w:val="004940FB"/>
    <w:rsid w:val="00555D3A"/>
    <w:rsid w:val="00611155"/>
    <w:rsid w:val="006305CB"/>
    <w:rsid w:val="00667A62"/>
    <w:rsid w:val="006F078D"/>
    <w:rsid w:val="00753C22"/>
    <w:rsid w:val="007817F1"/>
    <w:rsid w:val="007F3230"/>
    <w:rsid w:val="008466F5"/>
    <w:rsid w:val="00881C6D"/>
    <w:rsid w:val="009E2534"/>
    <w:rsid w:val="00C00FF6"/>
    <w:rsid w:val="00C46839"/>
    <w:rsid w:val="00C7712E"/>
    <w:rsid w:val="00D55C39"/>
    <w:rsid w:val="00D86357"/>
    <w:rsid w:val="00DB15A3"/>
    <w:rsid w:val="00EA69FA"/>
    <w:rsid w:val="00EC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62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667A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E25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A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C7712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771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7712E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7712E"/>
    <w:pPr>
      <w:widowControl w:val="0"/>
      <w:autoSpaceDE w:val="0"/>
      <w:autoSpaceDN w:val="0"/>
      <w:spacing w:after="0" w:line="268" w:lineRule="exact"/>
      <w:ind w:left="108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9E25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0E6A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E6ACC"/>
  </w:style>
  <w:style w:type="paragraph" w:styleId="a7">
    <w:name w:val="footer"/>
    <w:basedOn w:val="a"/>
    <w:link w:val="a8"/>
    <w:uiPriority w:val="99"/>
    <w:unhideWhenUsed/>
    <w:rsid w:val="000E6A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E6ACC"/>
  </w:style>
  <w:style w:type="paragraph" w:styleId="a9">
    <w:name w:val="List Paragraph"/>
    <w:basedOn w:val="a"/>
    <w:uiPriority w:val="34"/>
    <w:qFormat/>
    <w:rsid w:val="006305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62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667A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E25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7A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C7712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771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7712E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7712E"/>
    <w:pPr>
      <w:widowControl w:val="0"/>
      <w:autoSpaceDE w:val="0"/>
      <w:autoSpaceDN w:val="0"/>
      <w:spacing w:after="0" w:line="268" w:lineRule="exact"/>
      <w:ind w:left="108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9E25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0E6A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E6ACC"/>
  </w:style>
  <w:style w:type="paragraph" w:styleId="a7">
    <w:name w:val="footer"/>
    <w:basedOn w:val="a"/>
    <w:link w:val="a8"/>
    <w:uiPriority w:val="99"/>
    <w:unhideWhenUsed/>
    <w:rsid w:val="000E6A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E6ACC"/>
  </w:style>
  <w:style w:type="paragraph" w:styleId="a9">
    <w:name w:val="List Paragraph"/>
    <w:basedOn w:val="a"/>
    <w:uiPriority w:val="34"/>
    <w:qFormat/>
    <w:rsid w:val="00630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Норжима Балтукова</dc:creator>
  <cp:lastModifiedBy>Норжима Балтукова</cp:lastModifiedBy>
  <cp:revision>2</cp:revision>
  <dcterms:created xsi:type="dcterms:W3CDTF">2023-03-02T12:45:00Z</dcterms:created>
  <dcterms:modified xsi:type="dcterms:W3CDTF">2023-03-02T12:45:00Z</dcterms:modified>
</cp:coreProperties>
</file>