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2C7346" w:rsidRPr="004F6540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6540">
        <w:rPr>
          <w:rFonts w:ascii="Times New Roman" w:eastAsia="Times New Roman" w:hAnsi="Times New Roman" w:cs="Times New Roman"/>
          <w:b/>
          <w:sz w:val="24"/>
          <w:szCs w:val="24"/>
        </w:rPr>
        <w:t xml:space="preserve">Характеристика органического вещества почв залива Благополучия </w:t>
      </w:r>
    </w:p>
    <w:p w14:paraId="00000002" w14:textId="77777777" w:rsidR="002C7346" w:rsidRPr="004F6540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6540">
        <w:rPr>
          <w:rFonts w:ascii="Times New Roman" w:eastAsia="Times New Roman" w:hAnsi="Times New Roman" w:cs="Times New Roman"/>
          <w:b/>
          <w:sz w:val="24"/>
          <w:szCs w:val="24"/>
        </w:rPr>
        <w:t xml:space="preserve">архипелага Новая Земля </w:t>
      </w:r>
    </w:p>
    <w:p w14:paraId="00000003" w14:textId="77777777" w:rsidR="002C7346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Пушкарева Екатерина Михайловна</w:t>
      </w:r>
    </w:p>
    <w:p w14:paraId="00000004" w14:textId="77777777" w:rsidR="002C7346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Факультет почвоведения МГУ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им.М.В.Ломоносова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>, Москва, Россия</w:t>
      </w:r>
    </w:p>
    <w:p w14:paraId="00000005" w14:textId="77777777" w:rsidR="002C7346" w:rsidRPr="004433C2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en-US"/>
        </w:rPr>
      </w:pPr>
      <w:r w:rsidRPr="004433C2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E–mail: kate-mp@mail.ru</w:t>
      </w:r>
    </w:p>
    <w:p w14:paraId="00000006" w14:textId="6EAA1E6F" w:rsidR="002C7346" w:rsidRDefault="00000000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Высокоширотные почвы полярных пустынь являются наименее исследованными среди почв РФ, в связи с их труднодоступностью, удаленностью и неблагоприятными природно-климатическими условиями. Впервые в почвах северо-восточного побережья архипелага Новая Земля была выполнена комплексная характеристика их органического вещества. В отобранных пробах было определено общее содержание углерода, соотношение гуминовых и фульвокислот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Сгк:Cфк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), содержание фенолов лигнина, гранулометрический состав.</w:t>
      </w:r>
    </w:p>
    <w:p w14:paraId="00000007" w14:textId="049FA935" w:rsidR="002C7346" w:rsidRDefault="00000000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Образцы почв были отобраны из слаборазвитых горизонтов 4 почвенных разрезов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карбопетроземы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 в ходе 81 рейса НИС «Академик Мстислав Келдыш» в заливе Благополучия северо-</w:t>
      </w:r>
      <w:r w:rsidR="004433C2">
        <w:rPr>
          <w:rFonts w:ascii="Times New Roman" w:eastAsia="Times New Roman" w:hAnsi="Times New Roman" w:cs="Times New Roman"/>
          <w:sz w:val="24"/>
          <w:szCs w:val="24"/>
        </w:rPr>
        <w:t>восточного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побережья архипелага Новая Земля. Почвенно-растительный покров в районе исследования представлен фрагментарно. Его площадь занимает не более 5% свободной ото льда территории суши. Преобладающей растительностью в редких зонах формирования почвенного покрова являются мхи и лишайники. Слаборазвитый почвенный комплекс изучаемого района расположен в транзитной зоне поступления вещества из ледового массива ледника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Налли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 бассейны осадконакопления Карского моря. Мы предполагаем, что исследование органического вещества почв, помимо оценки их гумусного состояния и вклада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лигниновых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структур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гумуообразование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позволит выявить роль новообразованного терригенного органического вещества в формировании донных осадков заливов архипелага Новая Земля и Новоземельского желоба.</w:t>
      </w:r>
    </w:p>
    <w:p w14:paraId="00000008" w14:textId="7F0387AC" w:rsidR="002C7346" w:rsidRDefault="00000000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 всех отобранных образцах почв зафиксировано резкое преобладание песчано-гравийной фракции (&gt;70%) над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алевро-пелитовой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Для всех исследованных проб почв характерна щелочная реакция среды и высокие значения рН, которые обусловлены присутствием значительного количества карбонатов (С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карб.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~ 3% масс.). При этом в донных осадках залива Благополучия содержание карбонатов существенно ниже, что говорит о преобладании альтернативных источников поставки терригенного материала.</w:t>
      </w:r>
    </w:p>
    <w:p w14:paraId="00000009" w14:textId="7C2B0408" w:rsidR="002C7346" w:rsidRDefault="00000000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trike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Содержание органического углерода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орг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 в исследуемых почвах крайне мало, в среднем 0,75% масс. В ранее исследованных образцах почв заливов Абросимова и Степового содержание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орг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было на порядок больше. Варьирование содержания органического углерода достаточно велико: минимальное содержание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орг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(0,44% масс.) было определено в нижней точке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катены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максимальное (1,2% масс.) – в верхней. </w:t>
      </w:r>
    </w:p>
    <w:p w14:paraId="522798EF" w14:textId="2C7F4EEF" w:rsidR="00B13E72" w:rsidRDefault="009D6A75" w:rsidP="002C3FE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результате исследовани</w:t>
      </w:r>
      <w:r w:rsidR="008F6336">
        <w:rPr>
          <w:rFonts w:ascii="Times New Roman" w:eastAsia="Times New Roman" w:hAnsi="Times New Roman" w:cs="Times New Roman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F6336" w:rsidRPr="008F6336">
        <w:rPr>
          <w:rFonts w:ascii="Times New Roman" w:eastAsia="Times New Roman" w:hAnsi="Times New Roman" w:cs="Times New Roman"/>
          <w:sz w:val="24"/>
          <w:szCs w:val="24"/>
        </w:rPr>
        <w:t>состава гумусовых веществ почв с помощью</w:t>
      </w:r>
      <w:r w:rsidR="002C3FE1" w:rsidRPr="008F63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F6336">
        <w:rPr>
          <w:rFonts w:ascii="Times New Roman" w:eastAsia="Times New Roman" w:hAnsi="Times New Roman" w:cs="Times New Roman"/>
          <w:sz w:val="24"/>
          <w:szCs w:val="24"/>
        </w:rPr>
        <w:t xml:space="preserve">водных, щелочных, кислотных и </w:t>
      </w:r>
      <w:proofErr w:type="spellStart"/>
      <w:r w:rsidRPr="008F6336">
        <w:rPr>
          <w:rFonts w:ascii="Times New Roman" w:eastAsia="Times New Roman" w:hAnsi="Times New Roman" w:cs="Times New Roman"/>
          <w:sz w:val="24"/>
          <w:szCs w:val="24"/>
        </w:rPr>
        <w:t>пирофосфатных</w:t>
      </w:r>
      <w:proofErr w:type="spellEnd"/>
      <w:r w:rsidRPr="008F6336">
        <w:rPr>
          <w:rFonts w:ascii="Times New Roman" w:eastAsia="Times New Roman" w:hAnsi="Times New Roman" w:cs="Times New Roman"/>
          <w:sz w:val="24"/>
          <w:szCs w:val="24"/>
        </w:rPr>
        <w:t xml:space="preserve"> вытяжек, по соотношению </w:t>
      </w:r>
      <w:proofErr w:type="spellStart"/>
      <w:r w:rsidRPr="008F6336">
        <w:rPr>
          <w:rFonts w:ascii="Times New Roman" w:eastAsia="Times New Roman" w:hAnsi="Times New Roman" w:cs="Times New Roman"/>
          <w:sz w:val="24"/>
          <w:szCs w:val="24"/>
        </w:rPr>
        <w:t>Сгк:Cфк</w:t>
      </w:r>
      <w:proofErr w:type="spellEnd"/>
      <w:r w:rsidRPr="008F6336">
        <w:rPr>
          <w:rFonts w:ascii="Times New Roman" w:eastAsia="Times New Roman" w:hAnsi="Times New Roman" w:cs="Times New Roman"/>
          <w:sz w:val="24"/>
          <w:szCs w:val="24"/>
        </w:rPr>
        <w:t xml:space="preserve"> установлено, что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гумус </w:t>
      </w:r>
      <w:r w:rsidRPr="008F6336">
        <w:rPr>
          <w:rFonts w:ascii="Times New Roman" w:eastAsia="Times New Roman" w:hAnsi="Times New Roman" w:cs="Times New Roman"/>
          <w:sz w:val="24"/>
          <w:szCs w:val="24"/>
        </w:rPr>
        <w:t>почв характеризу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8F6336">
        <w:rPr>
          <w:rFonts w:ascii="Times New Roman" w:eastAsia="Times New Roman" w:hAnsi="Times New Roman" w:cs="Times New Roman"/>
          <w:sz w:val="24"/>
          <w:szCs w:val="24"/>
        </w:rPr>
        <w:t xml:space="preserve">тся </w:t>
      </w:r>
      <w:proofErr w:type="spellStart"/>
      <w:r w:rsidRPr="008F6336">
        <w:rPr>
          <w:rFonts w:ascii="Times New Roman" w:eastAsia="Times New Roman" w:hAnsi="Times New Roman" w:cs="Times New Roman"/>
          <w:sz w:val="24"/>
          <w:szCs w:val="24"/>
        </w:rPr>
        <w:t>фульватным</w:t>
      </w:r>
      <w:proofErr w:type="spellEnd"/>
      <w:r w:rsidRPr="008F6336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8F6336">
        <w:rPr>
          <w:rFonts w:ascii="Times New Roman" w:eastAsia="Times New Roman" w:hAnsi="Times New Roman" w:cs="Times New Roman"/>
          <w:sz w:val="24"/>
          <w:szCs w:val="24"/>
        </w:rPr>
        <w:t>гуматно-фульватным</w:t>
      </w:r>
      <w:proofErr w:type="spellEnd"/>
      <w:r w:rsidRPr="008F6336">
        <w:rPr>
          <w:rFonts w:ascii="Times New Roman" w:eastAsia="Times New Roman" w:hAnsi="Times New Roman" w:cs="Times New Roman"/>
          <w:sz w:val="24"/>
          <w:szCs w:val="24"/>
        </w:rPr>
        <w:t xml:space="preserve"> типом</w:t>
      </w:r>
      <w:r>
        <w:rPr>
          <w:rFonts w:ascii="Times New Roman" w:eastAsia="Times New Roman" w:hAnsi="Times New Roman" w:cs="Times New Roman"/>
          <w:sz w:val="24"/>
          <w:szCs w:val="24"/>
        </w:rPr>
        <w:t>, что говорит о</w:t>
      </w:r>
      <w:r w:rsidRPr="008F63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01008">
        <w:rPr>
          <w:rFonts w:ascii="Times New Roman" w:eastAsia="Times New Roman" w:hAnsi="Times New Roman" w:cs="Times New Roman"/>
          <w:sz w:val="24"/>
          <w:szCs w:val="24"/>
        </w:rPr>
        <w:t xml:space="preserve">преобладании подвижных </w:t>
      </w:r>
      <w:proofErr w:type="spellStart"/>
      <w:r w:rsidR="00C01008">
        <w:rPr>
          <w:rFonts w:ascii="Times New Roman" w:eastAsia="Times New Roman" w:hAnsi="Times New Roman" w:cs="Times New Roman"/>
          <w:sz w:val="24"/>
          <w:szCs w:val="24"/>
        </w:rPr>
        <w:t>кислоторастворимых</w:t>
      </w:r>
      <w:proofErr w:type="spellEnd"/>
      <w:r w:rsidR="00C01008">
        <w:rPr>
          <w:rFonts w:ascii="Times New Roman" w:eastAsia="Times New Roman" w:hAnsi="Times New Roman" w:cs="Times New Roman"/>
          <w:sz w:val="24"/>
          <w:szCs w:val="24"/>
        </w:rPr>
        <w:t xml:space="preserve"> органических веществ</w:t>
      </w:r>
      <w:r w:rsidRPr="008F633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2C3FE1" w:rsidRPr="008F6336">
        <w:rPr>
          <w:rFonts w:ascii="Times New Roman" w:eastAsia="Times New Roman" w:hAnsi="Times New Roman" w:cs="Times New Roman"/>
          <w:sz w:val="24"/>
          <w:szCs w:val="24"/>
        </w:rPr>
        <w:t>Низкое содержание фенолов лигнина в почвах и преобладание в них пара-</w:t>
      </w:r>
      <w:proofErr w:type="spellStart"/>
      <w:r w:rsidR="002C3FE1" w:rsidRPr="008F6336">
        <w:rPr>
          <w:rFonts w:ascii="Times New Roman" w:eastAsia="Times New Roman" w:hAnsi="Times New Roman" w:cs="Times New Roman"/>
          <w:sz w:val="24"/>
          <w:szCs w:val="24"/>
        </w:rPr>
        <w:t>оксибензойных</w:t>
      </w:r>
      <w:proofErr w:type="spellEnd"/>
      <w:r w:rsidR="002C3FE1" w:rsidRPr="008F6336">
        <w:rPr>
          <w:rFonts w:ascii="Times New Roman" w:eastAsia="Times New Roman" w:hAnsi="Times New Roman" w:cs="Times New Roman"/>
          <w:sz w:val="24"/>
          <w:szCs w:val="24"/>
        </w:rPr>
        <w:t xml:space="preserve"> структур свидетельствует о низком вкладе сосудистых растений в почвообразование. </w:t>
      </w:r>
    </w:p>
    <w:p w14:paraId="674759E9" w14:textId="5652654B" w:rsidR="00054D1C" w:rsidRDefault="009D6A75" w:rsidP="00C83D0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данного комплексного исследования показано, что природно-климатические условия залива Благополучия препятствуют аккумуляции органического вещества в почвах.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Новосинтезированное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органическое вещество наземной растительности или подвергается деструкции, или переносится в следующее аккумуляционное депо – глубоководную котловину залива Благополучия.</w:t>
      </w:r>
    </w:p>
    <w:sectPr w:rsidR="00054D1C">
      <w:pgSz w:w="11906" w:h="16838"/>
      <w:pgMar w:top="1134" w:right="851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346"/>
    <w:rsid w:val="00054D1C"/>
    <w:rsid w:val="0005738E"/>
    <w:rsid w:val="002C3FE1"/>
    <w:rsid w:val="002C7346"/>
    <w:rsid w:val="004433C2"/>
    <w:rsid w:val="004F6540"/>
    <w:rsid w:val="00651A58"/>
    <w:rsid w:val="008F6336"/>
    <w:rsid w:val="009D6A75"/>
    <w:rsid w:val="00B13E72"/>
    <w:rsid w:val="00C01008"/>
    <w:rsid w:val="00C83D0F"/>
    <w:rsid w:val="00CE0693"/>
    <w:rsid w:val="00D81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0C636"/>
  <w15:docId w15:val="{A8381599-DE92-4F3B-99C3-BB69AFD36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40" w:after="0"/>
      <w:jc w:val="both"/>
      <w:outlineLvl w:val="1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Екатерина Пушкарева</cp:lastModifiedBy>
  <cp:revision>5</cp:revision>
  <dcterms:created xsi:type="dcterms:W3CDTF">2023-02-16T11:16:00Z</dcterms:created>
  <dcterms:modified xsi:type="dcterms:W3CDTF">2023-02-16T14:43:00Z</dcterms:modified>
</cp:coreProperties>
</file>