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02B8" w14:textId="77777777" w:rsidR="008646FA" w:rsidRPr="00367E50" w:rsidRDefault="008646FA" w:rsidP="00367E50">
      <w:pPr>
        <w:pStyle w:val="a3"/>
        <w:spacing w:before="0" w:after="0"/>
        <w:jc w:val="center"/>
        <w:rPr>
          <w:rFonts w:eastAsia="Times New Roman"/>
          <w:b/>
          <w:i w:val="0"/>
        </w:rPr>
      </w:pPr>
      <w:r w:rsidRPr="00367E50">
        <w:rPr>
          <w:rFonts w:eastAsia="Times New Roman"/>
          <w:b/>
          <w:i w:val="0"/>
        </w:rPr>
        <w:t>Р</w:t>
      </w:r>
      <w:r w:rsidR="008A0723" w:rsidRPr="00367E50">
        <w:rPr>
          <w:rFonts w:eastAsia="Times New Roman"/>
          <w:b/>
          <w:i w:val="0"/>
        </w:rPr>
        <w:t>азработка мягкой лекарственной композиции на основе нанополимера</w:t>
      </w:r>
    </w:p>
    <w:p w14:paraId="54144241" w14:textId="77777777" w:rsidR="0016734A" w:rsidRPr="00367E50" w:rsidRDefault="0033000A" w:rsidP="00367E50">
      <w:pPr>
        <w:jc w:val="center"/>
        <w:rPr>
          <w:rFonts w:ascii="Times New Roman" w:eastAsia="MS Mincho" w:hAnsi="Times New Roman"/>
          <w:b/>
          <w:bCs/>
          <w:i/>
        </w:rPr>
      </w:pPr>
      <w:r w:rsidRPr="00367E50">
        <w:rPr>
          <w:rFonts w:ascii="Times New Roman" w:eastAsia="MS Mincho" w:hAnsi="Times New Roman"/>
          <w:b/>
          <w:bCs/>
          <w:i/>
        </w:rPr>
        <w:t>Власичева В.В.</w:t>
      </w:r>
      <w:r w:rsidR="00367E50" w:rsidRPr="00367E50">
        <w:rPr>
          <w:rFonts w:ascii="Times New Roman" w:eastAsia="MS Mincho" w:hAnsi="Times New Roman"/>
          <w:b/>
          <w:bCs/>
          <w:i/>
        </w:rPr>
        <w:t>, Спатлова Л.В.</w:t>
      </w:r>
    </w:p>
    <w:p w14:paraId="283EA9BB" w14:textId="77777777" w:rsidR="0033000A" w:rsidRPr="00367E50" w:rsidRDefault="0033000A" w:rsidP="00367E50">
      <w:pPr>
        <w:jc w:val="center"/>
        <w:rPr>
          <w:rFonts w:ascii="Times New Roman" w:eastAsia="MS Mincho" w:hAnsi="Times New Roman"/>
          <w:i/>
        </w:rPr>
      </w:pPr>
      <w:r w:rsidRPr="00367E50">
        <w:rPr>
          <w:rFonts w:ascii="Times New Roman" w:eastAsia="MS Mincho" w:hAnsi="Times New Roman"/>
          <w:bCs/>
          <w:i/>
        </w:rPr>
        <w:t>Студент</w:t>
      </w:r>
      <w:r w:rsidR="008A0723" w:rsidRPr="00367E50">
        <w:rPr>
          <w:rFonts w:ascii="Times New Roman" w:eastAsia="MS Mincho" w:hAnsi="Times New Roman"/>
          <w:bCs/>
          <w:i/>
        </w:rPr>
        <w:t>, 4 курс специалитета</w:t>
      </w:r>
    </w:p>
    <w:p w14:paraId="070236EA" w14:textId="77777777" w:rsidR="0033000A" w:rsidRPr="00367E50" w:rsidRDefault="0033000A" w:rsidP="00367E50">
      <w:pPr>
        <w:jc w:val="center"/>
        <w:rPr>
          <w:rFonts w:ascii="Times New Roman" w:eastAsia="MS Mincho" w:hAnsi="Times New Roman"/>
          <w:i/>
        </w:rPr>
      </w:pPr>
      <w:r w:rsidRPr="00367E50">
        <w:rPr>
          <w:rFonts w:ascii="Times New Roman" w:eastAsia="MS Mincho" w:hAnsi="Times New Roman"/>
          <w:i/>
        </w:rPr>
        <w:t>Казанский национальный исследовательский технологический университет</w:t>
      </w:r>
      <w:r w:rsidR="00367E50" w:rsidRPr="00367E50">
        <w:rPr>
          <w:rFonts w:ascii="Times New Roman" w:eastAsia="MS Mincho" w:hAnsi="Times New Roman"/>
          <w:i/>
        </w:rPr>
        <w:t>,</w:t>
      </w:r>
    </w:p>
    <w:p w14:paraId="7B016986" w14:textId="77777777" w:rsidR="0033000A" w:rsidRPr="00367E50" w:rsidRDefault="0033000A" w:rsidP="00367E50">
      <w:pPr>
        <w:jc w:val="center"/>
        <w:rPr>
          <w:rFonts w:ascii="Times New Roman" w:eastAsia="MS Mincho" w:hAnsi="Times New Roman"/>
          <w:i/>
        </w:rPr>
      </w:pPr>
      <w:r w:rsidRPr="00367E50">
        <w:rPr>
          <w:rFonts w:ascii="Times New Roman" w:eastAsia="MS Mincho" w:hAnsi="Times New Roman"/>
          <w:i/>
        </w:rPr>
        <w:t>факультет энергонасыщенных материалов и изделий, Казань, Россия</w:t>
      </w:r>
    </w:p>
    <w:p w14:paraId="003A3491" w14:textId="77777777" w:rsidR="00CF42A6" w:rsidRPr="00367E50" w:rsidRDefault="00367E50" w:rsidP="00367E50">
      <w:pPr>
        <w:jc w:val="center"/>
        <w:rPr>
          <w:rFonts w:ascii="Times New Roman" w:eastAsia="MS Mincho" w:hAnsi="Times New Roman"/>
          <w:i/>
          <w:lang w:val="en-US"/>
        </w:rPr>
      </w:pPr>
      <w:r w:rsidRPr="00367E50">
        <w:rPr>
          <w:rFonts w:ascii="Times New Roman" w:hAnsi="Times New Roman"/>
          <w:i/>
          <w:color w:val="000000"/>
          <w:lang w:val="en-US"/>
        </w:rPr>
        <w:t xml:space="preserve">E-mail: </w:t>
      </w:r>
      <w:r w:rsidR="0033000A" w:rsidRPr="003C02C8">
        <w:rPr>
          <w:rFonts w:ascii="Times New Roman" w:eastAsia="MS Mincho" w:hAnsi="Times New Roman"/>
          <w:i/>
          <w:u w:val="single"/>
          <w:lang w:val="en-US"/>
        </w:rPr>
        <w:t>v.vlasicheva2001@mail.ru</w:t>
      </w:r>
    </w:p>
    <w:p w14:paraId="53FF4DF4" w14:textId="77777777" w:rsidR="002D5F77" w:rsidRPr="00367E50" w:rsidRDefault="00721443" w:rsidP="00E1317F">
      <w:pPr>
        <w:ind w:firstLine="397"/>
        <w:jc w:val="both"/>
        <w:rPr>
          <w:rFonts w:ascii="Times New Roman" w:hAnsi="Times New Roman"/>
        </w:rPr>
      </w:pPr>
      <w:r w:rsidRPr="00367E50">
        <w:rPr>
          <w:rFonts w:ascii="Times New Roman" w:hAnsi="Times New Roman"/>
        </w:rPr>
        <w:t>Во многих странах мира разработаны лекарственные формы дозированного, непрерывного введения ЛВ в кровоток через кожный покров, минуя ЖКТ и избегая недостатков инъекционного введения. В трансдермальных терапевтических системах проницаемость, а также высвобождение лекарственного средства происходит за счет полимерных слоев мембраны. Среди полимерных соединений для создания пленок одним из перспективным соединением является наноцеллюлоза, так как имеет хорошую стабильность, большую площадь поверхности, интересные мех</w:t>
      </w:r>
      <w:r w:rsidR="002D5F77" w:rsidRPr="00367E50">
        <w:rPr>
          <w:rFonts w:ascii="Times New Roman" w:hAnsi="Times New Roman"/>
        </w:rPr>
        <w:t>анические и оптические свойства [1]</w:t>
      </w:r>
      <w:r w:rsidR="00A7689A" w:rsidRPr="00367E50">
        <w:rPr>
          <w:rFonts w:ascii="Times New Roman" w:hAnsi="Times New Roman"/>
        </w:rPr>
        <w:t>.</w:t>
      </w:r>
      <w:r w:rsidR="002D5F77" w:rsidRPr="00367E50">
        <w:rPr>
          <w:rFonts w:ascii="Times New Roman" w:hAnsi="Times New Roman"/>
        </w:rPr>
        <w:t xml:space="preserve"> </w:t>
      </w:r>
      <w:r w:rsidR="00A7689A" w:rsidRPr="00367E50">
        <w:rPr>
          <w:rFonts w:ascii="Times New Roman" w:hAnsi="Times New Roman"/>
        </w:rPr>
        <w:t>К</w:t>
      </w:r>
      <w:r w:rsidR="002D5F77" w:rsidRPr="00367E50">
        <w:rPr>
          <w:rFonts w:ascii="Times New Roman" w:hAnsi="Times New Roman"/>
        </w:rPr>
        <w:t>роме того</w:t>
      </w:r>
      <w:r w:rsidR="0033000A" w:rsidRPr="00367E50">
        <w:rPr>
          <w:rFonts w:ascii="Times New Roman" w:hAnsi="Times New Roman"/>
        </w:rPr>
        <w:t xml:space="preserve">, </w:t>
      </w:r>
      <w:r w:rsidR="002D5F77" w:rsidRPr="00367E50">
        <w:rPr>
          <w:rFonts w:ascii="Times New Roman" w:hAnsi="Times New Roman"/>
        </w:rPr>
        <w:t>нет никаких доказательств воспалительных эффектов или цитотоксичности</w:t>
      </w:r>
      <w:r w:rsidR="00A7689A" w:rsidRPr="00367E50">
        <w:rPr>
          <w:rFonts w:ascii="Times New Roman" w:hAnsi="Times New Roman"/>
        </w:rPr>
        <w:t xml:space="preserve"> наноцеллюлозы </w:t>
      </w:r>
      <w:r w:rsidR="002D5F77" w:rsidRPr="00367E50">
        <w:rPr>
          <w:rFonts w:ascii="Times New Roman" w:hAnsi="Times New Roman"/>
        </w:rPr>
        <w:t>в отношении макрофагов мыши или человека</w:t>
      </w:r>
      <w:r w:rsidR="00A7689A" w:rsidRPr="00367E50">
        <w:rPr>
          <w:rFonts w:ascii="Times New Roman" w:hAnsi="Times New Roman"/>
        </w:rPr>
        <w:t xml:space="preserve"> и может быть использована в разработках лекарственных форм</w:t>
      </w:r>
      <w:r w:rsidR="002D5F77" w:rsidRPr="00367E50">
        <w:rPr>
          <w:rFonts w:ascii="Times New Roman" w:hAnsi="Times New Roman"/>
        </w:rPr>
        <w:t xml:space="preserve"> [2].</w:t>
      </w:r>
    </w:p>
    <w:p w14:paraId="045E7B16" w14:textId="77777777" w:rsidR="00CF42A6" w:rsidRPr="00367E50" w:rsidRDefault="00CF42A6" w:rsidP="00E1317F">
      <w:pPr>
        <w:ind w:firstLine="397"/>
        <w:jc w:val="both"/>
        <w:rPr>
          <w:rFonts w:ascii="Times New Roman" w:hAnsi="Times New Roman"/>
        </w:rPr>
      </w:pPr>
      <w:r w:rsidRPr="00367E50">
        <w:rPr>
          <w:rFonts w:ascii="Times New Roman" w:hAnsi="Times New Roman"/>
        </w:rPr>
        <w:t>Цель работы: разработать состав трансдермальной композиции на основе наноцелолозы и лекарственного вещества.</w:t>
      </w:r>
    </w:p>
    <w:p w14:paraId="37A4BD01" w14:textId="77777777" w:rsidR="00CF42A6" w:rsidRPr="00367E50" w:rsidRDefault="00CF42A6" w:rsidP="00E1317F">
      <w:pPr>
        <w:ind w:firstLine="397"/>
        <w:jc w:val="both"/>
        <w:rPr>
          <w:rFonts w:ascii="Times New Roman" w:hAnsi="Times New Roman"/>
        </w:rPr>
      </w:pPr>
      <w:r w:rsidRPr="00367E50">
        <w:rPr>
          <w:rFonts w:ascii="Times New Roman" w:hAnsi="Times New Roman"/>
        </w:rPr>
        <w:t>В качестве лекарственного вещества нами были выбраны антибиотики ацикловир, рокситромицин, тетрациклин, левомицетин. Количество лекарственного вещества вводили в состав пленки согласно терапевтической дозе. Нами были подобраны следующие условия, а именно количество декспантенола, для равномерного распределения лекарственного вещества было подобрано количество диметилсульфоксида (ДМСО), для быстрого высыхания пленки</w:t>
      </w:r>
      <w:r w:rsidR="00421FDA" w:rsidRPr="00367E50">
        <w:rPr>
          <w:rFonts w:ascii="Times New Roman" w:hAnsi="Times New Roman"/>
        </w:rPr>
        <w:t xml:space="preserve"> – количество этилового спирта. </w:t>
      </w:r>
      <w:r w:rsidRPr="00367E50">
        <w:rPr>
          <w:rFonts w:ascii="Times New Roman" w:hAnsi="Times New Roman"/>
        </w:rPr>
        <w:t>Нами было найдено оптимальное количеством ДМСО в сост</w:t>
      </w:r>
      <w:r w:rsidR="00E1317F">
        <w:rPr>
          <w:rFonts w:ascii="Times New Roman" w:hAnsi="Times New Roman"/>
        </w:rPr>
        <w:t>аве пленок, которое составило 0.</w:t>
      </w:r>
      <w:r w:rsidRPr="00367E50">
        <w:rPr>
          <w:rFonts w:ascii="Times New Roman" w:hAnsi="Times New Roman"/>
        </w:rPr>
        <w:t>05 мл на 1 г пленки.</w:t>
      </w:r>
    </w:p>
    <w:p w14:paraId="45F3AA2D" w14:textId="77777777" w:rsidR="004148CD" w:rsidRPr="00367E50" w:rsidRDefault="00CF42A6" w:rsidP="00E1317F">
      <w:pPr>
        <w:ind w:firstLine="397"/>
        <w:jc w:val="both"/>
        <w:rPr>
          <w:rFonts w:ascii="Times New Roman" w:hAnsi="Times New Roman"/>
        </w:rPr>
      </w:pPr>
      <w:r w:rsidRPr="00367E50">
        <w:rPr>
          <w:rFonts w:ascii="Times New Roman" w:hAnsi="Times New Roman"/>
        </w:rPr>
        <w:t xml:space="preserve">Для того чтобы пленки быстро имели хорошую сухую ровную поверхность нами было принято решение ввести </w:t>
      </w:r>
      <w:r w:rsidR="00EE7F2D" w:rsidRPr="00367E50">
        <w:rPr>
          <w:rFonts w:ascii="Times New Roman" w:hAnsi="Times New Roman"/>
        </w:rPr>
        <w:t>в состав пленки этиловый спирт. П</w:t>
      </w:r>
      <w:r w:rsidRPr="00367E50">
        <w:rPr>
          <w:rFonts w:ascii="Times New Roman" w:hAnsi="Times New Roman"/>
        </w:rPr>
        <w:t>ленки получились устойчивыми, плотными, с растворенным и равномерно распред</w:t>
      </w:r>
      <w:r w:rsidR="00EE7F2D" w:rsidRPr="00367E50">
        <w:rPr>
          <w:rFonts w:ascii="Times New Roman" w:hAnsi="Times New Roman"/>
        </w:rPr>
        <w:t>еленным лекарственным веществом. И б</w:t>
      </w:r>
      <w:r w:rsidRPr="00367E50">
        <w:rPr>
          <w:rFonts w:ascii="Times New Roman" w:hAnsi="Times New Roman"/>
        </w:rPr>
        <w:t>ыли изучены на высвобождение действующего вещества в раствор.</w:t>
      </w:r>
    </w:p>
    <w:p w14:paraId="2FD45FE2" w14:textId="77777777" w:rsidR="000D180E" w:rsidRPr="00367E50" w:rsidRDefault="00CF42A6" w:rsidP="00E1317F">
      <w:pPr>
        <w:ind w:firstLine="397"/>
        <w:jc w:val="both"/>
        <w:rPr>
          <w:rFonts w:ascii="Times New Roman" w:hAnsi="Times New Roman"/>
        </w:rPr>
      </w:pPr>
      <w:r w:rsidRPr="00367E50">
        <w:rPr>
          <w:rFonts w:ascii="Times New Roman" w:hAnsi="Times New Roman"/>
        </w:rPr>
        <w:t>Согласно фармацевтической статье ОФС.1.4.1.0016.1 были сделаны образцы пленок с оптимальным составом всех компонентов размером 5 см</w:t>
      </w:r>
      <w:r w:rsidRPr="00367E50">
        <w:rPr>
          <w:rFonts w:ascii="Times New Roman" w:hAnsi="Times New Roman"/>
          <w:vertAlign w:val="superscript"/>
        </w:rPr>
        <w:t>2</w:t>
      </w:r>
      <w:r w:rsidR="00421FDA" w:rsidRPr="00367E50">
        <w:rPr>
          <w:rFonts w:ascii="Times New Roman" w:hAnsi="Times New Roman"/>
        </w:rPr>
        <w:t xml:space="preserve">. </w:t>
      </w:r>
      <w:r w:rsidRPr="00367E50">
        <w:rPr>
          <w:rFonts w:ascii="Times New Roman" w:hAnsi="Times New Roman"/>
        </w:rPr>
        <w:t>Анализ образцов проводили с помощью УФ-спе</w:t>
      </w:r>
      <w:r w:rsidR="0033000A" w:rsidRPr="00367E50">
        <w:rPr>
          <w:rFonts w:ascii="Times New Roman" w:hAnsi="Times New Roman"/>
        </w:rPr>
        <w:t xml:space="preserve">ктрофотометрии, для прозрачных </w:t>
      </w:r>
      <w:r w:rsidRPr="00367E50">
        <w:rPr>
          <w:rFonts w:ascii="Times New Roman" w:hAnsi="Times New Roman"/>
        </w:rPr>
        <w:t>бесцветных растворов измерения производили в пределах 190-400 нм, для цве</w:t>
      </w:r>
      <w:r w:rsidR="00E1317F">
        <w:rPr>
          <w:rFonts w:ascii="Times New Roman" w:hAnsi="Times New Roman"/>
        </w:rPr>
        <w:t>тных растворов - в пределах 190</w:t>
      </w:r>
      <w:r w:rsidR="00E1317F">
        <w:rPr>
          <w:color w:val="000000"/>
        </w:rPr>
        <w:t>–</w:t>
      </w:r>
      <w:r w:rsidR="00E1317F">
        <w:rPr>
          <w:rFonts w:ascii="Times New Roman" w:hAnsi="Times New Roman"/>
        </w:rPr>
        <w:t xml:space="preserve">600 нм при концентрации </w:t>
      </w:r>
      <m:oMath>
        <m:sSup>
          <m:sSupPr>
            <m:ctrlPr>
              <w:rPr>
                <w:rFonts w:ascii="Cambria Math" w:hAnsi="Cambria Math"/>
                <w:i/>
              </w:rPr>
            </m:ctrlPr>
          </m:sSupPr>
          <m:e>
            <m:r>
              <m:rPr>
                <m:sty m:val="p"/>
              </m:rPr>
              <w:rPr>
                <w:rFonts w:ascii="Cambria Math" w:hAnsi="Cambria Math"/>
              </w:rPr>
              <m:t>5∙10</m:t>
            </m:r>
          </m:e>
          <m:sup>
            <m:r>
              <w:rPr>
                <w:rFonts w:ascii="Cambria Math" w:hAnsi="Cambria Math"/>
              </w:rPr>
              <m:t>-3</m:t>
            </m:r>
          </m:sup>
        </m:sSup>
      </m:oMath>
      <w:r w:rsidR="00DD5609">
        <w:rPr>
          <w:rFonts w:ascii="Times New Roman" w:hAnsi="Times New Roman"/>
        </w:rPr>
        <w:t xml:space="preserve"> </w:t>
      </w:r>
      <w:r w:rsidRPr="00367E50">
        <w:rPr>
          <w:rFonts w:ascii="Times New Roman" w:hAnsi="Times New Roman"/>
        </w:rPr>
        <w:t>мо</w:t>
      </w:r>
      <w:r w:rsidR="008013FB" w:rsidRPr="00367E50">
        <w:rPr>
          <w:rFonts w:ascii="Times New Roman" w:hAnsi="Times New Roman"/>
        </w:rPr>
        <w:t>ль/л, раствор сравнения - вода.</w:t>
      </w:r>
      <w:r w:rsidR="009F2A36">
        <w:rPr>
          <w:rFonts w:ascii="Times New Roman" w:hAnsi="Times New Roman"/>
        </w:rPr>
        <w:t xml:space="preserve"> </w:t>
      </w:r>
    </w:p>
    <w:p w14:paraId="016F2B49" w14:textId="77777777" w:rsidR="000D180E" w:rsidRPr="00367E50" w:rsidRDefault="008013FB" w:rsidP="00E1317F">
      <w:pPr>
        <w:ind w:firstLine="397"/>
        <w:jc w:val="both"/>
        <w:rPr>
          <w:rFonts w:ascii="Times New Roman" w:hAnsi="Times New Roman"/>
        </w:rPr>
      </w:pPr>
      <w:r w:rsidRPr="00367E50">
        <w:rPr>
          <w:rFonts w:ascii="Times New Roman" w:hAnsi="Times New Roman"/>
          <w:lang w:val="en-US"/>
        </w:rPr>
        <w:t>C</w:t>
      </w:r>
      <w:r w:rsidR="00CF42A6" w:rsidRPr="00367E50">
        <w:rPr>
          <w:rFonts w:ascii="Times New Roman" w:hAnsi="Times New Roman"/>
        </w:rPr>
        <w:t>пектр высвобождения лекарственного вещества ацикловир из пленки состава наноцелл</w:t>
      </w:r>
      <w:r w:rsidR="0033000A" w:rsidRPr="00367E50">
        <w:rPr>
          <w:rFonts w:ascii="Times New Roman" w:hAnsi="Times New Roman"/>
        </w:rPr>
        <w:t>юлоза (хлопковая) – ацикловир</w:t>
      </w:r>
      <w:r w:rsidR="00421FDA" w:rsidRPr="00367E50">
        <w:rPr>
          <w:rFonts w:ascii="Times New Roman" w:hAnsi="Times New Roman"/>
        </w:rPr>
        <w:t xml:space="preserve"> и лекарственного вещества тетрациклина и левомицетина из пленки </w:t>
      </w:r>
      <w:r w:rsidR="00CF42A6" w:rsidRPr="00367E50">
        <w:rPr>
          <w:rFonts w:ascii="Times New Roman" w:hAnsi="Times New Roman"/>
        </w:rPr>
        <w:t>соответст</w:t>
      </w:r>
      <w:r w:rsidRPr="00367E50">
        <w:rPr>
          <w:rFonts w:ascii="Times New Roman" w:hAnsi="Times New Roman"/>
        </w:rPr>
        <w:t>вует ли</w:t>
      </w:r>
      <w:r w:rsidR="00421FDA" w:rsidRPr="00367E50">
        <w:rPr>
          <w:rFonts w:ascii="Times New Roman" w:hAnsi="Times New Roman"/>
        </w:rPr>
        <w:t>тературным данным. Л</w:t>
      </w:r>
      <w:r w:rsidR="00CF42A6" w:rsidRPr="00367E50">
        <w:rPr>
          <w:rFonts w:ascii="Times New Roman" w:hAnsi="Times New Roman"/>
        </w:rPr>
        <w:t xml:space="preserve">екарственное вещество рокситромицин </w:t>
      </w:r>
      <w:r w:rsidRPr="00367E50">
        <w:rPr>
          <w:rFonts w:ascii="Times New Roman" w:hAnsi="Times New Roman"/>
        </w:rPr>
        <w:t>ведет себя по-другому. В с</w:t>
      </w:r>
      <w:r w:rsidR="00CF42A6" w:rsidRPr="00367E50">
        <w:rPr>
          <w:rFonts w:ascii="Times New Roman" w:hAnsi="Times New Roman"/>
        </w:rPr>
        <w:t xml:space="preserve">пектре высвобождения пленки состава наноцеллюлоза (хлопковая) </w:t>
      </w:r>
      <w:r w:rsidR="0033000A" w:rsidRPr="00367E50">
        <w:rPr>
          <w:rFonts w:ascii="Times New Roman" w:hAnsi="Times New Roman"/>
        </w:rPr>
        <w:t xml:space="preserve">– декспантенол - рокситромицин </w:t>
      </w:r>
      <w:r w:rsidR="00CF42A6" w:rsidRPr="00367E50">
        <w:rPr>
          <w:rFonts w:ascii="Times New Roman" w:hAnsi="Times New Roman"/>
        </w:rPr>
        <w:t>отсутствует максимум поглощения, который бы соответствовал рокситромицину (</w:t>
      </w:r>
      <w:r w:rsidR="00421FDA" w:rsidRPr="00367E50">
        <w:rPr>
          <w:rFonts w:ascii="Times New Roman" w:hAnsi="Times New Roman"/>
        </w:rPr>
        <w:t>238</w:t>
      </w:r>
      <w:r w:rsidR="00E1317F">
        <w:rPr>
          <w:rFonts w:ascii="Times New Roman" w:hAnsi="Times New Roman"/>
        </w:rPr>
        <w:t xml:space="preserve"> </w:t>
      </w:r>
      <w:r w:rsidR="00421FDA" w:rsidRPr="00367E50">
        <w:rPr>
          <w:rFonts w:ascii="Times New Roman" w:hAnsi="Times New Roman"/>
        </w:rPr>
        <w:t xml:space="preserve">нм). </w:t>
      </w:r>
      <w:r w:rsidR="004148CD" w:rsidRPr="00367E50">
        <w:rPr>
          <w:rFonts w:ascii="Times New Roman" w:hAnsi="Times New Roman"/>
        </w:rPr>
        <w:t>И</w:t>
      </w:r>
      <w:r w:rsidR="000D180E" w:rsidRPr="00367E50">
        <w:rPr>
          <w:rFonts w:ascii="Times New Roman" w:hAnsi="Times New Roman"/>
        </w:rPr>
        <w:t>сходя из полученных данных, наноцеллюлоза может быть рекомендова</w:t>
      </w:r>
      <w:r w:rsidR="0033000A" w:rsidRPr="00367E50">
        <w:rPr>
          <w:rFonts w:ascii="Times New Roman" w:hAnsi="Times New Roman"/>
        </w:rPr>
        <w:t xml:space="preserve">на для дальнейших исследований </w:t>
      </w:r>
      <w:r w:rsidR="000D180E" w:rsidRPr="00367E50">
        <w:rPr>
          <w:rFonts w:ascii="Times New Roman" w:hAnsi="Times New Roman"/>
        </w:rPr>
        <w:t>в качестве компонента для создания мягких лекарственных форм.</w:t>
      </w:r>
    </w:p>
    <w:p w14:paraId="20DC3C41" w14:textId="4DC81739" w:rsidR="000D180E" w:rsidRPr="00993219" w:rsidRDefault="00993219" w:rsidP="00993219">
      <w:pPr>
        <w:jc w:val="center"/>
        <w:rPr>
          <w:rFonts w:ascii="Times New Roman" w:hAnsi="Times New Roman"/>
          <w:b/>
          <w:bCs/>
        </w:rPr>
      </w:pPr>
      <w:r w:rsidRPr="00993219">
        <w:rPr>
          <w:rFonts w:ascii="Times New Roman" w:hAnsi="Times New Roman"/>
          <w:b/>
          <w:bCs/>
        </w:rPr>
        <w:t>Л</w:t>
      </w:r>
      <w:r w:rsidR="000D180E" w:rsidRPr="00993219">
        <w:rPr>
          <w:rFonts w:ascii="Times New Roman" w:hAnsi="Times New Roman"/>
          <w:b/>
          <w:bCs/>
        </w:rPr>
        <w:t>итератур</w:t>
      </w:r>
      <w:r w:rsidRPr="00993219">
        <w:rPr>
          <w:rFonts w:ascii="Times New Roman" w:hAnsi="Times New Roman"/>
          <w:b/>
          <w:bCs/>
        </w:rPr>
        <w:t>а</w:t>
      </w:r>
    </w:p>
    <w:p w14:paraId="3C004DF3" w14:textId="2BDE1A37" w:rsidR="00A7689A" w:rsidRPr="00367E50" w:rsidRDefault="00A7689A" w:rsidP="003C02C8">
      <w:pPr>
        <w:jc w:val="both"/>
        <w:rPr>
          <w:rFonts w:ascii="Times New Roman" w:hAnsi="Times New Roman"/>
        </w:rPr>
      </w:pPr>
      <w:r w:rsidRPr="00367E50">
        <w:rPr>
          <w:rFonts w:ascii="Times New Roman" w:hAnsi="Times New Roman"/>
        </w:rPr>
        <w:t xml:space="preserve">1. </w:t>
      </w:r>
      <w:r w:rsidR="009F2A36">
        <w:rPr>
          <w:rFonts w:ascii="Times New Roman" w:hAnsi="Times New Roman"/>
        </w:rPr>
        <w:t>Петров В.А.</w:t>
      </w:r>
      <w:r w:rsidR="00DF3845">
        <w:rPr>
          <w:rFonts w:ascii="Times New Roman" w:hAnsi="Times New Roman"/>
        </w:rPr>
        <w:t>, Гибадуллин М.Р.</w:t>
      </w:r>
      <w:r w:rsidR="00DF3845" w:rsidRPr="00367E50">
        <w:rPr>
          <w:rFonts w:ascii="Times New Roman" w:hAnsi="Times New Roman"/>
        </w:rPr>
        <w:t>,</w:t>
      </w:r>
      <w:r w:rsidR="00DF3845">
        <w:rPr>
          <w:rFonts w:ascii="Times New Roman" w:hAnsi="Times New Roman"/>
        </w:rPr>
        <w:t xml:space="preserve"> Аверьянова</w:t>
      </w:r>
      <w:r w:rsidR="00DF3845" w:rsidRPr="00DF3845">
        <w:rPr>
          <w:rFonts w:ascii="Times New Roman" w:hAnsi="Times New Roman"/>
        </w:rPr>
        <w:t xml:space="preserve"> </w:t>
      </w:r>
      <w:r w:rsidR="00DF3845">
        <w:rPr>
          <w:rFonts w:ascii="Times New Roman" w:hAnsi="Times New Roman"/>
        </w:rPr>
        <w:t xml:space="preserve">Н.В. </w:t>
      </w:r>
      <w:r w:rsidRPr="00367E50">
        <w:rPr>
          <w:rFonts w:ascii="Times New Roman" w:hAnsi="Times New Roman"/>
        </w:rPr>
        <w:t>Пол</w:t>
      </w:r>
      <w:r w:rsidR="0033000A" w:rsidRPr="00367E50">
        <w:rPr>
          <w:rFonts w:ascii="Times New Roman" w:hAnsi="Times New Roman"/>
        </w:rPr>
        <w:t xml:space="preserve">учение наноразмерной целлюлозы </w:t>
      </w:r>
      <w:r w:rsidR="009F2A36">
        <w:rPr>
          <w:rFonts w:ascii="Times New Roman" w:hAnsi="Times New Roman"/>
        </w:rPr>
        <w:t>области ее применения</w:t>
      </w:r>
      <w:r w:rsidR="00DF3845">
        <w:rPr>
          <w:rFonts w:ascii="Times New Roman" w:hAnsi="Times New Roman"/>
        </w:rPr>
        <w:t xml:space="preserve"> </w:t>
      </w:r>
      <w:r w:rsidR="009F2A36">
        <w:rPr>
          <w:rFonts w:ascii="Times New Roman" w:hAnsi="Times New Roman"/>
        </w:rPr>
        <w:t xml:space="preserve">// </w:t>
      </w:r>
      <w:r w:rsidRPr="00367E50">
        <w:rPr>
          <w:rFonts w:ascii="Times New Roman" w:hAnsi="Times New Roman"/>
        </w:rPr>
        <w:t>Вестник Казанског</w:t>
      </w:r>
      <w:r w:rsidR="009F2A36">
        <w:rPr>
          <w:rFonts w:ascii="Times New Roman" w:hAnsi="Times New Roman"/>
        </w:rPr>
        <w:t>о технологического университета</w:t>
      </w:r>
      <w:r w:rsidR="00AD5741">
        <w:rPr>
          <w:rFonts w:ascii="Times New Roman" w:hAnsi="Times New Roman"/>
        </w:rPr>
        <w:t>,</w:t>
      </w:r>
      <w:r w:rsidR="006B286E">
        <w:rPr>
          <w:rFonts w:ascii="Times New Roman" w:hAnsi="Times New Roman"/>
        </w:rPr>
        <w:t xml:space="preserve"> </w:t>
      </w:r>
      <w:r w:rsidRPr="00367E50">
        <w:rPr>
          <w:rFonts w:ascii="Times New Roman" w:hAnsi="Times New Roman"/>
        </w:rPr>
        <w:t>20</w:t>
      </w:r>
      <w:r w:rsidR="009F2A36">
        <w:rPr>
          <w:rFonts w:ascii="Times New Roman" w:hAnsi="Times New Roman"/>
        </w:rPr>
        <w:t>14</w:t>
      </w:r>
      <w:r w:rsidR="0060795B">
        <w:rPr>
          <w:rFonts w:ascii="Times New Roman" w:hAnsi="Times New Roman"/>
        </w:rPr>
        <w:t>.</w:t>
      </w:r>
      <w:r w:rsidR="00AD5741">
        <w:rPr>
          <w:rFonts w:ascii="Times New Roman" w:hAnsi="Times New Roman"/>
        </w:rPr>
        <w:t xml:space="preserve"> Т.</w:t>
      </w:r>
      <w:r w:rsidR="00DF3845">
        <w:rPr>
          <w:rFonts w:ascii="Times New Roman" w:hAnsi="Times New Roman"/>
        </w:rPr>
        <w:t xml:space="preserve"> </w:t>
      </w:r>
      <w:r w:rsidR="009F2A36">
        <w:rPr>
          <w:rFonts w:ascii="Times New Roman" w:hAnsi="Times New Roman"/>
        </w:rPr>
        <w:t>17</w:t>
      </w:r>
      <w:r w:rsidR="00AD5741">
        <w:rPr>
          <w:rFonts w:ascii="Times New Roman" w:hAnsi="Times New Roman"/>
        </w:rPr>
        <w:t xml:space="preserve">. Вып. </w:t>
      </w:r>
      <w:r w:rsidR="009F2A36">
        <w:rPr>
          <w:rFonts w:ascii="Times New Roman" w:hAnsi="Times New Roman"/>
        </w:rPr>
        <w:t>20.</w:t>
      </w:r>
      <w:r w:rsidR="006B286E">
        <w:rPr>
          <w:rFonts w:ascii="Times New Roman" w:hAnsi="Times New Roman"/>
        </w:rPr>
        <w:t xml:space="preserve"> </w:t>
      </w:r>
      <w:r w:rsidR="009F2A36">
        <w:rPr>
          <w:rFonts w:ascii="Times New Roman" w:hAnsi="Times New Roman"/>
        </w:rPr>
        <w:t xml:space="preserve">С. </w:t>
      </w:r>
      <w:r w:rsidR="00925ABF" w:rsidRPr="00367E50">
        <w:rPr>
          <w:rFonts w:ascii="Times New Roman" w:hAnsi="Times New Roman"/>
        </w:rPr>
        <w:t>58-60</w:t>
      </w:r>
      <w:r w:rsidRPr="00367E50">
        <w:rPr>
          <w:rFonts w:ascii="Times New Roman" w:hAnsi="Times New Roman"/>
        </w:rPr>
        <w:t xml:space="preserve">. </w:t>
      </w:r>
    </w:p>
    <w:p w14:paraId="72BB3B6D" w14:textId="2E09D80A" w:rsidR="00A7689A" w:rsidRPr="00367E50" w:rsidRDefault="00A7689A" w:rsidP="003C02C8">
      <w:pPr>
        <w:jc w:val="both"/>
        <w:rPr>
          <w:rFonts w:ascii="Times New Roman" w:hAnsi="Times New Roman"/>
        </w:rPr>
      </w:pPr>
      <w:r w:rsidRPr="00367E50">
        <w:rPr>
          <w:rFonts w:ascii="Times New Roman" w:hAnsi="Times New Roman"/>
        </w:rPr>
        <w:t>2.</w:t>
      </w:r>
      <w:r w:rsidR="00DD0CDB">
        <w:rPr>
          <w:rFonts w:ascii="Times New Roman" w:hAnsi="Times New Roman"/>
        </w:rPr>
        <w:t xml:space="preserve"> </w:t>
      </w:r>
      <w:r w:rsidR="00BC1528">
        <w:rPr>
          <w:rFonts w:ascii="Times New Roman" w:hAnsi="Times New Roman"/>
        </w:rPr>
        <w:t xml:space="preserve">Википедия – свободная энциклопедия </w:t>
      </w:r>
      <w:r w:rsidR="00DD0CDB" w:rsidRPr="00DD0CDB">
        <w:rPr>
          <w:rFonts w:ascii="Times New Roman" w:hAnsi="Times New Roman"/>
        </w:rPr>
        <w:t>[</w:t>
      </w:r>
      <w:r w:rsidR="00DD0CDB">
        <w:rPr>
          <w:rFonts w:ascii="Times New Roman" w:hAnsi="Times New Roman"/>
        </w:rPr>
        <w:t>Электронный ресурс</w:t>
      </w:r>
      <w:r w:rsidR="00DD0CDB" w:rsidRPr="00DD0CDB">
        <w:rPr>
          <w:rFonts w:ascii="Times New Roman" w:hAnsi="Times New Roman"/>
        </w:rPr>
        <w:t>]</w:t>
      </w:r>
      <w:r w:rsidR="00BC1528">
        <w:rPr>
          <w:rFonts w:ascii="Times New Roman" w:hAnsi="Times New Roman"/>
        </w:rPr>
        <w:t xml:space="preserve">: Наноцеллюлоза. </w:t>
      </w:r>
      <w:r w:rsidR="009F2A36">
        <w:rPr>
          <w:rFonts w:ascii="Times New Roman" w:hAnsi="Times New Roman"/>
          <w:lang w:val="en-US"/>
        </w:rPr>
        <w:t>URL</w:t>
      </w:r>
      <w:r w:rsidR="009F2A36">
        <w:rPr>
          <w:rFonts w:ascii="Times New Roman" w:hAnsi="Times New Roman"/>
        </w:rPr>
        <w:t>:</w:t>
      </w:r>
      <w:r w:rsidR="0033000A" w:rsidRPr="00367E50">
        <w:rPr>
          <w:rFonts w:ascii="Times New Roman" w:hAnsi="Times New Roman"/>
        </w:rPr>
        <w:t xml:space="preserve"> </w:t>
      </w:r>
      <w:r w:rsidR="009F2A36" w:rsidRPr="009F2A36">
        <w:rPr>
          <w:rFonts w:ascii="Times New Roman" w:hAnsi="Times New Roman"/>
          <w:lang w:val="en-US"/>
        </w:rPr>
        <w:t>http</w:t>
      </w:r>
      <w:r w:rsidR="009F2A36" w:rsidRPr="009F2A36">
        <w:rPr>
          <w:rFonts w:ascii="Times New Roman" w:hAnsi="Times New Roman"/>
        </w:rPr>
        <w:t>://</w:t>
      </w:r>
      <w:r w:rsidR="009F2A36" w:rsidRPr="009F2A36">
        <w:rPr>
          <w:rFonts w:ascii="Times New Roman" w:hAnsi="Times New Roman"/>
          <w:lang w:val="en-US"/>
        </w:rPr>
        <w:t>ru</w:t>
      </w:r>
      <w:r w:rsidR="009F2A36" w:rsidRPr="009F2A36">
        <w:rPr>
          <w:rFonts w:ascii="Times New Roman" w:hAnsi="Times New Roman"/>
        </w:rPr>
        <w:t>.</w:t>
      </w:r>
      <w:r w:rsidR="009F2A36" w:rsidRPr="009F2A36">
        <w:rPr>
          <w:rFonts w:ascii="Times New Roman" w:hAnsi="Times New Roman"/>
          <w:lang w:val="en-US"/>
        </w:rPr>
        <w:t>wikichi</w:t>
      </w:r>
      <w:r w:rsidR="009F2A36" w:rsidRPr="009F2A36">
        <w:rPr>
          <w:rFonts w:ascii="Times New Roman" w:hAnsi="Times New Roman"/>
        </w:rPr>
        <w:t>.</w:t>
      </w:r>
      <w:r w:rsidR="009F2A36" w:rsidRPr="009F2A36">
        <w:rPr>
          <w:rFonts w:ascii="Times New Roman" w:hAnsi="Times New Roman"/>
          <w:lang w:val="en-US"/>
        </w:rPr>
        <w:t>ru</w:t>
      </w:r>
      <w:r w:rsidR="009F2A36" w:rsidRPr="009F2A36">
        <w:rPr>
          <w:rFonts w:ascii="Times New Roman" w:hAnsi="Times New Roman"/>
        </w:rPr>
        <w:t>/</w:t>
      </w:r>
      <w:r w:rsidR="009F2A36" w:rsidRPr="009F2A36">
        <w:rPr>
          <w:rFonts w:ascii="Times New Roman" w:hAnsi="Times New Roman"/>
          <w:lang w:val="en-US"/>
        </w:rPr>
        <w:t>wiki</w:t>
      </w:r>
      <w:r w:rsidR="009F2A36" w:rsidRPr="009F2A36">
        <w:rPr>
          <w:rFonts w:ascii="Times New Roman" w:hAnsi="Times New Roman"/>
        </w:rPr>
        <w:t>/</w:t>
      </w:r>
      <w:r w:rsidR="009F2A36" w:rsidRPr="009F2A36">
        <w:rPr>
          <w:rFonts w:ascii="Times New Roman" w:hAnsi="Times New Roman"/>
          <w:lang w:val="en-US"/>
        </w:rPr>
        <w:t>Nanocellulose</w:t>
      </w:r>
      <w:r w:rsidR="009F2A36">
        <w:rPr>
          <w:rFonts w:ascii="Times New Roman" w:hAnsi="Times New Roman"/>
        </w:rPr>
        <w:t xml:space="preserve"> (дата обращения: 01.03.2023).</w:t>
      </w:r>
    </w:p>
    <w:sectPr w:rsidR="00A7689A" w:rsidRPr="00367E50" w:rsidSect="008013FB">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72648"/>
    <w:rsid w:val="000D180E"/>
    <w:rsid w:val="0016734A"/>
    <w:rsid w:val="00295996"/>
    <w:rsid w:val="002D5F77"/>
    <w:rsid w:val="0033000A"/>
    <w:rsid w:val="00367E50"/>
    <w:rsid w:val="003C02C8"/>
    <w:rsid w:val="004148CD"/>
    <w:rsid w:val="00421FDA"/>
    <w:rsid w:val="00471648"/>
    <w:rsid w:val="004F6A9C"/>
    <w:rsid w:val="0060795B"/>
    <w:rsid w:val="006B286E"/>
    <w:rsid w:val="00721443"/>
    <w:rsid w:val="00751D76"/>
    <w:rsid w:val="008013FB"/>
    <w:rsid w:val="008646FA"/>
    <w:rsid w:val="008A0723"/>
    <w:rsid w:val="008A606C"/>
    <w:rsid w:val="00925ABF"/>
    <w:rsid w:val="00993219"/>
    <w:rsid w:val="009F2A36"/>
    <w:rsid w:val="00A7689A"/>
    <w:rsid w:val="00AD5741"/>
    <w:rsid w:val="00BC1528"/>
    <w:rsid w:val="00CF42A6"/>
    <w:rsid w:val="00D72648"/>
    <w:rsid w:val="00DD0CDB"/>
    <w:rsid w:val="00DD5609"/>
    <w:rsid w:val="00DF3845"/>
    <w:rsid w:val="00E1317F"/>
    <w:rsid w:val="00EA0ED0"/>
    <w:rsid w:val="00EE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D0FA"/>
  <w15:docId w15:val="{CB33C2B2-A51A-453E-9712-9AC31B34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34A"/>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 title"/>
    <w:uiPriority w:val="99"/>
    <w:rsid w:val="0016734A"/>
    <w:pPr>
      <w:spacing w:after="120" w:line="240" w:lineRule="auto"/>
      <w:jc w:val="center"/>
    </w:pPr>
    <w:rPr>
      <w:rFonts w:ascii="Times New Roman" w:eastAsia="Times New Roman" w:hAnsi="Times New Roman" w:cs="Times New Roman"/>
      <w:bCs/>
      <w:noProof/>
      <w:sz w:val="48"/>
      <w:szCs w:val="48"/>
      <w:lang w:val="en-US"/>
    </w:rPr>
  </w:style>
  <w:style w:type="paragraph" w:customStyle="1" w:styleId="a3">
    <w:name w:val="Анотация"/>
    <w:basedOn w:val="a"/>
    <w:rsid w:val="0016734A"/>
    <w:pPr>
      <w:spacing w:before="120" w:after="200"/>
      <w:jc w:val="both"/>
    </w:pPr>
    <w:rPr>
      <w:rFonts w:ascii="Times New Roman" w:eastAsia="MS Mincho" w:hAnsi="Times New Roman"/>
      <w:bCs/>
      <w:i/>
    </w:rPr>
  </w:style>
  <w:style w:type="table" w:styleId="a4">
    <w:name w:val="Table Grid"/>
    <w:basedOn w:val="a1"/>
    <w:uiPriority w:val="59"/>
    <w:rsid w:val="00CF42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CF42A6"/>
    <w:rPr>
      <w:rFonts w:ascii="Tahoma" w:hAnsi="Tahoma" w:cs="Tahoma"/>
      <w:sz w:val="16"/>
      <w:szCs w:val="16"/>
    </w:rPr>
  </w:style>
  <w:style w:type="character" w:customStyle="1" w:styleId="a6">
    <w:name w:val="Текст выноски Знак"/>
    <w:basedOn w:val="a0"/>
    <w:link w:val="a5"/>
    <w:uiPriority w:val="99"/>
    <w:semiHidden/>
    <w:rsid w:val="00CF42A6"/>
    <w:rPr>
      <w:rFonts w:ascii="Tahoma" w:eastAsia="Calibri" w:hAnsi="Tahoma" w:cs="Tahoma"/>
      <w:sz w:val="16"/>
      <w:szCs w:val="16"/>
    </w:rPr>
  </w:style>
  <w:style w:type="character" w:styleId="a7">
    <w:name w:val="Placeholder Text"/>
    <w:basedOn w:val="a0"/>
    <w:uiPriority w:val="99"/>
    <w:semiHidden/>
    <w:rsid w:val="00E1317F"/>
    <w:rPr>
      <w:color w:val="808080"/>
    </w:rPr>
  </w:style>
  <w:style w:type="character" w:styleId="a8">
    <w:name w:val="Hyperlink"/>
    <w:basedOn w:val="a0"/>
    <w:uiPriority w:val="99"/>
    <w:unhideWhenUsed/>
    <w:rsid w:val="009F2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501</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KSTU</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79618647620</dc:creator>
  <cp:lastModifiedBy>Вероничка</cp:lastModifiedBy>
  <cp:revision>17</cp:revision>
  <dcterms:created xsi:type="dcterms:W3CDTF">2023-01-25T18:17:00Z</dcterms:created>
  <dcterms:modified xsi:type="dcterms:W3CDTF">2023-03-19T20:55:00Z</dcterms:modified>
</cp:coreProperties>
</file>