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89D8D" w14:textId="77777777" w:rsidR="009A7D05" w:rsidRPr="00014597" w:rsidRDefault="009A7D05" w:rsidP="009A7D05">
      <w:pPr>
        <w:pStyle w:val="AbsRCCTAuthorsTimesNewRoman11pt"/>
        <w:rPr>
          <w:b/>
          <w:bCs/>
          <w:sz w:val="24"/>
          <w:szCs w:val="24"/>
          <w:lang w:val="ru-RU"/>
        </w:rPr>
      </w:pPr>
      <w:r w:rsidRPr="00014597">
        <w:rPr>
          <w:b/>
          <w:bCs/>
          <w:sz w:val="24"/>
          <w:szCs w:val="24"/>
          <w:lang w:val="ru-RU"/>
        </w:rPr>
        <w:t>Цитотоксич</w:t>
      </w:r>
      <w:r>
        <w:rPr>
          <w:b/>
          <w:bCs/>
          <w:sz w:val="24"/>
          <w:szCs w:val="24"/>
          <w:lang w:val="ru-RU"/>
        </w:rPr>
        <w:t>ность</w:t>
      </w:r>
      <w:r w:rsidRPr="00014597">
        <w:rPr>
          <w:b/>
          <w:bCs/>
          <w:sz w:val="24"/>
          <w:szCs w:val="24"/>
          <w:lang w:val="ru-RU"/>
        </w:rPr>
        <w:t xml:space="preserve"> и люминесцентные свойства комплексов олова с хелатирующим антиоксидантным лигандом</w:t>
      </w:r>
    </w:p>
    <w:p w14:paraId="6F6130A4" w14:textId="77777777" w:rsidR="009A7D05" w:rsidRPr="00291BBC" w:rsidRDefault="009A7D05" w:rsidP="009A7D05">
      <w:pPr>
        <w:pStyle w:val="AbsRCCTAuthorsTimesNewRoman11pt"/>
        <w:rPr>
          <w:b/>
          <w:sz w:val="24"/>
          <w:szCs w:val="24"/>
          <w:lang w:val="ru-RU"/>
        </w:rPr>
      </w:pPr>
      <w:r w:rsidRPr="00F439F6">
        <w:rPr>
          <w:b/>
          <w:i/>
          <w:sz w:val="24"/>
          <w:szCs w:val="24"/>
          <w:lang w:val="ru-RU"/>
        </w:rPr>
        <w:t>Миронова Е.</w:t>
      </w:r>
      <w:r>
        <w:rPr>
          <w:b/>
          <w:i/>
          <w:sz w:val="24"/>
          <w:szCs w:val="24"/>
          <w:lang w:val="ru-RU"/>
        </w:rPr>
        <w:t xml:space="preserve"> </w:t>
      </w:r>
      <w:r w:rsidRPr="00F439F6">
        <w:rPr>
          <w:b/>
          <w:i/>
          <w:sz w:val="24"/>
          <w:szCs w:val="24"/>
          <w:lang w:val="ru-RU"/>
        </w:rPr>
        <w:t>М., Никитин Е.</w:t>
      </w:r>
      <w:r>
        <w:rPr>
          <w:b/>
          <w:i/>
          <w:sz w:val="24"/>
          <w:szCs w:val="24"/>
          <w:lang w:val="ru-RU"/>
        </w:rPr>
        <w:t xml:space="preserve"> </w:t>
      </w:r>
      <w:r w:rsidRPr="00F439F6">
        <w:rPr>
          <w:b/>
          <w:i/>
          <w:sz w:val="24"/>
          <w:szCs w:val="24"/>
          <w:lang w:val="ru-RU"/>
        </w:rPr>
        <w:t>А.,</w:t>
      </w:r>
      <w:r w:rsidRPr="0069005B">
        <w:rPr>
          <w:b/>
          <w:i/>
          <w:sz w:val="24"/>
          <w:szCs w:val="24"/>
          <w:lang w:val="ru-RU"/>
        </w:rPr>
        <w:t xml:space="preserve"> </w:t>
      </w:r>
      <w:r>
        <w:rPr>
          <w:b/>
          <w:i/>
          <w:sz w:val="24"/>
          <w:szCs w:val="24"/>
          <w:lang w:val="ru-RU"/>
        </w:rPr>
        <w:t>Кошелев Д. С.</w:t>
      </w:r>
    </w:p>
    <w:p w14:paraId="7E93FEAF" w14:textId="77777777" w:rsidR="009A7D05" w:rsidRPr="007C3ECD" w:rsidRDefault="009A7D05" w:rsidP="009A7D05">
      <w:pPr>
        <w:pStyle w:val="AbsRCCTAuthorsTimesNewRoman11pt"/>
        <w:rPr>
          <w:b/>
          <w:sz w:val="24"/>
          <w:szCs w:val="24"/>
          <w:lang w:val="ru-RU"/>
        </w:rPr>
      </w:pPr>
      <w:r w:rsidRPr="003F211F">
        <w:rPr>
          <w:i/>
          <w:iCs/>
          <w:sz w:val="24"/>
          <w:szCs w:val="24"/>
          <w:lang w:val="ru-RU"/>
        </w:rPr>
        <w:t>Студент, 6 курс специалитета</w:t>
      </w:r>
    </w:p>
    <w:p w14:paraId="0E9E6A33" w14:textId="77777777" w:rsidR="009A7D05" w:rsidRPr="007C3ECD" w:rsidRDefault="009A7D05" w:rsidP="009A7D05">
      <w:pPr>
        <w:jc w:val="center"/>
        <w:rPr>
          <w:i/>
          <w:iCs/>
          <w:lang w:val="ru-RU"/>
        </w:rPr>
      </w:pPr>
      <w:r w:rsidRPr="007C3ECD">
        <w:rPr>
          <w:i/>
          <w:iCs/>
          <w:lang w:val="ru-RU"/>
        </w:rPr>
        <w:t>Московский государственный университет имени М.</w:t>
      </w:r>
      <w:r>
        <w:rPr>
          <w:i/>
          <w:iCs/>
          <w:lang w:val="ru-RU"/>
        </w:rPr>
        <w:t xml:space="preserve"> </w:t>
      </w:r>
      <w:r w:rsidRPr="007C3ECD">
        <w:rPr>
          <w:i/>
          <w:iCs/>
          <w:lang w:val="ru-RU"/>
        </w:rPr>
        <w:t xml:space="preserve">В. Ломоносова, </w:t>
      </w:r>
    </w:p>
    <w:p w14:paraId="6E5CEC48" w14:textId="77777777" w:rsidR="009A7D05" w:rsidRPr="007C3ECD" w:rsidRDefault="009A7D05" w:rsidP="009A7D05">
      <w:pPr>
        <w:jc w:val="center"/>
        <w:rPr>
          <w:i/>
          <w:iCs/>
          <w:lang w:val="ru-RU"/>
        </w:rPr>
      </w:pPr>
      <w:r w:rsidRPr="007C3ECD">
        <w:rPr>
          <w:i/>
          <w:iCs/>
          <w:lang w:val="ru-RU"/>
        </w:rPr>
        <w:t>химический факультет, Москва, Россия</w:t>
      </w:r>
    </w:p>
    <w:p w14:paraId="7DE18A7A" w14:textId="77777777" w:rsidR="009A7D05" w:rsidRPr="009A7D05" w:rsidRDefault="009A7D05" w:rsidP="009A7D05">
      <w:pPr>
        <w:jc w:val="center"/>
        <w:rPr>
          <w:i/>
          <w:iCs/>
          <w:lang w:val="ru-RU"/>
        </w:rPr>
      </w:pPr>
      <w:r w:rsidRPr="007C3ECD">
        <w:rPr>
          <w:i/>
          <w:iCs/>
          <w:lang w:eastAsia="ru-RU"/>
        </w:rPr>
        <w:t>E</w:t>
      </w:r>
      <w:r w:rsidRPr="009A7D05">
        <w:rPr>
          <w:i/>
          <w:iCs/>
          <w:lang w:val="ru-RU" w:eastAsia="ru-RU"/>
        </w:rPr>
        <w:t>–</w:t>
      </w:r>
      <w:r w:rsidRPr="007C3ECD">
        <w:rPr>
          <w:i/>
          <w:iCs/>
          <w:lang w:eastAsia="ru-RU"/>
        </w:rPr>
        <w:t>mail</w:t>
      </w:r>
      <w:r w:rsidRPr="009A7D05">
        <w:rPr>
          <w:i/>
          <w:iCs/>
          <w:lang w:val="ru-RU" w:eastAsia="ru-RU"/>
        </w:rPr>
        <w:t xml:space="preserve">: </w:t>
      </w:r>
      <w:r>
        <w:rPr>
          <w:i/>
          <w:iCs/>
          <w:lang w:eastAsia="ru-RU"/>
        </w:rPr>
        <w:t>ekaterina</w:t>
      </w:r>
      <w:r w:rsidRPr="009A7D05">
        <w:rPr>
          <w:i/>
          <w:iCs/>
          <w:lang w:val="ru-RU" w:eastAsia="ru-RU"/>
        </w:rPr>
        <w:t>.</w:t>
      </w:r>
      <w:r>
        <w:rPr>
          <w:i/>
          <w:iCs/>
          <w:lang w:eastAsia="ru-RU"/>
        </w:rPr>
        <w:t>mironova</w:t>
      </w:r>
      <w:r w:rsidRPr="009A7D05">
        <w:rPr>
          <w:i/>
          <w:iCs/>
          <w:lang w:val="ru-RU" w:eastAsia="ru-RU"/>
        </w:rPr>
        <w:t>@</w:t>
      </w:r>
      <w:r>
        <w:rPr>
          <w:i/>
          <w:iCs/>
          <w:lang w:eastAsia="ru-RU"/>
        </w:rPr>
        <w:t>chemistry</w:t>
      </w:r>
      <w:r w:rsidRPr="009A7D05">
        <w:rPr>
          <w:i/>
          <w:iCs/>
          <w:lang w:val="ru-RU" w:eastAsia="ru-RU"/>
        </w:rPr>
        <w:t>.</w:t>
      </w:r>
      <w:r>
        <w:rPr>
          <w:i/>
          <w:iCs/>
          <w:lang w:eastAsia="ru-RU"/>
        </w:rPr>
        <w:t>msu</w:t>
      </w:r>
      <w:r w:rsidRPr="009A7D05">
        <w:rPr>
          <w:i/>
          <w:iCs/>
          <w:lang w:val="ru-RU" w:eastAsia="ru-RU"/>
        </w:rPr>
        <w:t>.</w:t>
      </w:r>
      <w:r>
        <w:rPr>
          <w:i/>
          <w:iCs/>
          <w:lang w:eastAsia="ru-RU"/>
        </w:rPr>
        <w:t>ru</w:t>
      </w:r>
    </w:p>
    <w:p w14:paraId="508A6221" w14:textId="77777777" w:rsidR="009A7D05" w:rsidRDefault="009A7D05" w:rsidP="009A7D05">
      <w:pPr>
        <w:pStyle w:val="AbsRCCTBodyTextTimesNewRoman11pt"/>
        <w:tabs>
          <w:tab w:val="left" w:pos="8903"/>
        </w:tabs>
        <w:ind w:firstLine="39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</w:t>
      </w:r>
      <w:r w:rsidRPr="007C3ECD">
        <w:rPr>
          <w:sz w:val="24"/>
          <w:szCs w:val="24"/>
          <w:lang w:val="ru-RU"/>
        </w:rPr>
        <w:t xml:space="preserve">азработка новых </w:t>
      </w:r>
      <w:r>
        <w:rPr>
          <w:sz w:val="24"/>
          <w:szCs w:val="24"/>
          <w:lang w:val="ru-RU"/>
        </w:rPr>
        <w:t xml:space="preserve">противоопухолевых препаратов на основе комплексов металлов </w:t>
      </w:r>
      <w:r w:rsidRPr="007C3ECD">
        <w:rPr>
          <w:sz w:val="24"/>
          <w:szCs w:val="24"/>
          <w:lang w:val="ru-RU"/>
        </w:rPr>
        <w:t>является актуальной задачей.</w:t>
      </w:r>
      <w:r>
        <w:rPr>
          <w:sz w:val="24"/>
          <w:szCs w:val="24"/>
          <w:lang w:val="ru-RU"/>
        </w:rPr>
        <w:t xml:space="preserve"> Оловоорганические соединения</w:t>
      </w:r>
      <w:r w:rsidRPr="007C3ECD">
        <w:rPr>
          <w:sz w:val="24"/>
          <w:szCs w:val="24"/>
          <w:lang w:val="ru-RU"/>
        </w:rPr>
        <w:t xml:space="preserve"> </w:t>
      </w:r>
      <w:r w:rsidRPr="007C3ECD">
        <w:rPr>
          <w:sz w:val="24"/>
          <w:szCs w:val="24"/>
          <w:lang w:val="en-US"/>
        </w:rPr>
        <w:t>R</w:t>
      </w:r>
      <w:r w:rsidRPr="007C3ECD">
        <w:rPr>
          <w:sz w:val="24"/>
          <w:szCs w:val="24"/>
          <w:vertAlign w:val="subscript"/>
          <w:lang w:val="en-US"/>
        </w:rPr>
        <w:t>n</w:t>
      </w:r>
      <w:r w:rsidRPr="007C3ECD">
        <w:rPr>
          <w:sz w:val="24"/>
          <w:szCs w:val="24"/>
          <w:lang w:val="en-US"/>
        </w:rPr>
        <w:t>SnX</w:t>
      </w:r>
      <w:r w:rsidRPr="007C3ECD">
        <w:rPr>
          <w:sz w:val="24"/>
          <w:szCs w:val="24"/>
          <w:vertAlign w:val="subscript"/>
          <w:lang w:val="ru-RU"/>
        </w:rPr>
        <w:t>4-</w:t>
      </w:r>
      <w:r w:rsidRPr="007C3ECD">
        <w:rPr>
          <w:sz w:val="24"/>
          <w:szCs w:val="24"/>
          <w:vertAlign w:val="subscript"/>
          <w:lang w:val="en-US"/>
        </w:rPr>
        <w:t>n</w:t>
      </w:r>
      <w:r w:rsidRPr="007C3ECD">
        <w:rPr>
          <w:sz w:val="24"/>
          <w:szCs w:val="24"/>
          <w:vertAlign w:val="subscript"/>
          <w:lang w:val="ru-RU"/>
        </w:rPr>
        <w:t xml:space="preserve"> </w:t>
      </w:r>
      <w:r w:rsidRPr="007C3ECD">
        <w:rPr>
          <w:sz w:val="24"/>
          <w:szCs w:val="24"/>
          <w:lang w:val="ru-RU"/>
        </w:rPr>
        <w:t>обладают</w:t>
      </w:r>
      <w:r>
        <w:rPr>
          <w:sz w:val="24"/>
          <w:szCs w:val="24"/>
          <w:lang w:val="ru-RU"/>
        </w:rPr>
        <w:t xml:space="preserve"> широким спектром цитотоксичности и способны останавливать пролиферацию раковых тканей. Для модуляции биологической активности и повышения селективности в структуру молекулы вводят цитопротекторные функциональные группы.</w:t>
      </w:r>
    </w:p>
    <w:p w14:paraId="67E376E9" w14:textId="6F0AE8B1" w:rsidR="009A7D05" w:rsidRDefault="009A7D05" w:rsidP="009A7D05">
      <w:pPr>
        <w:pStyle w:val="AbsRCCTBodyTextTimesNewRoman11pt"/>
        <w:tabs>
          <w:tab w:val="left" w:pos="8903"/>
        </w:tabs>
        <w:ind w:firstLine="397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Целью работы </w:t>
      </w:r>
      <w:r>
        <w:rPr>
          <w:sz w:val="24"/>
          <w:szCs w:val="24"/>
          <w:lang w:val="ru-RU"/>
        </w:rPr>
        <w:t>является синтез оловоорганических комплексов с антиоксидантным хелатирующим лигандом</w:t>
      </w:r>
      <w:r w:rsidR="00D14C1E">
        <w:rPr>
          <w:sz w:val="24"/>
          <w:szCs w:val="24"/>
          <w:lang w:val="ru-RU"/>
        </w:rPr>
        <w:t xml:space="preserve"> (Схема 1)</w:t>
      </w:r>
      <w:r>
        <w:rPr>
          <w:sz w:val="24"/>
          <w:szCs w:val="24"/>
          <w:lang w:val="ru-RU"/>
        </w:rPr>
        <w:t xml:space="preserve">. Полученные соединения </w:t>
      </w:r>
      <w:r w:rsidRPr="002157F4">
        <w:rPr>
          <w:sz w:val="24"/>
          <w:szCs w:val="24"/>
          <w:lang w:val="ru-RU"/>
        </w:rPr>
        <w:t>охарактеризован</w:t>
      </w:r>
      <w:r>
        <w:rPr>
          <w:sz w:val="24"/>
          <w:szCs w:val="24"/>
          <w:lang w:val="ru-RU"/>
        </w:rPr>
        <w:t>ы физико-химическими</w:t>
      </w:r>
      <w:r w:rsidRPr="002157F4">
        <w:rPr>
          <w:sz w:val="24"/>
          <w:szCs w:val="24"/>
          <w:lang w:val="ru-RU"/>
        </w:rPr>
        <w:t xml:space="preserve"> методами</w:t>
      </w:r>
      <w:r>
        <w:rPr>
          <w:sz w:val="24"/>
          <w:szCs w:val="24"/>
          <w:lang w:val="ru-RU"/>
        </w:rPr>
        <w:t xml:space="preserve"> анализа (</w:t>
      </w:r>
      <w:r w:rsidRPr="002157F4">
        <w:rPr>
          <w:sz w:val="24"/>
          <w:szCs w:val="24"/>
          <w:lang w:val="ru-RU"/>
        </w:rPr>
        <w:t>ЯМР, ИК</w:t>
      </w:r>
      <w:r>
        <w:rPr>
          <w:sz w:val="24"/>
          <w:szCs w:val="24"/>
          <w:lang w:val="ru-RU"/>
        </w:rPr>
        <w:t>,</w:t>
      </w:r>
      <w:r w:rsidRPr="002157F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РСА, элементный анализ), а также обладают ярко выраженными люминесцентными свойствами. </w:t>
      </w:r>
    </w:p>
    <w:p w14:paraId="1C55AA34" w14:textId="77777777" w:rsidR="009A7D05" w:rsidRPr="00ED6583" w:rsidRDefault="009A7D05" w:rsidP="009A7D05">
      <w:pPr>
        <w:pStyle w:val="AbsRCCTBodyTextTimesNewRoman11pt"/>
        <w:tabs>
          <w:tab w:val="left" w:pos="8903"/>
        </w:tabs>
        <w:jc w:val="center"/>
        <w:rPr>
          <w:rFonts w:ascii="Palatino Linotype" w:hAnsi="Palatino Linotype"/>
          <w:sz w:val="24"/>
          <w:lang w:val="ru-RU"/>
        </w:rPr>
      </w:pPr>
    </w:p>
    <w:bookmarkStart w:id="0" w:name="_Hlk118998359"/>
    <w:p w14:paraId="1D6F5367" w14:textId="77777777" w:rsidR="009A7D05" w:rsidRDefault="009A7D05" w:rsidP="009A7D05">
      <w:pPr>
        <w:pStyle w:val="AbsRCCTBodyTextTimesNewRoman11pt"/>
        <w:tabs>
          <w:tab w:val="left" w:pos="8903"/>
        </w:tabs>
        <w:jc w:val="center"/>
        <w:rPr>
          <w:rFonts w:ascii="Palatino Linotype" w:hAnsi="Palatino Linotype"/>
          <w:sz w:val="24"/>
          <w:lang w:val="en-US"/>
        </w:rPr>
      </w:pPr>
      <w:r w:rsidRPr="00DF19D6">
        <w:rPr>
          <w:rFonts w:ascii="Palatino Linotype" w:hAnsi="Palatino Linotype"/>
        </w:rPr>
        <w:object w:dxaOrig="8780" w:dyaOrig="3336" w14:anchorId="1882FC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2.1pt;height:132.75pt" o:ole="">
            <v:imagedata r:id="rId4" o:title=""/>
          </v:shape>
          <o:OLEObject Type="Embed" ProgID="ChemDraw.Document.6.0" ShapeID="_x0000_i1025" DrawAspect="Content" ObjectID="_1739965181" r:id="rId5"/>
        </w:object>
      </w:r>
      <w:bookmarkEnd w:id="0"/>
    </w:p>
    <w:p w14:paraId="52DF46F8" w14:textId="46C98DF5" w:rsidR="009A7D05" w:rsidRPr="00CD2E58" w:rsidRDefault="009A7D05" w:rsidP="009A7D05">
      <w:pPr>
        <w:shd w:val="clear" w:color="auto" w:fill="FFFFFF"/>
        <w:ind w:firstLine="397"/>
        <w:jc w:val="center"/>
        <w:rPr>
          <w:color w:val="000000"/>
          <w:lang w:val="ru-RU" w:eastAsia="ru-RU"/>
        </w:rPr>
      </w:pPr>
      <w:r w:rsidRPr="00CD2E58">
        <w:rPr>
          <w:color w:val="000000"/>
          <w:lang w:val="ru-RU"/>
        </w:rPr>
        <w:t xml:space="preserve">Схема 1. </w:t>
      </w:r>
      <w:r w:rsidR="00D14C1E">
        <w:rPr>
          <w:color w:val="000000"/>
          <w:lang w:val="ru-RU"/>
        </w:rPr>
        <w:t>Синтез</w:t>
      </w:r>
      <w:r>
        <w:rPr>
          <w:color w:val="000000"/>
          <w:lang w:val="ru-RU"/>
        </w:rPr>
        <w:t xml:space="preserve"> исследуемых соединений</w:t>
      </w:r>
    </w:p>
    <w:p w14:paraId="5AB28CE8" w14:textId="77777777" w:rsidR="009A7D05" w:rsidRPr="006B3A34" w:rsidRDefault="009A7D05" w:rsidP="009A7D05">
      <w:pPr>
        <w:ind w:firstLine="397"/>
        <w:jc w:val="center"/>
        <w:rPr>
          <w:b/>
          <w:sz w:val="22"/>
          <w:szCs w:val="22"/>
          <w:lang w:val="ru-RU"/>
        </w:rPr>
      </w:pPr>
    </w:p>
    <w:p w14:paraId="0ED480F1" w14:textId="547D88E6" w:rsidR="009A7D05" w:rsidRPr="000F6A1E" w:rsidRDefault="009A7D05" w:rsidP="009A7D05">
      <w:pPr>
        <w:ind w:firstLine="397"/>
        <w:jc w:val="both"/>
        <w:rPr>
          <w:lang w:val="ru-RU"/>
        </w:rPr>
      </w:pPr>
      <w:r w:rsidRPr="006B3A34">
        <w:rPr>
          <w:lang w:val="ru-RU"/>
        </w:rPr>
        <w:t>Для оценки радикал-связывающей активности был проведен</w:t>
      </w:r>
      <w:r w:rsidR="00D14C1E">
        <w:rPr>
          <w:lang w:val="ru-RU"/>
        </w:rPr>
        <w:t>ы испытания по восстановлению стабильного радикала 2,2-дифенил-1-пикрилгидризила</w:t>
      </w:r>
      <w:r w:rsidRPr="006B3A34">
        <w:rPr>
          <w:lang w:val="ru-RU"/>
        </w:rPr>
        <w:t xml:space="preserve"> </w:t>
      </w:r>
      <w:r w:rsidR="00D14C1E">
        <w:rPr>
          <w:lang w:val="ru-RU"/>
        </w:rPr>
        <w:t>(</w:t>
      </w:r>
      <w:r w:rsidRPr="006B3A34">
        <w:rPr>
          <w:lang w:val="ru-RU"/>
        </w:rPr>
        <w:t>ДФПГ-тест</w:t>
      </w:r>
      <w:r w:rsidR="00D14C1E">
        <w:rPr>
          <w:lang w:val="ru-RU"/>
        </w:rPr>
        <w:t>)</w:t>
      </w:r>
      <w:r w:rsidRPr="006B3A34">
        <w:rPr>
          <w:lang w:val="ru-RU"/>
        </w:rPr>
        <w:t xml:space="preserve">. Установлено, что </w:t>
      </w:r>
      <w:r>
        <w:rPr>
          <w:lang w:val="ru-RU"/>
        </w:rPr>
        <w:t>лиганд</w:t>
      </w:r>
      <w:r w:rsidRPr="006B3A34">
        <w:rPr>
          <w:lang w:val="ru-RU"/>
        </w:rPr>
        <w:t xml:space="preserve"> </w:t>
      </w:r>
      <w:r w:rsidRPr="006B3A34">
        <w:rPr>
          <w:b/>
          <w:bCs/>
          <w:lang w:val="ru-RU"/>
        </w:rPr>
        <w:t>1</w:t>
      </w:r>
      <w:r w:rsidRPr="006B3A34">
        <w:rPr>
          <w:lang w:val="ru-RU"/>
        </w:rPr>
        <w:t xml:space="preserve"> проявляет более выраженные антиоксидантные свойства</w:t>
      </w:r>
      <w:r w:rsidRPr="004C3F07">
        <w:rPr>
          <w:lang w:val="ru-RU"/>
        </w:rPr>
        <w:t xml:space="preserve"> (</w:t>
      </w:r>
      <w:r>
        <w:t>EC</w:t>
      </w:r>
      <w:r w:rsidRPr="004C3F07">
        <w:rPr>
          <w:vertAlign w:val="subscript"/>
          <w:lang w:val="ru-RU"/>
        </w:rPr>
        <w:t>50</w:t>
      </w:r>
      <w:r>
        <w:rPr>
          <w:lang w:val="ru-RU"/>
        </w:rPr>
        <w:t> </w:t>
      </w:r>
      <w:r w:rsidRPr="004C3F07">
        <w:rPr>
          <w:lang w:val="ru-RU"/>
        </w:rPr>
        <w:t>=</w:t>
      </w:r>
      <w:r>
        <w:rPr>
          <w:lang w:val="ru-RU"/>
        </w:rPr>
        <w:t> </w:t>
      </w:r>
      <w:r w:rsidRPr="004C3F07">
        <w:rPr>
          <w:lang w:val="ru-RU"/>
        </w:rPr>
        <w:t>163</w:t>
      </w:r>
      <w:r>
        <w:rPr>
          <w:lang w:val="ru-RU"/>
        </w:rPr>
        <w:t> </w:t>
      </w:r>
      <w:r w:rsidRPr="004C3F07">
        <w:rPr>
          <w:lang w:val="ru-RU"/>
        </w:rPr>
        <w:t>µ</w:t>
      </w:r>
      <w:r>
        <w:t>M</w:t>
      </w:r>
      <w:r w:rsidRPr="004C3F07">
        <w:rPr>
          <w:lang w:val="ru-RU"/>
        </w:rPr>
        <w:t>)</w:t>
      </w:r>
      <w:r w:rsidRPr="006B3A34">
        <w:rPr>
          <w:lang w:val="ru-RU"/>
        </w:rPr>
        <w:t>, чем комплексы на его основе. Исключение составил</w:t>
      </w:r>
      <w:r>
        <w:rPr>
          <w:lang w:val="ru-RU"/>
        </w:rPr>
        <w:t>о соединение</w:t>
      </w:r>
      <w:r w:rsidRPr="006B3A34">
        <w:rPr>
          <w:lang w:val="ru-RU"/>
        </w:rPr>
        <w:t xml:space="preserve"> </w:t>
      </w:r>
      <w:r w:rsidRPr="006B3A34">
        <w:rPr>
          <w:b/>
          <w:bCs/>
          <w:lang w:val="ru-RU"/>
        </w:rPr>
        <w:t>7</w:t>
      </w:r>
      <w:r w:rsidRPr="006B3A34">
        <w:rPr>
          <w:lang w:val="ru-RU"/>
        </w:rPr>
        <w:t xml:space="preserve">, </w:t>
      </w:r>
      <w:r>
        <w:rPr>
          <w:lang w:val="ru-RU"/>
        </w:rPr>
        <w:t xml:space="preserve">со значением </w:t>
      </w:r>
      <w:r>
        <w:t>EC</w:t>
      </w:r>
      <w:r w:rsidRPr="004C3F07">
        <w:rPr>
          <w:vertAlign w:val="subscript"/>
          <w:lang w:val="ru-RU"/>
        </w:rPr>
        <w:t>50</w:t>
      </w:r>
      <w:r>
        <w:rPr>
          <w:lang w:val="ru-RU"/>
        </w:rPr>
        <w:t> </w:t>
      </w:r>
      <w:r w:rsidRPr="004C3F07">
        <w:rPr>
          <w:lang w:val="ru-RU"/>
        </w:rPr>
        <w:t>=</w:t>
      </w:r>
      <w:r>
        <w:rPr>
          <w:lang w:val="ru-RU"/>
        </w:rPr>
        <w:t> </w:t>
      </w:r>
      <w:r w:rsidRPr="004C3F07">
        <w:rPr>
          <w:lang w:val="ru-RU"/>
        </w:rPr>
        <w:t>12.8</w:t>
      </w:r>
      <w:r>
        <w:rPr>
          <w:lang w:val="ru-RU"/>
        </w:rPr>
        <w:t> </w:t>
      </w:r>
      <w:r w:rsidRPr="004C3F07">
        <w:rPr>
          <w:lang w:val="ru-RU"/>
        </w:rPr>
        <w:t>µ</w:t>
      </w:r>
      <w:r>
        <w:t>M</w:t>
      </w:r>
      <w:r w:rsidRPr="006B3A34">
        <w:rPr>
          <w:lang w:val="ru-RU"/>
        </w:rPr>
        <w:t>.</w:t>
      </w:r>
      <w:r>
        <w:rPr>
          <w:lang w:val="ru-RU"/>
        </w:rPr>
        <w:t xml:space="preserve"> Антиоксидантная активность также была оценена в ферментативной системе ксантин-ксантиноксидаза (</w:t>
      </w:r>
      <w:r>
        <w:t>NBT</w:t>
      </w:r>
      <w:r w:rsidRPr="0005097E">
        <w:rPr>
          <w:lang w:val="ru-RU"/>
        </w:rPr>
        <w:t>-</w:t>
      </w:r>
      <w:r>
        <w:rPr>
          <w:lang w:val="ru-RU"/>
        </w:rPr>
        <w:t xml:space="preserve">тест) и как ингибирующая способность для фермента липоксигеназы. В </w:t>
      </w:r>
      <w:r>
        <w:t>NBT</w:t>
      </w:r>
      <w:r w:rsidRPr="0005097E">
        <w:rPr>
          <w:lang w:val="ru-RU"/>
        </w:rPr>
        <w:t>-</w:t>
      </w:r>
      <w:r>
        <w:rPr>
          <w:lang w:val="ru-RU"/>
        </w:rPr>
        <w:t xml:space="preserve">тесте комплексы </w:t>
      </w:r>
      <w:r w:rsidRPr="000F6A1E">
        <w:rPr>
          <w:b/>
          <w:lang w:val="ru-RU"/>
        </w:rPr>
        <w:t>6</w:t>
      </w:r>
      <w:r>
        <w:rPr>
          <w:lang w:val="ru-RU"/>
        </w:rPr>
        <w:t xml:space="preserve"> и </w:t>
      </w:r>
      <w:r w:rsidRPr="000F6A1E">
        <w:rPr>
          <w:b/>
          <w:lang w:val="ru-RU"/>
        </w:rPr>
        <w:t>7</w:t>
      </w:r>
      <w:r>
        <w:rPr>
          <w:lang w:val="ru-RU"/>
        </w:rPr>
        <w:t xml:space="preserve"> проявили прооксидантные свойства, что может являться одним из механизмов их цитотоксичности. Кроме того, все соединения оказались умеренными ингибиторами липоксигеназы.</w:t>
      </w:r>
    </w:p>
    <w:p w14:paraId="09635D2B" w14:textId="77777777" w:rsidR="009A7D05" w:rsidRPr="003515C4" w:rsidRDefault="009A7D05" w:rsidP="009A7D05">
      <w:pPr>
        <w:ind w:firstLine="397"/>
        <w:jc w:val="both"/>
        <w:rPr>
          <w:lang w:val="ru-RU"/>
        </w:rPr>
      </w:pPr>
      <w:r>
        <w:rPr>
          <w:lang w:val="ru-RU"/>
        </w:rPr>
        <w:t>Изучение люминесцентных свойств показало, что в форме порошка соединения демонстрируют</w:t>
      </w:r>
      <w:r w:rsidRPr="003515C4">
        <w:rPr>
          <w:lang w:val="ru-RU"/>
        </w:rPr>
        <w:t xml:space="preserve"> квантовые выходы</w:t>
      </w:r>
      <w:r w:rsidRPr="00116D0F">
        <w:rPr>
          <w:lang w:val="ru-RU"/>
        </w:rPr>
        <w:t xml:space="preserve"> (</w:t>
      </w:r>
      <w:r>
        <w:t>QY</w:t>
      </w:r>
      <w:r w:rsidRPr="00116D0F">
        <w:rPr>
          <w:lang w:val="ru-RU"/>
        </w:rPr>
        <w:t>)</w:t>
      </w:r>
      <w:r>
        <w:rPr>
          <w:lang w:val="ru-RU"/>
        </w:rPr>
        <w:t xml:space="preserve"> только до </w:t>
      </w:r>
      <w:r w:rsidRPr="003515C4">
        <w:rPr>
          <w:lang w:val="ru-RU"/>
        </w:rPr>
        <w:t>20%</w:t>
      </w:r>
      <w:r>
        <w:rPr>
          <w:lang w:val="ru-RU"/>
        </w:rPr>
        <w:t>, в то время как</w:t>
      </w:r>
      <w:r w:rsidRPr="003515C4">
        <w:rPr>
          <w:lang w:val="ru-RU"/>
        </w:rPr>
        <w:t xml:space="preserve"> </w:t>
      </w:r>
      <w:r>
        <w:rPr>
          <w:lang w:val="ru-RU"/>
        </w:rPr>
        <w:t xml:space="preserve">для растворов в ДМСО </w:t>
      </w:r>
      <w:r>
        <w:t>QY</w:t>
      </w:r>
      <w:r w:rsidRPr="0098763A">
        <w:rPr>
          <w:lang w:val="ru-RU"/>
        </w:rPr>
        <w:t xml:space="preserve"> </w:t>
      </w:r>
      <w:r>
        <w:rPr>
          <w:lang w:val="ru-RU"/>
        </w:rPr>
        <w:t xml:space="preserve">квантовые выходы </w:t>
      </w:r>
      <w:r w:rsidRPr="0098763A">
        <w:rPr>
          <w:lang w:val="ru-RU"/>
        </w:rPr>
        <w:t>достигают</w:t>
      </w:r>
      <w:r>
        <w:rPr>
          <w:lang w:val="ru-RU"/>
        </w:rPr>
        <w:t xml:space="preserve"> 67% (</w:t>
      </w:r>
      <w:r w:rsidRPr="003515C4">
        <w:rPr>
          <w:b/>
          <w:lang w:val="ru-RU"/>
        </w:rPr>
        <w:t>4</w:t>
      </w:r>
      <w:r w:rsidRPr="00F41C05">
        <w:rPr>
          <w:lang w:val="ru-RU"/>
        </w:rPr>
        <w:t>)</w:t>
      </w:r>
      <w:r>
        <w:rPr>
          <w:lang w:val="ru-RU"/>
        </w:rPr>
        <w:t xml:space="preserve"> при концентрациях в</w:t>
      </w:r>
      <w:r w:rsidRPr="003515C4">
        <w:rPr>
          <w:lang w:val="ru-RU"/>
        </w:rPr>
        <w:t xml:space="preserve"> 100 µМ</w:t>
      </w:r>
      <w:r w:rsidRPr="003515C4">
        <w:rPr>
          <w:b/>
          <w:lang w:val="ru-RU"/>
        </w:rPr>
        <w:t>.</w:t>
      </w:r>
    </w:p>
    <w:p w14:paraId="43F9F644" w14:textId="6EF9B99E" w:rsidR="009A7D05" w:rsidRDefault="009A7D05" w:rsidP="009A7D05">
      <w:pPr>
        <w:ind w:firstLine="397"/>
        <w:jc w:val="both"/>
        <w:rPr>
          <w:lang w:val="ru-RU"/>
        </w:rPr>
      </w:pPr>
      <w:r w:rsidRPr="007C3ECD">
        <w:rPr>
          <w:lang w:val="ru-RU"/>
        </w:rPr>
        <w:t xml:space="preserve">Цитотоксичность синтезированных </w:t>
      </w:r>
      <w:r>
        <w:rPr>
          <w:lang w:val="ru-RU"/>
        </w:rPr>
        <w:t>веществ</w:t>
      </w:r>
      <w:r w:rsidRPr="007C3ECD">
        <w:rPr>
          <w:lang w:val="ru-RU"/>
        </w:rPr>
        <w:t xml:space="preserve"> оценена в</w:t>
      </w:r>
      <w:r w:rsidR="00D14C1E" w:rsidRPr="00D14C1E">
        <w:rPr>
          <w:lang w:val="ru-RU"/>
        </w:rPr>
        <w:t xml:space="preserve"> </w:t>
      </w:r>
      <w:r w:rsidR="00D14C1E">
        <w:rPr>
          <w:lang w:val="ru-RU"/>
        </w:rPr>
        <w:t>колориметрическом тесте по определению клеточной метаболической активности</w:t>
      </w:r>
      <w:r w:rsidRPr="007C3ECD">
        <w:rPr>
          <w:lang w:val="ru-RU"/>
        </w:rPr>
        <w:t xml:space="preserve"> </w:t>
      </w:r>
      <w:r w:rsidR="00D14C1E">
        <w:rPr>
          <w:lang w:val="ru-RU"/>
        </w:rPr>
        <w:t>(</w:t>
      </w:r>
      <w:r w:rsidRPr="007C3ECD">
        <w:rPr>
          <w:lang w:val="ru-RU"/>
        </w:rPr>
        <w:t>МТТ-тест</w:t>
      </w:r>
      <w:r w:rsidR="00D14C1E">
        <w:rPr>
          <w:lang w:val="ru-RU"/>
        </w:rPr>
        <w:t>)</w:t>
      </w:r>
      <w:r w:rsidRPr="007C3ECD">
        <w:rPr>
          <w:lang w:val="ru-RU"/>
        </w:rPr>
        <w:t xml:space="preserve"> на </w:t>
      </w:r>
      <w:r w:rsidR="00D14C1E">
        <w:rPr>
          <w:lang w:val="ru-RU"/>
        </w:rPr>
        <w:t xml:space="preserve">4 </w:t>
      </w:r>
      <w:r w:rsidRPr="007C3ECD">
        <w:rPr>
          <w:lang w:val="ru-RU"/>
        </w:rPr>
        <w:t>клеточных линиях</w:t>
      </w:r>
      <w:r w:rsidRPr="00D67400">
        <w:rPr>
          <w:lang w:val="ru-RU"/>
        </w:rPr>
        <w:t xml:space="preserve">. </w:t>
      </w:r>
      <w:r>
        <w:rPr>
          <w:lang w:val="ru-RU"/>
        </w:rPr>
        <w:t xml:space="preserve">Комплекс </w:t>
      </w:r>
      <w:r w:rsidRPr="00A32262">
        <w:rPr>
          <w:b/>
          <w:lang w:val="ru-RU"/>
        </w:rPr>
        <w:t>3</w:t>
      </w:r>
      <w:r>
        <w:rPr>
          <w:lang w:val="ru-RU"/>
        </w:rPr>
        <w:t xml:space="preserve"> </w:t>
      </w:r>
      <w:r w:rsidRPr="00A32262">
        <w:rPr>
          <w:lang w:val="ru-RU"/>
        </w:rPr>
        <w:t>является</w:t>
      </w:r>
      <w:r>
        <w:rPr>
          <w:lang w:val="ru-RU"/>
        </w:rPr>
        <w:t xml:space="preserve"> соединением-хитом с </w:t>
      </w:r>
      <w:r w:rsidRPr="00D67400">
        <w:rPr>
          <w:lang w:val="ru-RU"/>
        </w:rPr>
        <w:t>наименьш</w:t>
      </w:r>
      <w:r>
        <w:rPr>
          <w:lang w:val="ru-RU"/>
        </w:rPr>
        <w:t>им</w:t>
      </w:r>
      <w:r w:rsidRPr="00D67400">
        <w:rPr>
          <w:lang w:val="ru-RU"/>
        </w:rPr>
        <w:t xml:space="preserve"> значени</w:t>
      </w:r>
      <w:r>
        <w:rPr>
          <w:lang w:val="ru-RU"/>
        </w:rPr>
        <w:t>ем</w:t>
      </w:r>
      <w:r w:rsidRPr="00D67400">
        <w:rPr>
          <w:lang w:val="ru-RU"/>
        </w:rPr>
        <w:t xml:space="preserve"> </w:t>
      </w:r>
      <w:r w:rsidRPr="00D67400">
        <w:t>IC</w:t>
      </w:r>
      <w:r w:rsidRPr="00D67400">
        <w:rPr>
          <w:vertAlign w:val="subscript"/>
          <w:lang w:val="ru-RU"/>
        </w:rPr>
        <w:t>50</w:t>
      </w:r>
      <w:r>
        <w:rPr>
          <w:vertAlign w:val="subscript"/>
          <w:lang w:val="ru-RU"/>
        </w:rPr>
        <w:t xml:space="preserve"> </w:t>
      </w:r>
      <w:r>
        <w:rPr>
          <w:lang w:val="ru-RU"/>
        </w:rPr>
        <w:t>= 1.5 </w:t>
      </w:r>
      <w:r w:rsidRPr="004C3F07">
        <w:rPr>
          <w:lang w:val="ru-RU"/>
        </w:rPr>
        <w:t>µ</w:t>
      </w:r>
      <w:r>
        <w:rPr>
          <w:lang w:val="ru-RU"/>
        </w:rPr>
        <w:t xml:space="preserve">М для линии А549, однако для лиганда </w:t>
      </w:r>
      <w:r>
        <w:rPr>
          <w:b/>
          <w:bCs/>
          <w:lang w:val="ru-RU"/>
        </w:rPr>
        <w:t xml:space="preserve">1 </w:t>
      </w:r>
      <w:r>
        <w:rPr>
          <w:lang w:val="ru-RU"/>
        </w:rPr>
        <w:t>наблюдается собственная токсичность в миллимолярном диапазоне, что говорит о наличии у него молекулярной мишени.</w:t>
      </w:r>
    </w:p>
    <w:p w14:paraId="676958A8" w14:textId="77777777" w:rsidR="009A7D05" w:rsidRPr="00F439F6" w:rsidRDefault="009A7D05" w:rsidP="009A7D05">
      <w:pPr>
        <w:ind w:firstLine="397"/>
        <w:jc w:val="both"/>
        <w:rPr>
          <w:lang w:val="ru-RU"/>
        </w:rPr>
      </w:pPr>
      <w:r w:rsidRPr="00F439F6">
        <w:rPr>
          <w:lang w:val="ru-RU"/>
        </w:rPr>
        <w:t xml:space="preserve">Полученные результаты позволяют предложить синтезированные соединения в качестве потенциальных противоопухолевых </w:t>
      </w:r>
      <w:r>
        <w:rPr>
          <w:lang w:val="ru-RU"/>
        </w:rPr>
        <w:t>и тераностических агентов</w:t>
      </w:r>
      <w:r w:rsidRPr="00F439F6">
        <w:rPr>
          <w:lang w:val="ru-RU"/>
        </w:rPr>
        <w:t>.</w:t>
      </w:r>
    </w:p>
    <w:p w14:paraId="6BAF6AE0" w14:textId="3F071FF1" w:rsidR="00763B2F" w:rsidRPr="009A7D05" w:rsidRDefault="009A7D05" w:rsidP="009A7D05">
      <w:pPr>
        <w:pStyle w:val="AbsRCCTBodyTextTimesNewRoman11pt"/>
        <w:ind w:firstLine="397"/>
        <w:rPr>
          <w:i/>
          <w:sz w:val="24"/>
          <w:szCs w:val="24"/>
          <w:lang w:val="ru-RU"/>
        </w:rPr>
      </w:pPr>
      <w:bookmarkStart w:id="1" w:name="_Hlk127131370"/>
      <w:r w:rsidRPr="00E0212D">
        <w:rPr>
          <w:i/>
          <w:sz w:val="24"/>
          <w:szCs w:val="24"/>
          <w:lang w:val="ru-RU"/>
        </w:rPr>
        <w:t>Работа выполнена при финансовой поддержке РНФ (</w:t>
      </w:r>
      <w:r w:rsidR="00B23C2E" w:rsidRPr="00E0212D">
        <w:rPr>
          <w:i/>
          <w:sz w:val="24"/>
          <w:szCs w:val="24"/>
          <w:lang w:val="ru-RU"/>
        </w:rPr>
        <w:t>№ 22–63-00016</w:t>
      </w:r>
      <w:r w:rsidRPr="00E0212D">
        <w:rPr>
          <w:i/>
          <w:sz w:val="24"/>
          <w:szCs w:val="24"/>
          <w:lang w:val="ru-RU"/>
        </w:rPr>
        <w:t>).</w:t>
      </w:r>
      <w:bookmarkEnd w:id="1"/>
    </w:p>
    <w:sectPr w:rsidR="00763B2F" w:rsidRPr="009A7D05" w:rsidSect="000916CF">
      <w:pgSz w:w="12240" w:h="15840" w:code="1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05"/>
    <w:rsid w:val="001C2EFF"/>
    <w:rsid w:val="00415B7F"/>
    <w:rsid w:val="00735BA3"/>
    <w:rsid w:val="00763B2F"/>
    <w:rsid w:val="009A7D05"/>
    <w:rsid w:val="00B23C2E"/>
    <w:rsid w:val="00D1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F1F6B"/>
  <w15:chartTrackingRefBased/>
  <w15:docId w15:val="{B30F9F41-5A64-44F8-8397-9F26FCEE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RCCTAuthorsTimesNewRoman11pt">
    <w:name w:val="AbsRCCT_Authors + Times New Roman 11 pt"/>
    <w:basedOn w:val="a"/>
    <w:link w:val="AbsRCCTAuthorsTimesNewRoman11pt0"/>
    <w:rsid w:val="009A7D05"/>
    <w:pPr>
      <w:jc w:val="center"/>
    </w:pPr>
    <w:rPr>
      <w:sz w:val="22"/>
      <w:szCs w:val="22"/>
      <w:lang w:eastAsia="ru-RU"/>
    </w:rPr>
  </w:style>
  <w:style w:type="paragraph" w:customStyle="1" w:styleId="AbsRCCTBodyTextTimesNewRoman11pt">
    <w:name w:val="AbsRCCT_BodyText + Times New Roman 11 pt"/>
    <w:basedOn w:val="AbsRCCTAuthorsTimesNewRoman11pt"/>
    <w:link w:val="AbsRCCTBodyTextTimesNewRoman11pt0"/>
    <w:rsid w:val="009A7D05"/>
    <w:pPr>
      <w:jc w:val="both"/>
    </w:pPr>
    <w:rPr>
      <w:lang w:val="en-GB"/>
    </w:rPr>
  </w:style>
  <w:style w:type="character" w:customStyle="1" w:styleId="AbsRCCTAuthorsTimesNewRoman11pt0">
    <w:name w:val="AbsRCCT_Authors + Times New Roman 11 pt Знак"/>
    <w:link w:val="AbsRCCTAuthorsTimesNewRoman11pt"/>
    <w:locked/>
    <w:rsid w:val="009A7D05"/>
    <w:rPr>
      <w:rFonts w:ascii="Times New Roman" w:eastAsia="Times New Roman" w:hAnsi="Times New Roman" w:cs="Times New Roman"/>
      <w:lang w:val="en-US" w:eastAsia="ru-RU"/>
    </w:rPr>
  </w:style>
  <w:style w:type="character" w:customStyle="1" w:styleId="AbsRCCTBodyTextTimesNewRoman11pt0">
    <w:name w:val="AbsRCCT_BodyText + Times New Roman 11 pt Знак"/>
    <w:link w:val="AbsRCCTBodyTextTimesNewRoman11pt"/>
    <w:locked/>
    <w:rsid w:val="009A7D05"/>
    <w:rPr>
      <w:rFonts w:ascii="Times New Roman" w:eastAsia="Times New Roman" w:hAnsi="Times New Roman" w:cs="Times New Roman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2233</Characters>
  <Application>Microsoft Office Word</Application>
  <DocSecurity>0</DocSecurity>
  <Lines>93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</dc:creator>
  <cp:keywords/>
  <dc:description/>
  <cp:lastModifiedBy>35</cp:lastModifiedBy>
  <cp:revision>2</cp:revision>
  <dcterms:created xsi:type="dcterms:W3CDTF">2023-03-10T11:50:00Z</dcterms:created>
  <dcterms:modified xsi:type="dcterms:W3CDTF">2023-03-10T11:50:00Z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2023-02-15T20:26:09Z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2c43f4d7-cb69-4451-864d-f4e26921c0d3</vt:lpwstr>
  </property>
  <property fmtid="{D5CDD505-2E9C-101B-9397-08002B2CF9AE}" pid="7" name="MSIP_Label_defa4170-0d19-0005-0004-bc88714345d2_ActionId">
    <vt:lpwstr>a39b00ec-2071-46f9-b2ff-cfbc4e3bf269</vt:lpwstr>
  </property>
  <property fmtid="{D5CDD505-2E9C-101B-9397-08002B2CF9AE}" pid="8" name="MSIP_Label_defa4170-0d19-0005-0004-bc88714345d2_ContentBits">
    <vt:lpwstr>0</vt:lpwstr>
  </property>
</Properties>
</file>