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36BC" w14:textId="77777777" w:rsidR="00852F92" w:rsidRPr="004E2858" w:rsidRDefault="00852F92" w:rsidP="00852F92">
      <w:pPr>
        <w:autoSpaceDE w:val="0"/>
        <w:autoSpaceDN w:val="0"/>
        <w:adjustRightInd w:val="0"/>
        <w:ind w:right="369" w:firstLine="568"/>
        <w:jc w:val="center"/>
        <w:rPr>
          <w:rFonts w:ascii="Times New Roman" w:hAnsi="Times New Roman"/>
          <w:color w:val="000000"/>
          <w:lang w:val="en-US"/>
        </w:rPr>
      </w:pPr>
      <w:r w:rsidRPr="004E2858">
        <w:rPr>
          <w:rFonts w:ascii="Times New Roman" w:hAnsi="Times New Roman"/>
          <w:b/>
          <w:bCs/>
          <w:color w:val="000000"/>
          <w:lang w:val="en-US"/>
        </w:rPr>
        <w:t>Applications of small molecule fluorescent sensor ZnDA:</w:t>
      </w:r>
    </w:p>
    <w:p w14:paraId="5FEDAB2D" w14:textId="77777777" w:rsidR="00852F92" w:rsidRPr="00852F92" w:rsidRDefault="00852F92" w:rsidP="00852F92">
      <w:pPr>
        <w:ind w:left="-142" w:right="277" w:firstLine="426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4E2858">
        <w:rPr>
          <w:rFonts w:ascii="Times New Roman" w:hAnsi="Times New Roman"/>
          <w:b/>
          <w:bCs/>
          <w:color w:val="000000"/>
          <w:lang w:val="en-US"/>
        </w:rPr>
        <w:t>Imaging of Zn</w:t>
      </w:r>
      <w:r w:rsidRPr="004E2858">
        <w:rPr>
          <w:rFonts w:ascii="Times New Roman" w:hAnsi="Times New Roman"/>
          <w:b/>
          <w:bCs/>
          <w:color w:val="000000"/>
          <w:vertAlign w:val="superscript"/>
          <w:lang w:val="en-US"/>
        </w:rPr>
        <w:t xml:space="preserve">2+ </w:t>
      </w:r>
      <w:r w:rsidRPr="004E2858">
        <w:rPr>
          <w:rFonts w:ascii="Times New Roman" w:hAnsi="Times New Roman"/>
          <w:b/>
          <w:bCs/>
          <w:color w:val="000000"/>
          <w:lang w:val="en-US"/>
        </w:rPr>
        <w:t>in lysosomes</w:t>
      </w:r>
    </w:p>
    <w:p w14:paraId="3BCCD83B" w14:textId="77777777" w:rsidR="00283863" w:rsidRPr="00852F92" w:rsidRDefault="00852F92" w:rsidP="00283863">
      <w:pPr>
        <w:jc w:val="center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b/>
          <w:bCs/>
          <w:i/>
          <w:iCs/>
          <w:lang w:val="en-US"/>
        </w:rPr>
        <w:t xml:space="preserve">Soloviev A., </w:t>
      </w:r>
      <w:proofErr w:type="spellStart"/>
      <w:r>
        <w:rPr>
          <w:rFonts w:ascii="Times New Roman" w:hAnsi="Times New Roman"/>
          <w:b/>
          <w:bCs/>
          <w:i/>
          <w:iCs/>
          <w:lang w:val="en-US"/>
        </w:rPr>
        <w:t>Kowada</w:t>
      </w:r>
      <w:proofErr w:type="spellEnd"/>
      <w:r>
        <w:rPr>
          <w:rFonts w:ascii="Times New Roman" w:hAnsi="Times New Roman"/>
          <w:b/>
          <w:bCs/>
          <w:i/>
          <w:iCs/>
          <w:lang w:val="en-US"/>
        </w:rPr>
        <w:t xml:space="preserve"> T., Mizukami S.</w:t>
      </w:r>
    </w:p>
    <w:p w14:paraId="3C902514" w14:textId="77777777" w:rsidR="00283863" w:rsidRPr="00852F92" w:rsidRDefault="00852F92" w:rsidP="00283863">
      <w:pPr>
        <w:jc w:val="center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Visiting research</w:t>
      </w:r>
      <w:r w:rsidRPr="00852F92">
        <w:rPr>
          <w:rFonts w:ascii="Times New Roman" w:hAnsi="Times New Roman"/>
          <w:i/>
          <w:iCs/>
          <w:lang w:val="en-US"/>
        </w:rPr>
        <w:t xml:space="preserve"> </w:t>
      </w:r>
      <w:r>
        <w:rPr>
          <w:rFonts w:ascii="Times New Roman" w:hAnsi="Times New Roman"/>
          <w:i/>
          <w:iCs/>
          <w:lang w:val="en-US"/>
        </w:rPr>
        <w:t>student</w:t>
      </w:r>
    </w:p>
    <w:p w14:paraId="00EB3B59" w14:textId="77777777" w:rsidR="00283863" w:rsidRPr="00852F92" w:rsidRDefault="004F2421" w:rsidP="00283863">
      <w:pPr>
        <w:jc w:val="center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Graduate school of Life Sciences, </w:t>
      </w:r>
      <w:r w:rsidR="00852F92">
        <w:rPr>
          <w:rFonts w:ascii="Times New Roman" w:hAnsi="Times New Roman"/>
          <w:i/>
          <w:iCs/>
          <w:lang w:val="en-US"/>
        </w:rPr>
        <w:t>Tohoku University, Sendai, Japan</w:t>
      </w:r>
    </w:p>
    <w:p w14:paraId="5B5078F5" w14:textId="77777777" w:rsidR="00283863" w:rsidRPr="00A97EB4" w:rsidRDefault="00283863" w:rsidP="00283863">
      <w:pPr>
        <w:jc w:val="center"/>
        <w:rPr>
          <w:rStyle w:val="a3"/>
          <w:rFonts w:ascii="Times New Roman" w:hAnsi="Times New Roman"/>
          <w:i/>
          <w:iCs/>
          <w:lang w:val="en-US"/>
        </w:rPr>
      </w:pPr>
      <w:r w:rsidRPr="0007159E">
        <w:rPr>
          <w:rFonts w:ascii="Times New Roman" w:hAnsi="Times New Roman"/>
          <w:i/>
          <w:iCs/>
          <w:lang w:val="en-US"/>
        </w:rPr>
        <w:t>Email</w:t>
      </w:r>
      <w:r w:rsidRPr="00A97EB4">
        <w:rPr>
          <w:rFonts w:ascii="Times New Roman" w:hAnsi="Times New Roman"/>
          <w:i/>
          <w:iCs/>
          <w:lang w:val="en-US"/>
        </w:rPr>
        <w:t xml:space="preserve">: </w:t>
      </w:r>
      <w:hyperlink r:id="rId4" w:history="1">
        <w:r w:rsidRPr="00A97EB4">
          <w:rPr>
            <w:rStyle w:val="a3"/>
            <w:rFonts w:ascii="Times New Roman" w:hAnsi="Times New Roman"/>
            <w:i/>
            <w:iCs/>
            <w:lang w:val="en-US"/>
          </w:rPr>
          <w:t>fa.andrey@mail.ru</w:t>
        </w:r>
      </w:hyperlink>
    </w:p>
    <w:p w14:paraId="393D2E9D" w14:textId="77777777" w:rsidR="00F13594" w:rsidRPr="00F13594" w:rsidRDefault="00F13594" w:rsidP="00A97EB4">
      <w:pPr>
        <w:ind w:firstLine="426"/>
        <w:jc w:val="both"/>
        <w:rPr>
          <w:rFonts w:ascii="Times New Roman" w:hAnsi="Times New Roman"/>
          <w:lang w:val="en-US"/>
        </w:rPr>
      </w:pPr>
      <w:r w:rsidRPr="00F13594">
        <w:rPr>
          <w:rFonts w:ascii="Times New Roman" w:eastAsia="MS PGothic" w:hAnsi="Times New Roman"/>
          <w:lang w:val="en-US"/>
        </w:rPr>
        <w:t xml:space="preserve">Zinc is one of the most important metal elements in cell metabolism. It’s not surprising since zinc has been found to mediate more than 3000 proteins, affecting protein structure, </w:t>
      </w:r>
      <w:r w:rsidR="005716D0" w:rsidRPr="005716D0">
        <w:rPr>
          <w:rFonts w:ascii="Times New Roman" w:eastAsia="MS PGothic" w:hAnsi="Times New Roman"/>
          <w:lang w:val="en-US"/>
        </w:rPr>
        <w:t xml:space="preserve">catalytic properties </w:t>
      </w:r>
      <w:r w:rsidRPr="00F13594">
        <w:rPr>
          <w:rFonts w:ascii="Times New Roman" w:eastAsia="MS PGothic" w:hAnsi="Times New Roman"/>
          <w:lang w:val="en-US"/>
        </w:rPr>
        <w:t xml:space="preserve">and </w:t>
      </w:r>
      <w:r w:rsidR="005716D0">
        <w:rPr>
          <w:rFonts w:ascii="Times New Roman" w:eastAsia="MS PGothic" w:hAnsi="Times New Roman"/>
          <w:lang w:val="en-US"/>
        </w:rPr>
        <w:t>providing</w:t>
      </w:r>
      <w:r w:rsidRPr="00F13594">
        <w:rPr>
          <w:rFonts w:ascii="Times New Roman" w:eastAsia="MS PGothic" w:hAnsi="Times New Roman"/>
          <w:lang w:val="en-US"/>
        </w:rPr>
        <w:t xml:space="preserve"> </w:t>
      </w:r>
      <w:r w:rsidR="005716D0">
        <w:rPr>
          <w:rFonts w:ascii="Times New Roman" w:eastAsia="MS PGothic" w:hAnsi="Times New Roman"/>
          <w:lang w:val="en-US"/>
        </w:rPr>
        <w:t xml:space="preserve">signal </w:t>
      </w:r>
      <w:r w:rsidRPr="00F13594">
        <w:rPr>
          <w:rFonts w:ascii="Times New Roman" w:eastAsia="MS PGothic" w:hAnsi="Times New Roman"/>
          <w:lang w:val="en-US"/>
        </w:rPr>
        <w:t xml:space="preserve">transmission. In view of the importance of zinc, a strict system for maintaining necessary </w:t>
      </w:r>
      <w:r>
        <w:rPr>
          <w:rFonts w:ascii="Times New Roman" w:eastAsia="MS PGothic" w:hAnsi="Times New Roman"/>
          <w:lang w:val="en-US"/>
        </w:rPr>
        <w:t>concentration</w:t>
      </w:r>
      <w:r w:rsidRPr="00F13594">
        <w:rPr>
          <w:rFonts w:ascii="Times New Roman" w:eastAsia="MS PGothic" w:hAnsi="Times New Roman"/>
          <w:lang w:val="en-US"/>
        </w:rPr>
        <w:t xml:space="preserve"> in the cell was evolved in the course of evolution. </w:t>
      </w:r>
      <w:r w:rsidR="005716D0">
        <w:rPr>
          <w:rFonts w:ascii="Times New Roman" w:eastAsia="MS PGothic" w:hAnsi="Times New Roman"/>
          <w:lang w:val="en-US"/>
        </w:rPr>
        <w:t>This system</w:t>
      </w:r>
      <w:r w:rsidRPr="00F13594">
        <w:rPr>
          <w:rFonts w:ascii="Times New Roman" w:eastAsia="MS PGothic" w:hAnsi="Times New Roman"/>
          <w:lang w:val="en-US"/>
        </w:rPr>
        <w:t xml:space="preserve"> includes metal-binding </w:t>
      </w:r>
      <w:r w:rsidRPr="00F13594">
        <w:rPr>
          <w:rFonts w:ascii="Times New Roman" w:hAnsi="Times New Roman"/>
          <w:lang w:val="en-US"/>
        </w:rPr>
        <w:t>proteins (</w:t>
      </w:r>
      <w:proofErr w:type="spellStart"/>
      <w:r w:rsidRPr="00F13594">
        <w:rPr>
          <w:rFonts w:ascii="Times New Roman" w:hAnsi="Times New Roman"/>
          <w:lang w:val="en-US"/>
        </w:rPr>
        <w:t>metallothioneins</w:t>
      </w:r>
      <w:proofErr w:type="spellEnd"/>
      <w:r w:rsidRPr="00F13594">
        <w:rPr>
          <w:rFonts w:ascii="Times New Roman" w:hAnsi="Times New Roman"/>
          <w:lang w:val="en-US"/>
        </w:rPr>
        <w:t xml:space="preserve">) as well as multiple organelle-specific zinc transporters. Genetically determined disorders of this system lead to a wide range of diseases, </w:t>
      </w:r>
      <w:r w:rsidR="005716D0">
        <w:rPr>
          <w:rFonts w:ascii="Times New Roman" w:hAnsi="Times New Roman"/>
          <w:lang w:val="en-US"/>
        </w:rPr>
        <w:t xml:space="preserve">from </w:t>
      </w:r>
      <w:r w:rsidRPr="00F13594">
        <w:rPr>
          <w:rFonts w:ascii="Times New Roman" w:hAnsi="Times New Roman"/>
          <w:lang w:val="en-US"/>
        </w:rPr>
        <w:t>diabetes</w:t>
      </w:r>
      <w:r w:rsidR="005716D0">
        <w:rPr>
          <w:rFonts w:ascii="Times New Roman" w:hAnsi="Times New Roman"/>
          <w:lang w:val="en-US"/>
        </w:rPr>
        <w:t xml:space="preserve"> to </w:t>
      </w:r>
      <w:r w:rsidRPr="00F13594">
        <w:rPr>
          <w:rFonts w:ascii="Times New Roman" w:hAnsi="Times New Roman"/>
          <w:lang w:val="en-US"/>
        </w:rPr>
        <w:t xml:space="preserve">neurological and cardiovascular disorders as well as various types of cancers. </w:t>
      </w:r>
      <w:r w:rsidR="00EE7079" w:rsidRPr="00EE7079">
        <w:rPr>
          <w:rFonts w:ascii="Times New Roman" w:hAnsi="Times New Roman"/>
          <w:lang w:val="en-US"/>
        </w:rPr>
        <w:t>In addition to the genetic factor,</w:t>
      </w:r>
      <w:r w:rsidR="00EE7079">
        <w:rPr>
          <w:rFonts w:ascii="Times New Roman" w:hAnsi="Times New Roman"/>
          <w:lang w:val="en-US"/>
        </w:rPr>
        <w:t xml:space="preserve"> </w:t>
      </w:r>
      <w:r w:rsidR="00EE7079" w:rsidRPr="00F13594">
        <w:rPr>
          <w:rFonts w:ascii="Times New Roman" w:hAnsi="Times New Roman"/>
          <w:lang w:val="en-US"/>
        </w:rPr>
        <w:t>dietary zinc deficiency</w:t>
      </w:r>
      <w:r w:rsidR="00EE7079">
        <w:rPr>
          <w:rFonts w:ascii="Times New Roman" w:hAnsi="Times New Roman"/>
          <w:lang w:val="en-US"/>
        </w:rPr>
        <w:t xml:space="preserve"> contributes</w:t>
      </w:r>
      <w:r w:rsidR="00EE7079" w:rsidRPr="00EE7079">
        <w:rPr>
          <w:rFonts w:ascii="Times New Roman" w:hAnsi="Times New Roman"/>
          <w:lang w:val="en-US"/>
        </w:rPr>
        <w:t xml:space="preserve"> to the development of </w:t>
      </w:r>
      <w:r w:rsidR="00EE7079">
        <w:rPr>
          <w:rFonts w:ascii="Times New Roman" w:hAnsi="Times New Roman"/>
          <w:lang w:val="en-US"/>
        </w:rPr>
        <w:t xml:space="preserve">mentioned </w:t>
      </w:r>
      <w:r w:rsidR="00EE7079" w:rsidRPr="00EE7079">
        <w:rPr>
          <w:rFonts w:ascii="Times New Roman" w:hAnsi="Times New Roman"/>
          <w:lang w:val="en-US"/>
        </w:rPr>
        <w:t>diseases.</w:t>
      </w:r>
      <w:r w:rsidR="00EE7079">
        <w:rPr>
          <w:rFonts w:ascii="Times New Roman" w:hAnsi="Times New Roman"/>
          <w:lang w:val="en-US"/>
        </w:rPr>
        <w:t xml:space="preserve"> M</w:t>
      </w:r>
      <w:r w:rsidRPr="00F13594">
        <w:rPr>
          <w:rFonts w:ascii="Times New Roman" w:hAnsi="Times New Roman"/>
          <w:lang w:val="en-US"/>
        </w:rPr>
        <w:t>ore than two billion people</w:t>
      </w:r>
      <w:r w:rsidR="00F95737">
        <w:rPr>
          <w:rFonts w:ascii="Times New Roman" w:hAnsi="Times New Roman"/>
          <w:lang w:val="en-US"/>
        </w:rPr>
        <w:t xml:space="preserve"> </w:t>
      </w:r>
      <w:r w:rsidRPr="00F13594">
        <w:rPr>
          <w:rFonts w:ascii="Times New Roman" w:hAnsi="Times New Roman"/>
          <w:lang w:val="en-US"/>
        </w:rPr>
        <w:t xml:space="preserve">are </w:t>
      </w:r>
      <w:r w:rsidR="00EE7079">
        <w:rPr>
          <w:rFonts w:ascii="Times New Roman" w:hAnsi="Times New Roman"/>
          <w:lang w:val="en-US"/>
        </w:rPr>
        <w:t>believed</w:t>
      </w:r>
      <w:r w:rsidRPr="00F13594">
        <w:rPr>
          <w:rFonts w:ascii="Times New Roman" w:hAnsi="Times New Roman"/>
          <w:lang w:val="en-US"/>
        </w:rPr>
        <w:t xml:space="preserve"> to be affected</w:t>
      </w:r>
      <w:r w:rsidR="00F95737">
        <w:rPr>
          <w:rFonts w:ascii="Times New Roman" w:hAnsi="Times New Roman"/>
          <w:lang w:val="en-US"/>
        </w:rPr>
        <w:t xml:space="preserve"> worldwide</w:t>
      </w:r>
      <w:r w:rsidRPr="00F13594">
        <w:rPr>
          <w:rFonts w:ascii="Times New Roman" w:hAnsi="Times New Roman"/>
          <w:lang w:val="en-US"/>
        </w:rPr>
        <w:t xml:space="preserve">. </w:t>
      </w:r>
      <w:r w:rsidR="00F95737">
        <w:rPr>
          <w:rFonts w:ascii="Times New Roman" w:hAnsi="Times New Roman"/>
          <w:lang w:val="en-US"/>
        </w:rPr>
        <w:t>T</w:t>
      </w:r>
      <w:r w:rsidR="00F95737" w:rsidRPr="00F95737">
        <w:rPr>
          <w:rFonts w:ascii="Times New Roman" w:hAnsi="Times New Roman"/>
          <w:lang w:val="en-US"/>
        </w:rPr>
        <w:t>o develop a personalized</w:t>
      </w:r>
      <w:r w:rsidR="00F95737">
        <w:rPr>
          <w:rFonts w:ascii="Times New Roman" w:hAnsi="Times New Roman"/>
          <w:lang w:val="en-US"/>
        </w:rPr>
        <w:t xml:space="preserve"> zinc nutrition supply, study of zinc metabolism mechanisms is important. </w:t>
      </w:r>
      <w:r w:rsidR="00F615D5">
        <w:rPr>
          <w:rFonts w:ascii="Times New Roman" w:hAnsi="Times New Roman"/>
          <w:lang w:val="en-US"/>
        </w:rPr>
        <w:t>L</w:t>
      </w:r>
      <w:r w:rsidR="00F615D5" w:rsidRPr="00F615D5">
        <w:rPr>
          <w:rFonts w:ascii="Times New Roman" w:hAnsi="Times New Roman"/>
          <w:lang w:val="en-US"/>
        </w:rPr>
        <w:t>ysosomes play an important role in maintaining homeostasis</w:t>
      </w:r>
      <w:r w:rsidR="00F615D5">
        <w:rPr>
          <w:rFonts w:ascii="Times New Roman" w:hAnsi="Times New Roman"/>
          <w:lang w:val="en-US"/>
        </w:rPr>
        <w:t xml:space="preserve"> of Zn</w:t>
      </w:r>
      <w:r w:rsidR="00F615D5">
        <w:rPr>
          <w:rFonts w:ascii="Times New Roman" w:hAnsi="Times New Roman"/>
          <w:vertAlign w:val="superscript"/>
          <w:lang w:val="en-US"/>
        </w:rPr>
        <w:t>2+</w:t>
      </w:r>
      <w:r w:rsidR="00F615D5">
        <w:rPr>
          <w:rFonts w:ascii="Times New Roman" w:hAnsi="Times New Roman"/>
          <w:lang w:val="en-US"/>
        </w:rPr>
        <w:t xml:space="preserve"> in the cell as</w:t>
      </w:r>
      <w:r w:rsidR="00F615D5" w:rsidRPr="00F615D5">
        <w:rPr>
          <w:rFonts w:ascii="Times New Roman" w:hAnsi="Times New Roman"/>
          <w:lang w:val="en-US"/>
        </w:rPr>
        <w:t xml:space="preserve"> they are an integral part of the system </w:t>
      </w:r>
      <w:r w:rsidR="00F615D5">
        <w:rPr>
          <w:rFonts w:ascii="Times New Roman" w:hAnsi="Times New Roman"/>
          <w:lang w:val="en-US"/>
        </w:rPr>
        <w:t xml:space="preserve">of </w:t>
      </w:r>
      <w:r w:rsidR="00F615D5" w:rsidRPr="00F615D5">
        <w:rPr>
          <w:rFonts w:ascii="Times New Roman" w:hAnsi="Times New Roman"/>
          <w:lang w:val="en-US"/>
        </w:rPr>
        <w:t>endocytosis - the exchange of matter with the environment.</w:t>
      </w:r>
      <w:r w:rsidR="00F615D5">
        <w:rPr>
          <w:rFonts w:ascii="Times New Roman" w:hAnsi="Times New Roman"/>
          <w:lang w:val="en-US"/>
        </w:rPr>
        <w:t xml:space="preserve"> Since [Zn</w:t>
      </w:r>
      <w:r w:rsidR="00F615D5">
        <w:rPr>
          <w:rFonts w:ascii="Times New Roman" w:hAnsi="Times New Roman"/>
          <w:vertAlign w:val="superscript"/>
          <w:lang w:val="en-US"/>
        </w:rPr>
        <w:t>2+</w:t>
      </w:r>
      <w:r w:rsidR="00F615D5">
        <w:rPr>
          <w:rFonts w:ascii="Times New Roman" w:hAnsi="Times New Roman"/>
          <w:lang w:val="en-US"/>
        </w:rPr>
        <w:t xml:space="preserve">] level in lysosomes is poorly understood at the moment, and several reports published </w:t>
      </w:r>
      <w:r w:rsidR="00C750D3">
        <w:rPr>
          <w:rFonts w:ascii="Times New Roman" w:hAnsi="Times New Roman"/>
          <w:lang w:val="en-US"/>
        </w:rPr>
        <w:t xml:space="preserve">give </w:t>
      </w:r>
      <w:r w:rsidR="00C750D3" w:rsidRPr="00C750D3">
        <w:rPr>
          <w:rFonts w:ascii="Times New Roman" w:hAnsi="Times New Roman"/>
          <w:lang w:val="en-US"/>
        </w:rPr>
        <w:t>different values, sometimes with a difference of 2-3 orders of magnitude</w:t>
      </w:r>
      <w:r w:rsidR="00C750D3">
        <w:rPr>
          <w:rFonts w:ascii="Times New Roman" w:hAnsi="Times New Roman"/>
          <w:lang w:val="en-US"/>
        </w:rPr>
        <w:t>, Zn</w:t>
      </w:r>
      <w:r w:rsidR="00C750D3">
        <w:rPr>
          <w:rFonts w:ascii="Times New Roman" w:hAnsi="Times New Roman"/>
          <w:vertAlign w:val="superscript"/>
          <w:lang w:val="en-US"/>
        </w:rPr>
        <w:t>2+</w:t>
      </w:r>
      <w:r w:rsidR="00C750D3">
        <w:rPr>
          <w:rFonts w:ascii="Times New Roman" w:hAnsi="Times New Roman"/>
          <w:lang w:val="en-US"/>
        </w:rPr>
        <w:t xml:space="preserve"> quantification in lysosomes using fluorescence microscopy method is the main subject of this research.</w:t>
      </w:r>
    </w:p>
    <w:p w14:paraId="7B3219A5" w14:textId="2454DA30" w:rsidR="00EF7FE3" w:rsidRPr="009C0EC5" w:rsidRDefault="00F13594" w:rsidP="00B2505B">
      <w:pPr>
        <w:ind w:firstLine="426"/>
        <w:jc w:val="both"/>
        <w:rPr>
          <w:rFonts w:ascii="Times New Roman" w:hAnsi="Times New Roman"/>
          <w:lang w:val="en-US"/>
        </w:rPr>
      </w:pPr>
      <w:r w:rsidRPr="00F13594">
        <w:rPr>
          <w:rFonts w:ascii="Times New Roman" w:hAnsi="Times New Roman"/>
          <w:lang w:val="en-US"/>
        </w:rPr>
        <w:t xml:space="preserve">Fluorescence microscopy has proven to be a reliable and convenient method for studying biomolecules in the cell due to its high sensitivity and </w:t>
      </w:r>
      <w:r w:rsidR="0062501F">
        <w:rPr>
          <w:rFonts w:ascii="Times New Roman" w:hAnsi="Times New Roman"/>
          <w:lang w:val="en-US"/>
        </w:rPr>
        <w:t>the ability to specifically label molecules of interest</w:t>
      </w:r>
      <w:r w:rsidRPr="00F13594">
        <w:rPr>
          <w:rFonts w:ascii="Times New Roman" w:hAnsi="Times New Roman"/>
          <w:lang w:val="en-US"/>
        </w:rPr>
        <w:t xml:space="preserve">. </w:t>
      </w:r>
      <w:r w:rsidR="0062501F">
        <w:rPr>
          <w:rFonts w:ascii="Times New Roman" w:hAnsi="Times New Roman"/>
          <w:lang w:val="en-US"/>
        </w:rPr>
        <w:t>T</w:t>
      </w:r>
      <w:r w:rsidR="0062501F" w:rsidRPr="0062501F">
        <w:rPr>
          <w:rFonts w:ascii="Times New Roman" w:hAnsi="Times New Roman"/>
          <w:lang w:val="en-US"/>
        </w:rPr>
        <w:t xml:space="preserve">he choice of the probe is one of the stumbling blocks in this method. </w:t>
      </w:r>
      <w:r w:rsidR="00C750D3">
        <w:rPr>
          <w:rFonts w:ascii="Times New Roman" w:hAnsi="Times New Roman"/>
          <w:lang w:val="en-US"/>
        </w:rPr>
        <w:t xml:space="preserve">Both fluorescent protein and small molecule probe approaches have been applied to that problem, but each has its advantages and drawbacks: fluorescent proteins are not stable towards acidic pH and oxidant compounds while the later are more robust, but </w:t>
      </w:r>
      <w:r w:rsidR="008132F6" w:rsidRPr="008132F6">
        <w:rPr>
          <w:rFonts w:ascii="Times New Roman" w:hAnsi="Times New Roman"/>
          <w:lang w:val="en-US"/>
        </w:rPr>
        <w:t xml:space="preserve">suffer from </w:t>
      </w:r>
      <w:r w:rsidR="008132F6">
        <w:rPr>
          <w:rFonts w:ascii="Times New Roman" w:hAnsi="Times New Roman"/>
          <w:lang w:val="en-US"/>
        </w:rPr>
        <w:t>lack of</w:t>
      </w:r>
      <w:r w:rsidR="008132F6" w:rsidRPr="008132F6">
        <w:rPr>
          <w:rFonts w:ascii="Times New Roman" w:hAnsi="Times New Roman"/>
          <w:lang w:val="en-US"/>
        </w:rPr>
        <w:t xml:space="preserve"> </w:t>
      </w:r>
      <w:r w:rsidR="008132F6">
        <w:rPr>
          <w:rFonts w:ascii="Times New Roman" w:hAnsi="Times New Roman"/>
          <w:lang w:val="en-US"/>
        </w:rPr>
        <w:t>targetability to specific organelle and don’t remain in one compartment for long time imaging.</w:t>
      </w:r>
      <w:r w:rsidR="00B2505B">
        <w:rPr>
          <w:rFonts w:ascii="Times New Roman" w:hAnsi="Times New Roman"/>
          <w:lang w:val="en-US"/>
        </w:rPr>
        <w:t xml:space="preserve"> The approach recently designed can overcome these challenges by combining the approaches above mentioned. In this method </w:t>
      </w:r>
      <w:r w:rsidRPr="00F13594">
        <w:rPr>
          <w:rFonts w:ascii="Times New Roman" w:hAnsi="Times New Roman"/>
          <w:lang w:val="en-US"/>
        </w:rPr>
        <w:t>ZnDA</w:t>
      </w:r>
      <w:r w:rsidR="00B2505B">
        <w:rPr>
          <w:rFonts w:ascii="Times New Roman" w:hAnsi="Times New Roman"/>
          <w:lang w:val="en-US"/>
        </w:rPr>
        <w:t>, small molecule</w:t>
      </w:r>
      <w:r w:rsidRPr="00F13594">
        <w:rPr>
          <w:rFonts w:ascii="Times New Roman" w:hAnsi="Times New Roman"/>
          <w:lang w:val="en-US"/>
        </w:rPr>
        <w:t xml:space="preserve"> fluorophore</w:t>
      </w:r>
      <w:r w:rsidR="00752C01">
        <w:rPr>
          <w:rFonts w:ascii="Times New Roman" w:hAnsi="Times New Roman"/>
          <w:lang w:val="en-US"/>
        </w:rPr>
        <w:t xml:space="preserve"> [1]</w:t>
      </w:r>
      <w:r w:rsidRPr="00F13594">
        <w:rPr>
          <w:rFonts w:ascii="Times New Roman" w:hAnsi="Times New Roman"/>
          <w:lang w:val="en-US"/>
        </w:rPr>
        <w:t xml:space="preserve">, designed previously in the laboratory, </w:t>
      </w:r>
      <w:r w:rsidR="00B2505B">
        <w:rPr>
          <w:rFonts w:ascii="Times New Roman" w:hAnsi="Times New Roman"/>
          <w:lang w:val="en-US"/>
        </w:rPr>
        <w:t>is biding</w:t>
      </w:r>
      <w:r w:rsidRPr="00F13594">
        <w:rPr>
          <w:rFonts w:ascii="Times New Roman" w:hAnsi="Times New Roman"/>
          <w:lang w:val="en-US"/>
        </w:rPr>
        <w:t xml:space="preserve"> with </w:t>
      </w:r>
      <w:proofErr w:type="spellStart"/>
      <w:r w:rsidRPr="00F13594">
        <w:rPr>
          <w:rFonts w:ascii="Times New Roman" w:hAnsi="Times New Roman"/>
          <w:lang w:val="en-US"/>
        </w:rPr>
        <w:t>HaloTag</w:t>
      </w:r>
      <w:proofErr w:type="spellEnd"/>
      <w:r w:rsidR="00E905B4">
        <w:rPr>
          <w:rFonts w:ascii="Times New Roman" w:hAnsi="Times New Roman"/>
          <w:lang w:val="en-US"/>
        </w:rPr>
        <w:t xml:space="preserve"> [2]</w:t>
      </w:r>
      <w:r w:rsidRPr="00F13594">
        <w:rPr>
          <w:rFonts w:ascii="Times New Roman" w:hAnsi="Times New Roman"/>
          <w:lang w:val="en-US"/>
        </w:rPr>
        <w:t xml:space="preserve"> </w:t>
      </w:r>
      <w:r w:rsidR="00B2505B">
        <w:rPr>
          <w:rFonts w:ascii="Times New Roman" w:hAnsi="Times New Roman"/>
          <w:lang w:val="en-US"/>
        </w:rPr>
        <w:t xml:space="preserve">labeling </w:t>
      </w:r>
      <w:r w:rsidRPr="00F13594">
        <w:rPr>
          <w:rFonts w:ascii="Times New Roman" w:hAnsi="Times New Roman"/>
          <w:lang w:val="en-US"/>
        </w:rPr>
        <w:t>protein</w:t>
      </w:r>
      <w:r w:rsidR="00B2505B">
        <w:rPr>
          <w:rFonts w:ascii="Times New Roman" w:hAnsi="Times New Roman"/>
          <w:lang w:val="en-US"/>
        </w:rPr>
        <w:t xml:space="preserve"> that is expressed in the cell and delivered to the organelle of study using </w:t>
      </w:r>
      <w:r w:rsidR="00EF7FE3">
        <w:rPr>
          <w:rFonts w:ascii="Times New Roman" w:hAnsi="Times New Roman"/>
          <w:lang w:val="en-US"/>
        </w:rPr>
        <w:t xml:space="preserve">corresponding </w:t>
      </w:r>
      <w:r w:rsidR="00B2505B">
        <w:rPr>
          <w:rFonts w:ascii="Times New Roman" w:hAnsi="Times New Roman"/>
          <w:lang w:val="en-US"/>
        </w:rPr>
        <w:t>signal sequence</w:t>
      </w:r>
      <w:r w:rsidRPr="00F13594">
        <w:rPr>
          <w:rFonts w:ascii="Times New Roman" w:hAnsi="Times New Roman"/>
          <w:lang w:val="en-US"/>
        </w:rPr>
        <w:t xml:space="preserve">. </w:t>
      </w:r>
      <w:r w:rsidR="00EF7FE3" w:rsidRPr="00EF7FE3">
        <w:rPr>
          <w:rFonts w:ascii="Times New Roman" w:hAnsi="Times New Roman"/>
          <w:lang w:val="en-US"/>
        </w:rPr>
        <w:t xml:space="preserve">Thus, targeting and </w:t>
      </w:r>
      <w:r w:rsidR="00EF7FE3">
        <w:rPr>
          <w:rFonts w:ascii="Times New Roman" w:hAnsi="Times New Roman"/>
          <w:lang w:val="en-US"/>
        </w:rPr>
        <w:t xml:space="preserve">probe </w:t>
      </w:r>
      <w:r w:rsidR="00EF7FE3" w:rsidRPr="00EF7FE3">
        <w:rPr>
          <w:rFonts w:ascii="Times New Roman" w:hAnsi="Times New Roman"/>
          <w:lang w:val="en-US"/>
        </w:rPr>
        <w:t>retention for a long time</w:t>
      </w:r>
      <w:r w:rsidR="00EF7FE3">
        <w:rPr>
          <w:rFonts w:ascii="Times New Roman" w:hAnsi="Times New Roman"/>
          <w:lang w:val="en-US"/>
        </w:rPr>
        <w:t xml:space="preserve"> in the organelle</w:t>
      </w:r>
      <w:r w:rsidR="00EF7FE3" w:rsidRPr="00EF7FE3">
        <w:rPr>
          <w:rFonts w:ascii="Times New Roman" w:hAnsi="Times New Roman"/>
          <w:lang w:val="en-US"/>
        </w:rPr>
        <w:t xml:space="preserve"> </w:t>
      </w:r>
      <w:r w:rsidR="00EF7FE3">
        <w:rPr>
          <w:rFonts w:ascii="Times New Roman" w:hAnsi="Times New Roman"/>
          <w:lang w:val="en-US"/>
        </w:rPr>
        <w:t>are</w:t>
      </w:r>
      <w:r w:rsidR="00EF7FE3" w:rsidRPr="00EF7FE3">
        <w:rPr>
          <w:rFonts w:ascii="Times New Roman" w:hAnsi="Times New Roman"/>
          <w:lang w:val="en-US"/>
        </w:rPr>
        <w:t xml:space="preserve"> achieved.</w:t>
      </w:r>
      <w:r w:rsidR="00EF7FE3">
        <w:rPr>
          <w:rFonts w:ascii="Times New Roman" w:hAnsi="Times New Roman"/>
          <w:lang w:val="en-US"/>
        </w:rPr>
        <w:t xml:space="preserve"> In the previous study</w:t>
      </w:r>
      <w:r w:rsidR="00752C01" w:rsidRPr="00752C01">
        <w:rPr>
          <w:rFonts w:ascii="Times New Roman" w:hAnsi="Times New Roman"/>
          <w:lang w:val="en-US"/>
        </w:rPr>
        <w:t xml:space="preserve"> </w:t>
      </w:r>
      <w:r w:rsidR="00752C01">
        <w:rPr>
          <w:rFonts w:ascii="Times New Roman" w:hAnsi="Times New Roman"/>
          <w:lang w:val="en-US"/>
        </w:rPr>
        <w:t>[3]</w:t>
      </w:r>
      <w:r w:rsidR="00EF7FE3">
        <w:rPr>
          <w:rFonts w:ascii="Times New Roman" w:hAnsi="Times New Roman"/>
          <w:lang w:val="en-US"/>
        </w:rPr>
        <w:t xml:space="preserve"> the system was applied to several compartments such as nucleus, ER and mitochondria. In this study</w:t>
      </w:r>
      <w:r w:rsidR="004F2421">
        <w:rPr>
          <w:rFonts w:ascii="Times New Roman" w:hAnsi="Times New Roman"/>
          <w:lang w:val="en-US"/>
        </w:rPr>
        <w:t xml:space="preserve"> ZnDA probe was applied to acidic organelles. Colocalization of ZnDA probe with </w:t>
      </w:r>
      <w:proofErr w:type="spellStart"/>
      <w:r w:rsidR="004F2421">
        <w:rPr>
          <w:rFonts w:ascii="Times New Roman" w:hAnsi="Times New Roman"/>
          <w:lang w:val="en-US"/>
        </w:rPr>
        <w:t>LysoTracker</w:t>
      </w:r>
      <w:proofErr w:type="spellEnd"/>
      <w:r w:rsidR="004F2421">
        <w:rPr>
          <w:rFonts w:ascii="Times New Roman" w:hAnsi="Times New Roman"/>
          <w:lang w:val="en-US"/>
        </w:rPr>
        <w:t xml:space="preserve"> Red</w:t>
      </w:r>
      <w:r w:rsidR="00403172">
        <w:rPr>
          <w:rFonts w:ascii="Times New Roman" w:hAnsi="Times New Roman"/>
          <w:lang w:val="en-US"/>
        </w:rPr>
        <w:t xml:space="preserve"> in lysosomes was performed followed by zinc quantification experiment. [Zn</w:t>
      </w:r>
      <w:r w:rsidR="00403172">
        <w:rPr>
          <w:rFonts w:ascii="Times New Roman" w:hAnsi="Times New Roman"/>
          <w:vertAlign w:val="superscript"/>
          <w:lang w:val="en-US"/>
        </w:rPr>
        <w:t>2+</w:t>
      </w:r>
      <w:r w:rsidR="00403172">
        <w:rPr>
          <w:rFonts w:ascii="Times New Roman" w:hAnsi="Times New Roman"/>
          <w:lang w:val="en-US"/>
        </w:rPr>
        <w:t xml:space="preserve">] level in lysosomes was assessed and compared with the level </w:t>
      </w:r>
      <w:r w:rsidR="000F5DAE">
        <w:rPr>
          <w:rFonts w:ascii="Times New Roman" w:hAnsi="Times New Roman"/>
          <w:lang w:val="en-US"/>
        </w:rPr>
        <w:t xml:space="preserve">of </w:t>
      </w:r>
      <w:r w:rsidR="00403172">
        <w:rPr>
          <w:rFonts w:ascii="Times New Roman" w:hAnsi="Times New Roman"/>
          <w:lang w:val="en-US"/>
        </w:rPr>
        <w:t xml:space="preserve">other organelles. Additionally, </w:t>
      </w:r>
      <w:r w:rsidR="009C0EC5">
        <w:rPr>
          <w:rFonts w:ascii="Times New Roman" w:hAnsi="Times New Roman"/>
          <w:lang w:val="en-US"/>
        </w:rPr>
        <w:t>using ZnDA probe, the data indicating zinc to be a substrate of TRPML1 channel was supported.</w:t>
      </w:r>
    </w:p>
    <w:p w14:paraId="4C0EBC43" w14:textId="77777777" w:rsidR="00F13594" w:rsidRPr="00F13594" w:rsidRDefault="00F13594" w:rsidP="009C0EC5">
      <w:pPr>
        <w:rPr>
          <w:rFonts w:ascii="Times New Roman" w:hAnsi="Times New Roman"/>
          <w:lang w:val="en-US"/>
        </w:rPr>
      </w:pPr>
    </w:p>
    <w:p w14:paraId="6C5930C7" w14:textId="77777777" w:rsidR="00F13594" w:rsidRPr="00CC3CBA" w:rsidRDefault="00F13594" w:rsidP="00A97EB4">
      <w:pPr>
        <w:ind w:firstLine="426"/>
        <w:jc w:val="center"/>
        <w:rPr>
          <w:rFonts w:ascii="Times New Roman" w:eastAsia="MS PGothic" w:hAnsi="Times New Roman"/>
          <w:b/>
          <w:bCs/>
          <w:lang w:val="en-US"/>
        </w:rPr>
      </w:pPr>
      <w:r w:rsidRPr="00CC3CBA">
        <w:rPr>
          <w:rFonts w:ascii="Times New Roman" w:eastAsia="MS PGothic" w:hAnsi="Times New Roman"/>
          <w:b/>
          <w:bCs/>
          <w:lang w:val="en-US"/>
        </w:rPr>
        <w:t>References</w:t>
      </w:r>
    </w:p>
    <w:p w14:paraId="34B12559" w14:textId="77777777" w:rsidR="00F13594" w:rsidRPr="00CC3CBA" w:rsidRDefault="00F13594" w:rsidP="00CC3CBA">
      <w:pPr>
        <w:rPr>
          <w:rFonts w:ascii="Times New Roman" w:hAnsi="Times New Roman"/>
          <w:color w:val="2E2E2E"/>
          <w:lang w:val="en-US"/>
        </w:rPr>
      </w:pPr>
      <w:r w:rsidRPr="00CC3CBA">
        <w:rPr>
          <w:rFonts w:ascii="Times New Roman" w:eastAsia="MS PGothic" w:hAnsi="Times New Roman"/>
          <w:lang w:val="en-US"/>
        </w:rPr>
        <w:t xml:space="preserve">1. </w:t>
      </w:r>
      <w:proofErr w:type="spellStart"/>
      <w:r w:rsidR="009C0EC5" w:rsidRPr="00CC3CBA">
        <w:rPr>
          <w:rFonts w:ascii="Times New Roman" w:hAnsi="Times New Roman"/>
          <w:color w:val="000000"/>
          <w:shd w:val="clear" w:color="auto" w:fill="FFFFFF"/>
          <w:lang w:val="en-US"/>
        </w:rPr>
        <w:t>Kowada</w:t>
      </w:r>
      <w:proofErr w:type="spellEnd"/>
      <w:r w:rsidR="009C0EC5" w:rsidRPr="00CC3CBA">
        <w:rPr>
          <w:rFonts w:ascii="Times New Roman" w:hAnsi="Times New Roman"/>
          <w:color w:val="000000"/>
          <w:shd w:val="clear" w:color="auto" w:fill="FFFFFF"/>
          <w:lang w:val="en-US"/>
        </w:rPr>
        <w:t xml:space="preserve"> T., Watanabe T., </w:t>
      </w:r>
      <w:proofErr w:type="spellStart"/>
      <w:r w:rsidR="009C0EC5" w:rsidRPr="00CC3CBA">
        <w:rPr>
          <w:rFonts w:ascii="Times New Roman" w:hAnsi="Times New Roman"/>
          <w:color w:val="000000"/>
          <w:shd w:val="clear" w:color="auto" w:fill="FFFFFF"/>
          <w:lang w:val="en-US"/>
        </w:rPr>
        <w:t>Amagai</w:t>
      </w:r>
      <w:proofErr w:type="spellEnd"/>
      <w:r w:rsidR="009C0EC5" w:rsidRPr="00CC3CBA">
        <w:rPr>
          <w:rFonts w:ascii="Times New Roman" w:hAnsi="Times New Roman"/>
          <w:color w:val="000000"/>
          <w:shd w:val="clear" w:color="auto" w:fill="FFFFFF"/>
          <w:lang w:val="en-US"/>
        </w:rPr>
        <w:t xml:space="preserve"> Y., Liu R., Yamada M., Takahashi H., Matsui T., Inaba K., Mizukami S</w:t>
      </w:r>
      <w:r w:rsidR="009C0EC5" w:rsidRPr="00CC3CBA">
        <w:rPr>
          <w:rStyle w:val="apple-converted-space"/>
          <w:rFonts w:ascii="Times New Roman" w:eastAsia="Yu Gothic Light" w:hAnsi="Times New Roman"/>
          <w:color w:val="000000"/>
          <w:shd w:val="clear" w:color="auto" w:fill="FFFFFF"/>
          <w:lang w:val="en-US"/>
        </w:rPr>
        <w:t xml:space="preserve">. </w:t>
      </w:r>
      <w:r w:rsidR="009C0EC5" w:rsidRPr="00CC3CBA">
        <w:rPr>
          <w:rStyle w:val="a7"/>
          <w:rFonts w:ascii="Times New Roman" w:eastAsia="Yu Gothic Light" w:hAnsi="Times New Roman"/>
          <w:b w:val="0"/>
          <w:bCs w:val="0"/>
          <w:color w:val="000000"/>
          <w:bdr w:val="none" w:sz="0" w:space="0" w:color="auto" w:frame="1"/>
          <w:lang w:val="en-US"/>
        </w:rPr>
        <w:t>Quantitative imaging of labile Zn</w:t>
      </w:r>
      <w:r w:rsidR="009C0EC5" w:rsidRPr="00CC3CBA">
        <w:rPr>
          <w:rStyle w:val="a7"/>
          <w:rFonts w:ascii="Times New Roman" w:eastAsia="Yu Gothic Light" w:hAnsi="Times New Roman"/>
          <w:b w:val="0"/>
          <w:bCs w:val="0"/>
          <w:color w:val="000000"/>
          <w:bdr w:val="none" w:sz="0" w:space="0" w:color="auto" w:frame="1"/>
          <w:vertAlign w:val="superscript"/>
          <w:lang w:val="en-US"/>
        </w:rPr>
        <w:t>2+</w:t>
      </w:r>
      <w:r w:rsidR="009C0EC5" w:rsidRPr="00CC3CBA">
        <w:rPr>
          <w:rStyle w:val="a7"/>
          <w:rFonts w:ascii="Times New Roman" w:eastAsia="Yu Gothic Light" w:hAnsi="Times New Roman"/>
          <w:b w:val="0"/>
          <w:bCs w:val="0"/>
          <w:color w:val="000000"/>
          <w:bdr w:val="none" w:sz="0" w:space="0" w:color="auto" w:frame="1"/>
          <w:lang w:val="en-US"/>
        </w:rPr>
        <w:t> in the Golgi apparatus using a localizable small-molecule fluorescent probe</w:t>
      </w:r>
      <w:r w:rsidR="00CC3CBA" w:rsidRPr="00CC3CBA">
        <w:rPr>
          <w:rStyle w:val="a7"/>
          <w:rFonts w:ascii="Times New Roman" w:eastAsia="Yu Gothic Light" w:hAnsi="Times New Roman"/>
          <w:color w:val="000000"/>
          <w:bdr w:val="none" w:sz="0" w:space="0" w:color="auto" w:frame="1"/>
          <w:lang w:val="en-US"/>
        </w:rPr>
        <w:t xml:space="preserve"> //</w:t>
      </w:r>
      <w:r w:rsidR="009C0EC5" w:rsidRPr="00CC3CBA">
        <w:rPr>
          <w:rFonts w:ascii="Times New Roman" w:hAnsi="Times New Roman"/>
          <w:color w:val="000000"/>
          <w:lang w:val="en-US"/>
        </w:rPr>
        <w:t xml:space="preserve"> Cell Chem Biol. 2020</w:t>
      </w:r>
      <w:r w:rsidR="00CC3CBA" w:rsidRPr="00CC3CBA">
        <w:rPr>
          <w:rFonts w:ascii="Times New Roman" w:hAnsi="Times New Roman"/>
          <w:color w:val="000000"/>
          <w:lang w:val="en-US"/>
        </w:rPr>
        <w:t>. Vol.</w:t>
      </w:r>
      <w:r w:rsidR="009C0EC5" w:rsidRPr="00CC3CBA">
        <w:rPr>
          <w:rFonts w:ascii="Times New Roman" w:hAnsi="Times New Roman"/>
          <w:color w:val="000000"/>
          <w:lang w:val="en-US"/>
        </w:rPr>
        <w:t xml:space="preserve"> 27</w:t>
      </w:r>
      <w:r w:rsidR="00CC3CBA" w:rsidRPr="00CC3CBA">
        <w:rPr>
          <w:rFonts w:ascii="Times New Roman" w:hAnsi="Times New Roman"/>
          <w:color w:val="000000"/>
          <w:lang w:val="en-US"/>
        </w:rPr>
        <w:t>. P.</w:t>
      </w:r>
      <w:r w:rsidR="009C0EC5" w:rsidRPr="00CC3CBA">
        <w:rPr>
          <w:rFonts w:ascii="Times New Roman" w:hAnsi="Times New Roman"/>
          <w:color w:val="000000"/>
          <w:lang w:val="en-US"/>
        </w:rPr>
        <w:t xml:space="preserve"> 1521–1531</w:t>
      </w:r>
      <w:r w:rsidR="003F11C3" w:rsidRPr="00CC3CBA">
        <w:rPr>
          <w:rFonts w:ascii="Times New Roman" w:hAnsi="Times New Roman"/>
          <w:color w:val="000000"/>
          <w:lang w:val="en-US"/>
        </w:rPr>
        <w:t>.</w:t>
      </w:r>
    </w:p>
    <w:p w14:paraId="0AF2A645" w14:textId="77777777" w:rsidR="00F13594" w:rsidRPr="00CC3CBA" w:rsidRDefault="00F13594" w:rsidP="00CC3CBA">
      <w:pPr>
        <w:rPr>
          <w:rFonts w:ascii="Times New Roman" w:hAnsi="Times New Roman"/>
          <w:color w:val="222222"/>
          <w:shd w:val="clear" w:color="auto" w:fill="FFFFFF"/>
          <w:lang w:val="en-US"/>
        </w:rPr>
      </w:pPr>
      <w:r w:rsidRPr="00CC3CBA">
        <w:rPr>
          <w:rFonts w:ascii="Times New Roman" w:hAnsi="Times New Roman"/>
          <w:color w:val="2E2E2E"/>
          <w:lang w:val="en-US"/>
        </w:rPr>
        <w:t xml:space="preserve">2. </w:t>
      </w:r>
      <w:r w:rsidRPr="00CC3CBA">
        <w:rPr>
          <w:rFonts w:ascii="Times New Roman" w:hAnsi="Times New Roman"/>
          <w:color w:val="222222"/>
          <w:shd w:val="clear" w:color="auto" w:fill="FFFFFF"/>
          <w:lang w:val="en-US"/>
        </w:rPr>
        <w:t xml:space="preserve">Los G. V. et al. </w:t>
      </w:r>
      <w:proofErr w:type="spellStart"/>
      <w:r w:rsidRPr="00CC3CBA">
        <w:rPr>
          <w:rFonts w:ascii="Times New Roman" w:hAnsi="Times New Roman"/>
          <w:color w:val="222222"/>
          <w:shd w:val="clear" w:color="auto" w:fill="FFFFFF"/>
          <w:lang w:val="en-US"/>
        </w:rPr>
        <w:t>HaloTag</w:t>
      </w:r>
      <w:proofErr w:type="spellEnd"/>
      <w:r w:rsidRPr="00CC3CBA">
        <w:rPr>
          <w:rFonts w:ascii="Times New Roman" w:hAnsi="Times New Roman"/>
          <w:color w:val="222222"/>
          <w:shd w:val="clear" w:color="auto" w:fill="FFFFFF"/>
          <w:lang w:val="en-US"/>
        </w:rPr>
        <w:t>: a novel protein labeling technology for cell imaging and protein analysis</w:t>
      </w:r>
      <w:r w:rsidR="00CC3CBA">
        <w:rPr>
          <w:rFonts w:ascii="Times New Roman" w:hAnsi="Times New Roman"/>
          <w:color w:val="222222"/>
          <w:shd w:val="clear" w:color="auto" w:fill="FFFFFF"/>
          <w:lang w:val="en-US"/>
        </w:rPr>
        <w:t xml:space="preserve"> //</w:t>
      </w:r>
      <w:r w:rsidRPr="00CC3CBA">
        <w:rPr>
          <w:rStyle w:val="apple-converted-space"/>
          <w:rFonts w:ascii="Times New Roman" w:hAnsi="Times New Roman"/>
          <w:color w:val="222222"/>
          <w:shd w:val="clear" w:color="auto" w:fill="FFFFFF"/>
          <w:lang w:val="en-US"/>
        </w:rPr>
        <w:t> </w:t>
      </w:r>
      <w:r w:rsidRPr="00CC3CBA">
        <w:rPr>
          <w:rFonts w:ascii="Times New Roman" w:hAnsi="Times New Roman"/>
          <w:color w:val="222222"/>
          <w:lang w:val="en-US"/>
        </w:rPr>
        <w:t>ACS Chem Biol.</w:t>
      </w:r>
      <w:r w:rsidRPr="00CC3CBA">
        <w:rPr>
          <w:rStyle w:val="apple-converted-space"/>
          <w:rFonts w:ascii="Times New Roman" w:hAnsi="Times New Roman"/>
          <w:color w:val="222222"/>
          <w:shd w:val="clear" w:color="auto" w:fill="FFFFFF"/>
          <w:lang w:val="en-US"/>
        </w:rPr>
        <w:t> 2008</w:t>
      </w:r>
      <w:r w:rsidR="00CC3CBA">
        <w:rPr>
          <w:rStyle w:val="apple-converted-space"/>
          <w:rFonts w:ascii="Times New Roman" w:hAnsi="Times New Roman"/>
          <w:color w:val="222222"/>
          <w:shd w:val="clear" w:color="auto" w:fill="FFFFFF"/>
          <w:lang w:val="en-US"/>
        </w:rPr>
        <w:t>. Vol.</w:t>
      </w:r>
      <w:r w:rsidRPr="00CC3CBA">
        <w:rPr>
          <w:rStyle w:val="apple-converted-space"/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CC3CBA">
        <w:rPr>
          <w:rFonts w:ascii="Times New Roman" w:hAnsi="Times New Roman"/>
          <w:color w:val="222222"/>
          <w:lang w:val="en-US"/>
        </w:rPr>
        <w:t>3</w:t>
      </w:r>
      <w:r w:rsidR="00CC3CBA">
        <w:rPr>
          <w:rFonts w:ascii="Times New Roman" w:hAnsi="Times New Roman"/>
          <w:color w:val="222222"/>
          <w:shd w:val="clear" w:color="auto" w:fill="FFFFFF"/>
          <w:lang w:val="en-US"/>
        </w:rPr>
        <w:t>. P.</w:t>
      </w:r>
      <w:r w:rsidRPr="00CC3CBA">
        <w:rPr>
          <w:rFonts w:ascii="Times New Roman" w:hAnsi="Times New Roman"/>
          <w:color w:val="222222"/>
          <w:shd w:val="clear" w:color="auto" w:fill="FFFFFF"/>
          <w:lang w:val="en-US"/>
        </w:rPr>
        <w:t xml:space="preserve"> 373–382.</w:t>
      </w:r>
    </w:p>
    <w:p w14:paraId="19E15DDD" w14:textId="77777777" w:rsidR="00F13594" w:rsidRPr="00CC3CBA" w:rsidRDefault="00F13594" w:rsidP="00CC3CBA">
      <w:pPr>
        <w:rPr>
          <w:rFonts w:ascii="Times New Roman" w:hAnsi="Times New Roman"/>
          <w:color w:val="2E2E2E"/>
          <w:lang w:val="en-US"/>
        </w:rPr>
      </w:pPr>
      <w:r w:rsidRPr="00CC3CBA">
        <w:rPr>
          <w:rFonts w:ascii="Times New Roman" w:hAnsi="Times New Roman"/>
          <w:color w:val="222222"/>
          <w:shd w:val="clear" w:color="auto" w:fill="FFFFFF"/>
          <w:lang w:val="en-US"/>
        </w:rPr>
        <w:t xml:space="preserve">3. </w:t>
      </w:r>
      <w:r w:rsidR="009C0EC5" w:rsidRPr="00CC3CBA">
        <w:rPr>
          <w:rFonts w:ascii="Times New Roman" w:hAnsi="Times New Roman"/>
          <w:color w:val="2E2E2E"/>
          <w:lang w:val="en-US"/>
        </w:rPr>
        <w:t xml:space="preserve">Liu R., </w:t>
      </w:r>
      <w:proofErr w:type="spellStart"/>
      <w:r w:rsidR="009C0EC5" w:rsidRPr="00CC3CBA">
        <w:rPr>
          <w:rFonts w:ascii="Times New Roman" w:hAnsi="Times New Roman"/>
          <w:color w:val="2E2E2E"/>
          <w:lang w:val="en-US"/>
        </w:rPr>
        <w:t>Kowada</w:t>
      </w:r>
      <w:proofErr w:type="spellEnd"/>
      <w:r w:rsidR="009C0EC5" w:rsidRPr="00CC3CBA">
        <w:rPr>
          <w:rFonts w:ascii="Times New Roman" w:hAnsi="Times New Roman"/>
          <w:color w:val="2E2E2E"/>
          <w:lang w:val="en-US"/>
        </w:rPr>
        <w:t xml:space="preserve"> T., Du Y., </w:t>
      </w:r>
      <w:proofErr w:type="spellStart"/>
      <w:r w:rsidR="009C0EC5" w:rsidRPr="00CC3CBA">
        <w:rPr>
          <w:rFonts w:ascii="Times New Roman" w:hAnsi="Times New Roman"/>
          <w:color w:val="2E2E2E"/>
          <w:lang w:val="en-US"/>
        </w:rPr>
        <w:t>Amagai</w:t>
      </w:r>
      <w:proofErr w:type="spellEnd"/>
      <w:r w:rsidR="009C0EC5" w:rsidRPr="00CC3CBA">
        <w:rPr>
          <w:rFonts w:ascii="Times New Roman" w:hAnsi="Times New Roman"/>
          <w:color w:val="2E2E2E"/>
          <w:lang w:val="en-US"/>
        </w:rPr>
        <w:t xml:space="preserve"> Y., Matsui T., Inaba K., Mizukami S. Organelle-level labile Zn</w:t>
      </w:r>
      <w:r w:rsidR="009C0EC5" w:rsidRPr="00CC3CBA">
        <w:rPr>
          <w:rFonts w:ascii="Times New Roman" w:hAnsi="Times New Roman"/>
          <w:color w:val="2E2E2E"/>
          <w:vertAlign w:val="superscript"/>
          <w:lang w:val="en-US"/>
        </w:rPr>
        <w:t>2+</w:t>
      </w:r>
      <w:r w:rsidR="009C0EC5" w:rsidRPr="00CC3CBA">
        <w:rPr>
          <w:rFonts w:ascii="Times New Roman" w:hAnsi="Times New Roman"/>
          <w:color w:val="2E2E2E"/>
          <w:lang w:val="en-US"/>
        </w:rPr>
        <w:t xml:space="preserve"> mapping based on targetable fluorescent sensors</w:t>
      </w:r>
      <w:r w:rsidR="00CC3CBA">
        <w:rPr>
          <w:rFonts w:ascii="Times New Roman" w:hAnsi="Times New Roman"/>
          <w:color w:val="2E2E2E"/>
          <w:lang w:val="en-US"/>
        </w:rPr>
        <w:t xml:space="preserve"> //</w:t>
      </w:r>
      <w:r w:rsidR="009C0EC5" w:rsidRPr="00CC3CBA">
        <w:rPr>
          <w:rFonts w:ascii="Times New Roman" w:hAnsi="Times New Roman"/>
          <w:color w:val="2E2E2E"/>
          <w:lang w:val="en-US"/>
        </w:rPr>
        <w:t xml:space="preserve"> ACS Sens. 2022</w:t>
      </w:r>
      <w:r w:rsidR="00CC3CBA">
        <w:rPr>
          <w:rFonts w:ascii="Times New Roman" w:hAnsi="Times New Roman"/>
          <w:color w:val="2E2E2E"/>
          <w:lang w:val="en-US"/>
        </w:rPr>
        <w:t>. Vol.</w:t>
      </w:r>
      <w:r w:rsidR="009C0EC5" w:rsidRPr="00CC3CBA">
        <w:rPr>
          <w:rFonts w:ascii="Times New Roman" w:hAnsi="Times New Roman"/>
          <w:color w:val="2E2E2E"/>
          <w:lang w:val="en-US"/>
        </w:rPr>
        <w:t xml:space="preserve"> 7</w:t>
      </w:r>
      <w:r w:rsidR="00CC3CBA">
        <w:rPr>
          <w:rFonts w:ascii="Times New Roman" w:hAnsi="Times New Roman"/>
          <w:color w:val="2E2E2E"/>
          <w:lang w:val="en-US"/>
        </w:rPr>
        <w:t>. P.</w:t>
      </w:r>
      <w:r w:rsidR="009C0EC5" w:rsidRPr="00CC3CBA">
        <w:rPr>
          <w:rFonts w:ascii="Times New Roman" w:hAnsi="Times New Roman"/>
          <w:color w:val="2E2E2E"/>
          <w:lang w:val="en-US"/>
        </w:rPr>
        <w:t xml:space="preserve"> 748–757.</w:t>
      </w:r>
    </w:p>
    <w:p w14:paraId="625E0F3F" w14:textId="77777777" w:rsidR="0034354C" w:rsidRPr="00CC3CBA" w:rsidRDefault="0034354C" w:rsidP="00F13594">
      <w:pPr>
        <w:ind w:firstLine="426"/>
        <w:jc w:val="both"/>
        <w:rPr>
          <w:rFonts w:ascii="Times New Roman" w:hAnsi="Times New Roman"/>
          <w:lang w:val="en-US"/>
        </w:rPr>
      </w:pPr>
    </w:p>
    <w:sectPr w:rsidR="0034354C" w:rsidRPr="00CC3CBA" w:rsidSect="0067223C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863"/>
    <w:rsid w:val="0007159E"/>
    <w:rsid w:val="000F5DAE"/>
    <w:rsid w:val="0014327D"/>
    <w:rsid w:val="00161CF4"/>
    <w:rsid w:val="001A16BE"/>
    <w:rsid w:val="001E09E3"/>
    <w:rsid w:val="0023374A"/>
    <w:rsid w:val="00283863"/>
    <w:rsid w:val="002D3F04"/>
    <w:rsid w:val="0034354C"/>
    <w:rsid w:val="003C6CF7"/>
    <w:rsid w:val="003F11C3"/>
    <w:rsid w:val="00403172"/>
    <w:rsid w:val="00485410"/>
    <w:rsid w:val="004A7D11"/>
    <w:rsid w:val="004E2858"/>
    <w:rsid w:val="004F2421"/>
    <w:rsid w:val="00564AA3"/>
    <w:rsid w:val="005716D0"/>
    <w:rsid w:val="005C647B"/>
    <w:rsid w:val="0062501F"/>
    <w:rsid w:val="00644A9D"/>
    <w:rsid w:val="0067223C"/>
    <w:rsid w:val="00703B66"/>
    <w:rsid w:val="00751DD0"/>
    <w:rsid w:val="007522AF"/>
    <w:rsid w:val="00752C01"/>
    <w:rsid w:val="007D23AC"/>
    <w:rsid w:val="008132F6"/>
    <w:rsid w:val="00852F92"/>
    <w:rsid w:val="008B711D"/>
    <w:rsid w:val="009C0EC5"/>
    <w:rsid w:val="00A97EB4"/>
    <w:rsid w:val="00AD7330"/>
    <w:rsid w:val="00B13D96"/>
    <w:rsid w:val="00B2505B"/>
    <w:rsid w:val="00B8013B"/>
    <w:rsid w:val="00B80287"/>
    <w:rsid w:val="00C750D3"/>
    <w:rsid w:val="00CC3CBA"/>
    <w:rsid w:val="00CD7C4F"/>
    <w:rsid w:val="00D66CC2"/>
    <w:rsid w:val="00DB77CE"/>
    <w:rsid w:val="00DD54DF"/>
    <w:rsid w:val="00E905B4"/>
    <w:rsid w:val="00EC475F"/>
    <w:rsid w:val="00ED5549"/>
    <w:rsid w:val="00EE7079"/>
    <w:rsid w:val="00EF7FE3"/>
    <w:rsid w:val="00F13594"/>
    <w:rsid w:val="00F615D5"/>
    <w:rsid w:val="00F762AE"/>
    <w:rsid w:val="00F9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4061"/>
  <w15:docId w15:val="{35FED207-2241-074C-B2C3-27338142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3863"/>
    <w:rPr>
      <w:color w:val="0563C1"/>
      <w:u w:val="single"/>
    </w:rPr>
  </w:style>
  <w:style w:type="paragraph" w:customStyle="1" w:styleId="1">
    <w:name w:val="Обычный (веб)1"/>
    <w:basedOn w:val="a"/>
    <w:uiPriority w:val="99"/>
    <w:unhideWhenUsed/>
    <w:rsid w:val="00564AA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564AA3"/>
    <w:rPr>
      <w:rFonts w:ascii="Times New Roman" w:hAnsi="Times New Roman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16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A16B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13594"/>
  </w:style>
  <w:style w:type="character" w:styleId="a7">
    <w:name w:val="Strong"/>
    <w:uiPriority w:val="22"/>
    <w:qFormat/>
    <w:rsid w:val="009C0E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.andre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Links>
    <vt:vector size="6" baseType="variant">
      <vt:variant>
        <vt:i4>1048692</vt:i4>
      </vt:variant>
      <vt:variant>
        <vt:i4>0</vt:i4>
      </vt:variant>
      <vt:variant>
        <vt:i4>0</vt:i4>
      </vt:variant>
      <vt:variant>
        <vt:i4>5</vt:i4>
      </vt:variant>
      <vt:variant>
        <vt:lpwstr>mailto:fa.andrey@mail.ru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2020-10-23T08:22:00Z</cp:lastPrinted>
  <dcterms:created xsi:type="dcterms:W3CDTF">2023-03-03T02:06:00Z</dcterms:created>
  <dcterms:modified xsi:type="dcterms:W3CDTF">2023-04-26T16:54:00Z</dcterms:modified>
</cp:coreProperties>
</file>